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Ульяновской области от 21.09.2017 N 456-П</w:t>
              <w:br/>
              <w:t xml:space="preserve">(ред. от 23.12.2024)</w:t>
              <w:br/>
              <w:t xml:space="preserve">"О Порядке заключения соглашения об осуществлении деятельности на территории опережающего развития"</w:t>
              <w:br/>
              <w:t xml:space="preserve">(вместе с "Положением о комиссии по рассмотрению заявок на заключение соглашения об осуществлении деятельности на территории опережающего развития")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УЛЬЯНОВСКОЙ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21 сентября 2017 г. N 456-П</w:t>
      </w:r>
    </w:p>
    <w:p>
      <w:pPr>
        <w:pStyle w:val="2"/>
        <w:jc w:val="center"/>
      </w:pPr>
      <w:r>
        <w:rPr>
          <w:sz w:val="24"/>
        </w:rPr>
      </w:r>
    </w:p>
    <w:p>
      <w:pPr>
        <w:pStyle w:val="2"/>
        <w:jc w:val="center"/>
      </w:pPr>
      <w:r>
        <w:rPr>
          <w:sz w:val="24"/>
        </w:rPr>
        <w:t xml:space="preserve">О ПОРЯДКЕ ЗАКЛЮЧЕНИЯ СОГЛАШЕНИЯ ОБ ОСУЩЕСТВЛЕНИИ</w:t>
      </w:r>
    </w:p>
    <w:p>
      <w:pPr>
        <w:pStyle w:val="2"/>
        <w:jc w:val="center"/>
      </w:pPr>
      <w:r>
        <w:rPr>
          <w:sz w:val="24"/>
        </w:rPr>
        <w:t xml:space="preserve">ДЕЯТЕЛЬНОСТИ НА ТЕРРИТОРИИ ОПЕРЕЖАЮЩЕГО</w:t>
      </w:r>
    </w:p>
    <w:p>
      <w:pPr>
        <w:pStyle w:val="2"/>
        <w:jc w:val="center"/>
      </w:pPr>
      <w:r>
        <w:rPr>
          <w:sz w:val="24"/>
        </w:rPr>
        <w:t xml:space="preserve">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29.01.2019 </w:t>
            </w:r>
            <w:hyperlink w:history="0" r:id="rId7"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color w:val="392c69"/>
              </w:rPr>
              <w:t xml:space="preserve">, от 08.10.2019 </w:t>
            </w:r>
            <w:hyperlink w:history="0" r:id="rId8"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27.12.2019 </w:t>
            </w:r>
            <w:hyperlink w:history="0" r:id="rId9"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N 773-П</w:t>
              </w:r>
            </w:hyperlink>
            <w:r>
              <w:rPr>
                <w:sz w:val="24"/>
                <w:color w:val="392c69"/>
              </w:rPr>
              <w:t xml:space="preserve">,</w:t>
            </w:r>
          </w:p>
          <w:p>
            <w:pPr>
              <w:pStyle w:val="0"/>
              <w:jc w:val="center"/>
            </w:pPr>
            <w:r>
              <w:rPr>
                <w:sz w:val="24"/>
                <w:color w:val="392c69"/>
              </w:rPr>
              <w:t xml:space="preserve">от 21.10.2020 </w:t>
            </w:r>
            <w:hyperlink w:history="0" r:id="rId10"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N 587-П</w:t>
              </w:r>
            </w:hyperlink>
            <w:r>
              <w:rPr>
                <w:sz w:val="24"/>
                <w:color w:val="392c69"/>
              </w:rPr>
              <w:t xml:space="preserve">, от 16.12.2020 </w:t>
            </w:r>
            <w:hyperlink w:history="0" r:id="rId11"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color w:val="392c69"/>
              </w:rPr>
              <w:t xml:space="preserve">, от 24.05.2021 </w:t>
            </w:r>
            <w:hyperlink w:history="0" r:id="rId12"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N 201-П</w:t>
              </w:r>
            </w:hyperlink>
            <w:r>
              <w:rPr>
                <w:sz w:val="24"/>
                <w:color w:val="392c69"/>
              </w:rPr>
              <w:t xml:space="preserve">,</w:t>
            </w:r>
          </w:p>
          <w:p>
            <w:pPr>
              <w:pStyle w:val="0"/>
              <w:jc w:val="center"/>
            </w:pPr>
            <w:r>
              <w:rPr>
                <w:sz w:val="24"/>
                <w:color w:val="392c69"/>
              </w:rPr>
              <w:t xml:space="preserve">от 23.11.2021 </w:t>
            </w:r>
            <w:hyperlink w:history="0" r:id="rId13" w:tooltip="Постановление Правительства Ульяновской области от 23.11.2021 N 596-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596-П</w:t>
              </w:r>
            </w:hyperlink>
            <w:r>
              <w:rPr>
                <w:sz w:val="24"/>
                <w:color w:val="392c69"/>
              </w:rPr>
              <w:t xml:space="preserve">, от 09.03.2022 </w:t>
            </w:r>
            <w:hyperlink w:history="0" r:id="rId14"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color w:val="392c69"/>
              </w:rPr>
              <w:t xml:space="preserve">, от 05.10.2022 </w:t>
            </w:r>
            <w:hyperlink w:history="0" r:id="rId15"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w:t>
            </w:r>
          </w:p>
          <w:p>
            <w:pPr>
              <w:pStyle w:val="0"/>
              <w:jc w:val="center"/>
            </w:pPr>
            <w:r>
              <w:rPr>
                <w:sz w:val="24"/>
                <w:color w:val="392c69"/>
              </w:rPr>
              <w:t xml:space="preserve">от 30.10.2023 </w:t>
            </w:r>
            <w:hyperlink w:history="0" r:id="rId16"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 от 18.09.2024 </w:t>
            </w:r>
            <w:hyperlink w:history="0" r:id="rId17"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 от 23.12.2024 </w:t>
            </w:r>
            <w:hyperlink w:history="0" r:id="rId18" w:tooltip="Постановление Правительства Ульяновской области от 23.12.2024 N 770-П &quot;О внесении изменений в постановление Правительства Ульяновской области от 21.09.2017 N 456-П&quot; {КонсультантПлюс}">
              <w:r>
                <w:rPr>
                  <w:sz w:val="24"/>
                  <w:color w:val="0000ff"/>
                </w:rPr>
                <w:t xml:space="preserve">N 770-П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1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29.12.2014 N 473-ФЗ "О территориях опережающего развития в Российской Федерации" и </w:t>
      </w:r>
      <w:hyperlink w:history="0" r:id="rId20"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4"/>
            <w:color w:val="0000ff"/>
          </w:rPr>
          <w:t xml:space="preserve">постановлением</w:t>
        </w:r>
      </w:hyperlink>
      <w:r>
        <w:rPr>
          <w:sz w:val="24"/>
        </w:rPr>
        <w:t xml:space="preserve"> Правительства Российской Федерации от 22.06.2015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 Правительство Ульяновской области постановляет:</w:t>
      </w:r>
    </w:p>
    <w:p>
      <w:pPr>
        <w:pStyle w:val="0"/>
        <w:jc w:val="both"/>
      </w:pPr>
      <w:r>
        <w:rPr>
          <w:sz w:val="24"/>
        </w:rPr>
        <w:t xml:space="preserve">(в ред. постановлений Правительства Ульяновской области от 08.10.2019 </w:t>
      </w:r>
      <w:hyperlink w:history="0" r:id="rId21"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05.10.2022 </w:t>
      </w:r>
      <w:hyperlink w:history="0" r:id="rId22"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 от 30.10.2023 </w:t>
      </w:r>
      <w:hyperlink w:history="0" r:id="rId23"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rPr>
        <w:t xml:space="preserve">)</w:t>
      </w:r>
    </w:p>
    <w:p>
      <w:pPr>
        <w:pStyle w:val="0"/>
        <w:spacing w:before="240" w:line-rule="auto"/>
        <w:ind w:firstLine="540"/>
        <w:jc w:val="both"/>
      </w:pPr>
      <w:r>
        <w:rPr>
          <w:sz w:val="24"/>
        </w:rPr>
        <w:t xml:space="preserve">1. Утвердить:</w:t>
      </w:r>
    </w:p>
    <w:p>
      <w:pPr>
        <w:pStyle w:val="0"/>
        <w:spacing w:before="240" w:line-rule="auto"/>
        <w:ind w:firstLine="540"/>
        <w:jc w:val="both"/>
      </w:pPr>
      <w:r>
        <w:rPr>
          <w:sz w:val="24"/>
        </w:rPr>
        <w:t xml:space="preserve">1.1. </w:t>
      </w:r>
      <w:hyperlink w:history="0" w:anchor="P38" w:tooltip="ПОРЯДОК">
        <w:r>
          <w:rPr>
            <w:sz w:val="24"/>
            <w:color w:val="0000ff"/>
          </w:rPr>
          <w:t xml:space="preserve">Порядок</w:t>
        </w:r>
      </w:hyperlink>
      <w:r>
        <w:rPr>
          <w:sz w:val="24"/>
        </w:rPr>
        <w:t xml:space="preserve"> заключения соглашения об осуществлении деятельности на территории опережающего развития (приложение N 1).</w:t>
      </w:r>
    </w:p>
    <w:p>
      <w:pPr>
        <w:pStyle w:val="0"/>
        <w:jc w:val="both"/>
      </w:pPr>
      <w:r>
        <w:rPr>
          <w:sz w:val="24"/>
        </w:rPr>
        <w:t xml:space="preserve">(в ред. постановлений Правительства Ульяновской области от 08.10.2019 </w:t>
      </w:r>
      <w:hyperlink w:history="0" r:id="rId24"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05.10.2022 </w:t>
      </w:r>
      <w:hyperlink w:history="0" r:id="rId25"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spacing w:before="240" w:line-rule="auto"/>
        <w:ind w:firstLine="540"/>
        <w:jc w:val="both"/>
      </w:pPr>
      <w:r>
        <w:rPr>
          <w:sz w:val="24"/>
        </w:rPr>
        <w:t xml:space="preserve">1.2. </w:t>
      </w:r>
      <w:hyperlink w:history="0" w:anchor="P1273" w:tooltip="ПОЛОЖЕНИЕ">
        <w:r>
          <w:rPr>
            <w:sz w:val="24"/>
            <w:color w:val="0000ff"/>
          </w:rPr>
          <w:t xml:space="preserve">Положение</w:t>
        </w:r>
      </w:hyperlink>
      <w:r>
        <w:rPr>
          <w:sz w:val="24"/>
        </w:rPr>
        <w:t xml:space="preserve"> о комиссии по рассмотрению заявок на заключение соглашения об осуществлении деятельности на территории опережающего развития (приложение N 2).</w:t>
      </w:r>
    </w:p>
    <w:p>
      <w:pPr>
        <w:pStyle w:val="0"/>
        <w:jc w:val="both"/>
      </w:pPr>
      <w:r>
        <w:rPr>
          <w:sz w:val="24"/>
        </w:rPr>
        <w:t xml:space="preserve">(в ред. постановлений Правительства Ульяновской области от 08.10.2019 </w:t>
      </w:r>
      <w:hyperlink w:history="0" r:id="rId26"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05.10.2022 </w:t>
      </w:r>
      <w:hyperlink w:history="0" r:id="rId2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spacing w:before="240" w:line-rule="auto"/>
        <w:ind w:firstLine="540"/>
        <w:jc w:val="both"/>
      </w:pPr>
      <w:r>
        <w:rPr>
          <w:sz w:val="24"/>
        </w:rPr>
        <w:t xml:space="preserve">2. Настоящее постановление вступает в силу на следующий день после дня его официального опубликования.</w:t>
      </w:r>
    </w:p>
    <w:p>
      <w:pPr>
        <w:pStyle w:val="0"/>
        <w:jc w:val="both"/>
      </w:pPr>
      <w:r>
        <w:rPr>
          <w:sz w:val="24"/>
        </w:rPr>
      </w:r>
    </w:p>
    <w:p>
      <w:pPr>
        <w:pStyle w:val="0"/>
        <w:jc w:val="right"/>
      </w:pPr>
      <w:r>
        <w:rPr>
          <w:sz w:val="24"/>
        </w:rPr>
        <w:t xml:space="preserve">Председатель</w:t>
      </w:r>
    </w:p>
    <w:p>
      <w:pPr>
        <w:pStyle w:val="0"/>
        <w:jc w:val="right"/>
      </w:pPr>
      <w:r>
        <w:rPr>
          <w:sz w:val="24"/>
        </w:rPr>
        <w:t xml:space="preserve">Правительства Ульяновской области</w:t>
      </w:r>
    </w:p>
    <w:p>
      <w:pPr>
        <w:pStyle w:val="0"/>
        <w:jc w:val="right"/>
      </w:pPr>
      <w:r>
        <w:rPr>
          <w:sz w:val="24"/>
        </w:rPr>
        <w:t xml:space="preserve">А.А.СМЕКАЛИН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21 сентября 2017 г. N 456-П</w:t>
      </w:r>
    </w:p>
    <w:p>
      <w:pPr>
        <w:pStyle w:val="0"/>
        <w:jc w:val="both"/>
      </w:pPr>
      <w:r>
        <w:rPr>
          <w:sz w:val="24"/>
        </w:rPr>
      </w:r>
    </w:p>
    <w:bookmarkStart w:id="38" w:name="P38"/>
    <w:bookmarkEnd w:id="38"/>
    <w:p>
      <w:pPr>
        <w:pStyle w:val="2"/>
        <w:jc w:val="center"/>
      </w:pPr>
      <w:r>
        <w:rPr>
          <w:sz w:val="24"/>
        </w:rPr>
        <w:t xml:space="preserve">ПОРЯДОК</w:t>
      </w:r>
    </w:p>
    <w:p>
      <w:pPr>
        <w:pStyle w:val="2"/>
        <w:jc w:val="center"/>
      </w:pPr>
      <w:r>
        <w:rPr>
          <w:sz w:val="24"/>
        </w:rPr>
        <w:t xml:space="preserve">ЗАКЛЮЧЕНИЯ СОГЛАШЕНИЯ ОБ ОСУЩЕСТВЛЕНИИ ДЕЯТЕЛЬНОСТИ</w:t>
      </w:r>
    </w:p>
    <w:p>
      <w:pPr>
        <w:pStyle w:val="2"/>
        <w:jc w:val="center"/>
      </w:pPr>
      <w:r>
        <w:rPr>
          <w:sz w:val="24"/>
        </w:rPr>
        <w:t xml:space="preserve">НА ТЕРРИТОРИИ ОПЕРЕЖАЮЩЕГО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29.01.2019 </w:t>
            </w:r>
            <w:hyperlink w:history="0" r:id="rId28"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color w:val="392c69"/>
              </w:rPr>
              <w:t xml:space="preserve">, от 08.10.2019 </w:t>
            </w:r>
            <w:hyperlink w:history="0" r:id="rId29"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27.12.2019 </w:t>
            </w:r>
            <w:hyperlink w:history="0" r:id="rId30"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N 773-П</w:t>
              </w:r>
            </w:hyperlink>
            <w:r>
              <w:rPr>
                <w:sz w:val="24"/>
                <w:color w:val="392c69"/>
              </w:rPr>
              <w:t xml:space="preserve">,</w:t>
            </w:r>
          </w:p>
          <w:p>
            <w:pPr>
              <w:pStyle w:val="0"/>
              <w:jc w:val="center"/>
            </w:pPr>
            <w:r>
              <w:rPr>
                <w:sz w:val="24"/>
                <w:color w:val="392c69"/>
              </w:rPr>
              <w:t xml:space="preserve">от 21.10.2020 </w:t>
            </w:r>
            <w:hyperlink w:history="0" r:id="rId31"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N 587-П</w:t>
              </w:r>
            </w:hyperlink>
            <w:r>
              <w:rPr>
                <w:sz w:val="24"/>
                <w:color w:val="392c69"/>
              </w:rPr>
              <w:t xml:space="preserve">, от 16.12.2020 </w:t>
            </w:r>
            <w:hyperlink w:history="0" r:id="rId32"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color w:val="392c69"/>
              </w:rPr>
              <w:t xml:space="preserve">, от 24.05.2021 </w:t>
            </w:r>
            <w:hyperlink w:history="0" r:id="rId33"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N 201-П</w:t>
              </w:r>
            </w:hyperlink>
            <w:r>
              <w:rPr>
                <w:sz w:val="24"/>
                <w:color w:val="392c69"/>
              </w:rPr>
              <w:t xml:space="preserve">,</w:t>
            </w:r>
          </w:p>
          <w:p>
            <w:pPr>
              <w:pStyle w:val="0"/>
              <w:jc w:val="center"/>
            </w:pPr>
            <w:r>
              <w:rPr>
                <w:sz w:val="24"/>
                <w:color w:val="392c69"/>
              </w:rPr>
              <w:t xml:space="preserve">от 23.11.2021 </w:t>
            </w:r>
            <w:hyperlink w:history="0" r:id="rId34" w:tooltip="Постановление Правительства Ульяновской области от 23.11.2021 N 596-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596-П</w:t>
              </w:r>
            </w:hyperlink>
            <w:r>
              <w:rPr>
                <w:sz w:val="24"/>
                <w:color w:val="392c69"/>
              </w:rPr>
              <w:t xml:space="preserve">, от 09.03.2022 </w:t>
            </w:r>
            <w:hyperlink w:history="0" r:id="rId35"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color w:val="392c69"/>
              </w:rPr>
              <w:t xml:space="preserve">, от 05.10.2022 </w:t>
            </w:r>
            <w:hyperlink w:history="0" r:id="rId36"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w:t>
            </w:r>
          </w:p>
          <w:p>
            <w:pPr>
              <w:pStyle w:val="0"/>
              <w:jc w:val="center"/>
            </w:pPr>
            <w:r>
              <w:rPr>
                <w:sz w:val="24"/>
                <w:color w:val="392c69"/>
              </w:rPr>
              <w:t xml:space="preserve">от 30.10.2023 </w:t>
            </w:r>
            <w:hyperlink w:history="0" r:id="rId37"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 от 18.09.2024 </w:t>
            </w:r>
            <w:hyperlink w:history="0" r:id="rId38" w:tooltip="Постановление Правительства Ульяновской области от 18.09.2024 N 544-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544-П</w:t>
              </w:r>
            </w:hyperlink>
            <w:r>
              <w:rPr>
                <w:sz w:val="24"/>
                <w:color w:val="392c69"/>
              </w:rPr>
              <w:t xml:space="preserve">, от 23.12.2024 </w:t>
            </w:r>
            <w:hyperlink w:history="0" r:id="rId39" w:tooltip="Постановление Правительства Ульяновской области от 23.12.2024 N 770-П &quot;О внесении изменений в постановление Правительства Ульяновской области от 21.09.2017 N 456-П&quot; {КонсультантПлюс}">
              <w:r>
                <w:rPr>
                  <w:sz w:val="24"/>
                  <w:color w:val="0000ff"/>
                </w:rPr>
                <w:t xml:space="preserve">N 770-П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Настоящий Порядок в соответствии с Федеральным </w:t>
      </w:r>
      <w:hyperlink w:history="0" r:id="rId40"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29.12.2014 N 473-ФЗ "О территориях опережающего развития в Российской Федерации" и </w:t>
      </w:r>
      <w:hyperlink w:history="0" r:id="rId41"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4"/>
            <w:color w:val="0000ff"/>
          </w:rPr>
          <w:t xml:space="preserve">постановлением</w:t>
        </w:r>
      </w:hyperlink>
      <w:r>
        <w:rPr>
          <w:sz w:val="24"/>
        </w:rPr>
        <w:t xml:space="preserve"> Правительства Российской Федерации от 22.06.2015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 (далее - законодательство) определяет процедуру заключения соглашения об осуществлении деятельности на территории опережающего развития (далее также - Соглашение).</w:t>
      </w:r>
    </w:p>
    <w:p>
      <w:pPr>
        <w:pStyle w:val="0"/>
        <w:jc w:val="both"/>
      </w:pPr>
      <w:r>
        <w:rPr>
          <w:sz w:val="24"/>
        </w:rPr>
        <w:t xml:space="preserve">(в ред. постановлений Правительства Ульяновской области от 08.10.2019 </w:t>
      </w:r>
      <w:hyperlink w:history="0" r:id="rId42"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05.10.2022 </w:t>
      </w:r>
      <w:hyperlink w:history="0" r:id="rId43"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 от 30.10.2023 </w:t>
      </w:r>
      <w:hyperlink w:history="0" r:id="rId44"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rPr>
        <w:t xml:space="preserve">)</w:t>
      </w:r>
    </w:p>
    <w:p>
      <w:pPr>
        <w:pStyle w:val="0"/>
        <w:jc w:val="both"/>
      </w:pPr>
      <w:r>
        <w:rPr>
          <w:sz w:val="24"/>
        </w:rPr>
      </w:r>
    </w:p>
    <w:bookmarkStart w:id="53" w:name="P53"/>
    <w:bookmarkEnd w:id="53"/>
    <w:p>
      <w:pPr>
        <w:pStyle w:val="2"/>
        <w:outlineLvl w:val="1"/>
        <w:jc w:val="center"/>
      </w:pPr>
      <w:r>
        <w:rPr>
          <w:sz w:val="24"/>
        </w:rPr>
        <w:t xml:space="preserve">2. Документы (копии документов), представляемые</w:t>
      </w:r>
    </w:p>
    <w:p>
      <w:pPr>
        <w:pStyle w:val="2"/>
        <w:jc w:val="center"/>
      </w:pPr>
      <w:r>
        <w:rPr>
          <w:sz w:val="24"/>
        </w:rPr>
        <w:t xml:space="preserve">в целях заключения Соглашения</w:t>
      </w:r>
    </w:p>
    <w:p>
      <w:pPr>
        <w:pStyle w:val="0"/>
        <w:jc w:val="center"/>
      </w:pPr>
      <w:r>
        <w:rPr>
          <w:sz w:val="24"/>
        </w:rPr>
        <w:t xml:space="preserve">(в ред. </w:t>
      </w:r>
      <w:hyperlink w:history="0" r:id="rId45"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w:t>
      </w:r>
    </w:p>
    <w:p>
      <w:pPr>
        <w:pStyle w:val="0"/>
        <w:jc w:val="center"/>
      </w:pPr>
      <w:r>
        <w:rPr>
          <w:sz w:val="24"/>
        </w:rPr>
        <w:t xml:space="preserve">от 05.10.2022 N 568-П)</w:t>
      </w:r>
    </w:p>
    <w:p>
      <w:pPr>
        <w:pStyle w:val="0"/>
        <w:jc w:val="both"/>
      </w:pPr>
      <w:r>
        <w:rPr>
          <w:sz w:val="24"/>
        </w:rPr>
      </w:r>
    </w:p>
    <w:p>
      <w:pPr>
        <w:pStyle w:val="0"/>
        <w:ind w:firstLine="540"/>
        <w:jc w:val="both"/>
      </w:pPr>
      <w:r>
        <w:rPr>
          <w:sz w:val="24"/>
        </w:rPr>
        <w:t xml:space="preserve">2.1. В целях заключения Соглашения юридическое лицо, соответствующее требованиям, предъявляемым законодательством к резидентам территорий опережающего развития, создаваемых на территориях монопрофильных муниципальных образований (моногородов) (далее Заявитель), представляет в местную администрацию муниципального образования Ульяновской области, на территории которого создана территория опережающего развития (далее - Администрация), </w:t>
      </w:r>
      <w:hyperlink w:history="0" w:anchor="P160" w:tooltip="                                  ЗАЯВКА">
        <w:r>
          <w:rPr>
            <w:sz w:val="24"/>
            <w:color w:val="0000ff"/>
          </w:rPr>
          <w:t xml:space="preserve">заявку</w:t>
        </w:r>
      </w:hyperlink>
      <w:r>
        <w:rPr>
          <w:sz w:val="24"/>
        </w:rPr>
        <w:t xml:space="preserve"> на заключение Соглашения, составленную по форме, установленной приложением N 1 к настоящему Порядку (далее также - Заявка), к которой с описью прилагаются:</w:t>
      </w:r>
    </w:p>
    <w:p>
      <w:pPr>
        <w:pStyle w:val="0"/>
        <w:jc w:val="both"/>
      </w:pPr>
      <w:r>
        <w:rPr>
          <w:sz w:val="24"/>
        </w:rPr>
        <w:t xml:space="preserve">(в ред. </w:t>
      </w:r>
      <w:hyperlink w:history="0" r:id="rId46"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bookmarkStart w:id="60" w:name="P60"/>
    <w:bookmarkEnd w:id="60"/>
    <w:p>
      <w:pPr>
        <w:pStyle w:val="0"/>
        <w:spacing w:before="240" w:line-rule="auto"/>
        <w:ind w:firstLine="540"/>
        <w:jc w:val="both"/>
      </w:pPr>
      <w:r>
        <w:rPr>
          <w:sz w:val="24"/>
        </w:rPr>
        <w:t xml:space="preserve">1) </w:t>
      </w:r>
      <w:hyperlink w:history="0" w:anchor="P234" w:tooltip="ПАСПОРТ">
        <w:r>
          <w:rPr>
            <w:sz w:val="24"/>
            <w:color w:val="0000ff"/>
          </w:rPr>
          <w:t xml:space="preserve">паспорт</w:t>
        </w:r>
      </w:hyperlink>
      <w:r>
        <w:rPr>
          <w:sz w:val="24"/>
        </w:rPr>
        <w:t xml:space="preserve"> инвестиционного проекта, составленный по форме, установленной приложением N 2 к настоящему Порядку, подписанный руководителем Заявителя и заверенный печатью (в случае наличия у Заявителя печати);</w:t>
      </w:r>
    </w:p>
    <w:bookmarkStart w:id="61" w:name="P61"/>
    <w:bookmarkEnd w:id="61"/>
    <w:p>
      <w:pPr>
        <w:pStyle w:val="0"/>
        <w:spacing w:before="240" w:line-rule="auto"/>
        <w:ind w:firstLine="540"/>
        <w:jc w:val="both"/>
      </w:pPr>
      <w:r>
        <w:rPr>
          <w:sz w:val="24"/>
        </w:rPr>
        <w:t xml:space="preserve">2) </w:t>
      </w:r>
      <w:hyperlink w:history="0" w:anchor="P436" w:tooltip="ОСНОВНЫЕ ПОКАЗАТЕЛИ,">
        <w:r>
          <w:rPr>
            <w:sz w:val="24"/>
            <w:color w:val="0000ff"/>
          </w:rPr>
          <w:t xml:space="preserve">документ</w:t>
        </w:r>
      </w:hyperlink>
      <w:r>
        <w:rPr>
          <w:sz w:val="24"/>
        </w:rPr>
        <w:t xml:space="preserve">, содержащий сведения об основных показателях, характеризующих инвестиционный проект, составленный по форме, установленной приложением N 3 к настоящему Порядку, подписанный руководителем Заявителя и заверенный печатью (в случае наличия у Заявителя печати);</w:t>
      </w:r>
    </w:p>
    <w:p>
      <w:pPr>
        <w:pStyle w:val="0"/>
        <w:spacing w:before="240" w:line-rule="auto"/>
        <w:ind w:firstLine="540"/>
        <w:jc w:val="both"/>
      </w:pPr>
      <w:r>
        <w:rPr>
          <w:sz w:val="24"/>
        </w:rPr>
        <w:t xml:space="preserve">3) копии учредительных документов Заявителя, заверенные подписью руководителя Заявителя и печатью (в случае наличия у Заявителя печати);</w:t>
      </w:r>
    </w:p>
    <w:p>
      <w:pPr>
        <w:pStyle w:val="0"/>
        <w:spacing w:before="240" w:line-rule="auto"/>
        <w:ind w:firstLine="540"/>
        <w:jc w:val="both"/>
      </w:pPr>
      <w:r>
        <w:rPr>
          <w:sz w:val="24"/>
        </w:rPr>
        <w:t xml:space="preserve">4) копия свидетельства о постановке Заявителя на учет в налоговом органе по месту нахождения, заверенная подписью руководителя Заявителя и печатью (в случае наличия у Заявителя печати);</w:t>
      </w:r>
    </w:p>
    <w:bookmarkStart w:id="64" w:name="P64"/>
    <w:bookmarkEnd w:id="64"/>
    <w:p>
      <w:pPr>
        <w:pStyle w:val="0"/>
        <w:spacing w:before="240" w:line-rule="auto"/>
        <w:ind w:firstLine="540"/>
        <w:jc w:val="both"/>
      </w:pPr>
      <w:r>
        <w:rPr>
          <w:sz w:val="24"/>
        </w:rPr>
        <w:t xml:space="preserve">5) справка, составленная в произвольной форме, которая должна быть подписана руководителем Заявителя, заверена печатью (в случае наличия у Заявителя печати) и содержать информацию о конкретном земельном(-ых) участке(-ах) и (или) помещении(-ях), предназначенных для реализации инвестиционного проекта и принадлежащих Заявителю на праве собственности и (или) находящихся в аренде (с приложением копий подтверждающих документов), или о земельном(-ых) участке(-ах) и (или) помещении(-ях), планируемых к оформлению в собственность (аренду) в процессе реализации инвестиционного проекта (с приложением копий подтверждающих документов);</w:t>
      </w:r>
    </w:p>
    <w:p>
      <w:pPr>
        <w:pStyle w:val="0"/>
        <w:spacing w:before="240" w:line-rule="auto"/>
        <w:ind w:firstLine="540"/>
        <w:jc w:val="both"/>
      </w:pPr>
      <w:r>
        <w:rPr>
          <w:sz w:val="24"/>
        </w:rPr>
        <w:t xml:space="preserve">6) копия лицензии на осуществление деятельности, необходимой для реализации инвестиционного проекта, в случае, если лицензирование данного вида деятельности предусмотрено законодательством о лицензировании отдельных видов деятельности, заверенная подписью руководителя Заявителя и печатью (в случае наличия у Заявителя печати);</w:t>
      </w:r>
    </w:p>
    <w:bookmarkStart w:id="66" w:name="P66"/>
    <w:bookmarkEnd w:id="66"/>
    <w:p>
      <w:pPr>
        <w:pStyle w:val="0"/>
        <w:spacing w:before="240" w:line-rule="auto"/>
        <w:ind w:firstLine="540"/>
        <w:jc w:val="both"/>
      </w:pPr>
      <w:r>
        <w:rPr>
          <w:sz w:val="24"/>
        </w:rPr>
        <w:t xml:space="preserve">7) документ, подтверждающий возможность финансового обеспечения реализации инвестиционного проекта в размере, равном заявленному объему капитальных вложений за счет средств Заявителя, в том числе полученных (планируемых к получению) им по договорам займа или кредитным договорам, заверенный подписью руководителя Заявителя и печатью (в случае наличия у Заявителя печати). В случае если финансовое обеспечение реализации инвестиционного проекта будет осуществляться с использованием средств, полученных Заявителем по договорам займа или кредитным договорам, в этом документе должны быть указаны условия таких договоров, в том числе объем полученных (планируемых к получению) средств, сроки их возврата и размер процентов, подлежащих уплате Заявителем. При финансовом обеспечении реализации инвестиционного проекта с использованием средств, получаемых Заявителем по договорам займа, Заявителем предоставляются документы, подтверждающие наличие денежных средств у займодавца, в размере, планируемом к получению по договору займа.</w:t>
      </w:r>
    </w:p>
    <w:p>
      <w:pPr>
        <w:pStyle w:val="0"/>
        <w:jc w:val="both"/>
      </w:pPr>
      <w:r>
        <w:rPr>
          <w:sz w:val="24"/>
        </w:rPr>
        <w:t xml:space="preserve">(в ред. </w:t>
      </w:r>
      <w:hyperlink w:history="0" r:id="rId47"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09.03.2022 N 112-П)</w:t>
      </w:r>
    </w:p>
    <w:p>
      <w:pPr>
        <w:pStyle w:val="0"/>
        <w:spacing w:before="240" w:line-rule="auto"/>
        <w:ind w:firstLine="540"/>
        <w:jc w:val="both"/>
      </w:pPr>
      <w:r>
        <w:rPr>
          <w:sz w:val="24"/>
        </w:rPr>
        <w:t xml:space="preserve">Кроме того, Заявитель вправе представить по собственной инициативе справку налогового органа об исполнении им обязанности по уплате налогов, сборов, пеней, штрафов, процентов, выданную не ранее чем за 30 календарных дней до дня представления Заявки. В случае если указанная справка не представлена Заявителем по собственной инициативе, сведения, содержащиеся в ней, запрашиваются Администрацией у налогового органа в установленном порядке.</w:t>
      </w:r>
    </w:p>
    <w:p>
      <w:pPr>
        <w:pStyle w:val="0"/>
        <w:jc w:val="both"/>
      </w:pPr>
      <w:r>
        <w:rPr>
          <w:sz w:val="24"/>
        </w:rPr>
        <w:t xml:space="preserve">(в ред. </w:t>
      </w:r>
      <w:hyperlink w:history="0" r:id="rId48"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p>
      <w:pPr>
        <w:pStyle w:val="0"/>
        <w:jc w:val="both"/>
      </w:pPr>
      <w:r>
        <w:rPr>
          <w:sz w:val="24"/>
        </w:rPr>
        <w:t xml:space="preserve">(п. 2.1 в ред. </w:t>
      </w:r>
      <w:hyperlink w:history="0" r:id="rId49"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постановления</w:t>
        </w:r>
      </w:hyperlink>
      <w:r>
        <w:rPr>
          <w:sz w:val="24"/>
        </w:rPr>
        <w:t xml:space="preserve"> Правительства Ульяновской области от 24.05.2021 N 201-П)</w:t>
      </w:r>
    </w:p>
    <w:bookmarkStart w:id="71" w:name="P71"/>
    <w:bookmarkEnd w:id="71"/>
    <w:p>
      <w:pPr>
        <w:pStyle w:val="0"/>
        <w:spacing w:before="240" w:line-rule="auto"/>
        <w:ind w:firstLine="540"/>
        <w:jc w:val="both"/>
      </w:pPr>
      <w:r>
        <w:rPr>
          <w:sz w:val="24"/>
        </w:rPr>
        <w:t xml:space="preserve">2.2. Заявка представляется в двух экземплярах на бумажном носителе и в одном экземпляре на электронном носителе. Документ, содержащий сведения об основных показателях, характеризующих инвестиционный проект, составленный по форме, установленной </w:t>
      </w:r>
      <w:hyperlink w:history="0" w:anchor="P436" w:tooltip="ОСНОВНЫЕ ПОКАЗАТЕЛИ,">
        <w:r>
          <w:rPr>
            <w:sz w:val="24"/>
            <w:color w:val="0000ff"/>
          </w:rPr>
          <w:t xml:space="preserve">приложением N 3</w:t>
        </w:r>
      </w:hyperlink>
      <w:r>
        <w:rPr>
          <w:sz w:val="24"/>
        </w:rPr>
        <w:t xml:space="preserve"> к настоящему Порядку, на электронном носителе представляются в формате Microsoft Excel с отражением формул, применявшихся для их расчета. Листы многостраничных документов (копий документов), представляемых в составе Заявки, сшиваются, нумеруются и заверяются подписью и печатью руководителя Заявителя (в случае наличия у Заявителя печати).</w:t>
      </w:r>
    </w:p>
    <w:p>
      <w:pPr>
        <w:pStyle w:val="0"/>
        <w:jc w:val="both"/>
      </w:pPr>
      <w:r>
        <w:rPr>
          <w:sz w:val="24"/>
        </w:rPr>
        <w:t xml:space="preserve">(в ред. постановлений Правительства Ульяновской области от 27.12.2019 </w:t>
      </w:r>
      <w:hyperlink w:history="0" r:id="rId50"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N 773-П</w:t>
        </w:r>
      </w:hyperlink>
      <w:r>
        <w:rPr>
          <w:sz w:val="24"/>
        </w:rPr>
        <w:t xml:space="preserve">, от 24.05.2021 </w:t>
      </w:r>
      <w:hyperlink w:history="0" r:id="rId51"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N 201-П</w:t>
        </w:r>
      </w:hyperlink>
      <w:r>
        <w:rPr>
          <w:sz w:val="24"/>
        </w:rPr>
        <w:t xml:space="preserve">, от 05.10.2022 </w:t>
      </w:r>
      <w:hyperlink w:history="0" r:id="rId52"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jc w:val="both"/>
      </w:pPr>
      <w:r>
        <w:rPr>
          <w:sz w:val="24"/>
        </w:rPr>
      </w:r>
    </w:p>
    <w:p>
      <w:pPr>
        <w:pStyle w:val="2"/>
        <w:outlineLvl w:val="1"/>
        <w:jc w:val="center"/>
      </w:pPr>
      <w:r>
        <w:rPr>
          <w:sz w:val="24"/>
        </w:rPr>
        <w:t xml:space="preserve">3. Порядок рассмотрения вопроса о заключении Соглашения</w:t>
      </w:r>
    </w:p>
    <w:p>
      <w:pPr>
        <w:pStyle w:val="0"/>
        <w:jc w:val="both"/>
      </w:pPr>
      <w:r>
        <w:rPr>
          <w:sz w:val="24"/>
        </w:rPr>
      </w:r>
    </w:p>
    <w:p>
      <w:pPr>
        <w:pStyle w:val="0"/>
        <w:ind w:firstLine="540"/>
        <w:jc w:val="both"/>
      </w:pPr>
      <w:r>
        <w:rPr>
          <w:sz w:val="24"/>
        </w:rPr>
        <w:t xml:space="preserve">3.1. Администрация рассматривает Заявку и устанавливает ее соответствие (несоответствие)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настоящего Порядка.</w:t>
      </w:r>
    </w:p>
    <w:p>
      <w:pPr>
        <w:pStyle w:val="0"/>
        <w:jc w:val="both"/>
      </w:pPr>
      <w:r>
        <w:rPr>
          <w:sz w:val="24"/>
        </w:rPr>
        <w:t xml:space="preserve">(в ред. </w:t>
      </w:r>
      <w:hyperlink w:history="0" r:id="rId53"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08.10.2019 N 490-П)</w:t>
      </w:r>
    </w:p>
    <w:p>
      <w:pPr>
        <w:pStyle w:val="0"/>
        <w:spacing w:before="240" w:line-rule="auto"/>
        <w:ind w:firstLine="540"/>
        <w:jc w:val="both"/>
      </w:pPr>
      <w:r>
        <w:rPr>
          <w:sz w:val="24"/>
        </w:rPr>
        <w:t xml:space="preserve">3.2. В случае несоответствия Заявки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настоящего Порядка, Администрация в течение 5 рабочих дней со дня ее поступления письменно уведомляет Заявителя об отклонении Заявки с указанием причин такого отклонения.</w:t>
      </w:r>
    </w:p>
    <w:p>
      <w:pPr>
        <w:pStyle w:val="0"/>
        <w:jc w:val="both"/>
      </w:pPr>
      <w:r>
        <w:rPr>
          <w:sz w:val="24"/>
        </w:rPr>
        <w:t xml:space="preserve">(в ред. </w:t>
      </w:r>
      <w:hyperlink w:history="0" r:id="rId54"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08.10.2019 N 490-П)</w:t>
      </w:r>
    </w:p>
    <w:bookmarkStart w:id="80" w:name="P80"/>
    <w:bookmarkEnd w:id="80"/>
    <w:p>
      <w:pPr>
        <w:pStyle w:val="0"/>
        <w:spacing w:before="240" w:line-rule="auto"/>
        <w:ind w:firstLine="540"/>
        <w:jc w:val="both"/>
      </w:pPr>
      <w:r>
        <w:rPr>
          <w:sz w:val="24"/>
        </w:rPr>
        <w:t xml:space="preserve">3.3. В случае соответствия Заявки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настоящего Порядка, Администрация проверяет соответствие заявителя и инвестиционного проекта требованиям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 </w:t>
      </w:r>
      <w:hyperlink w:history="0" r:id="rId55"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4"/>
            <w:color w:val="0000ff"/>
          </w:rPr>
          <w:t xml:space="preserve">постановлением</w:t>
        </w:r>
      </w:hyperlink>
      <w:r>
        <w:rPr>
          <w:sz w:val="24"/>
        </w:rPr>
        <w:t xml:space="preserve"> Правительства Российской Федерации от 22.06.2015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w:t>
      </w:r>
    </w:p>
    <w:p>
      <w:pPr>
        <w:pStyle w:val="0"/>
        <w:jc w:val="both"/>
      </w:pPr>
      <w:r>
        <w:rPr>
          <w:sz w:val="24"/>
        </w:rPr>
        <w:t xml:space="preserve">(в ред. постановлений Правительства Ульяновской области от 08.10.2019 </w:t>
      </w:r>
      <w:hyperlink w:history="0" r:id="rId56"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09.03.2022 </w:t>
      </w:r>
      <w:hyperlink w:history="0" r:id="rId57"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 от 05.10.2022 </w:t>
      </w:r>
      <w:hyperlink w:history="0" r:id="rId58"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 от 30.10.2023 </w:t>
      </w:r>
      <w:hyperlink w:history="0" r:id="rId59"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rPr>
        <w:t xml:space="preserve">)</w:t>
      </w:r>
    </w:p>
    <w:p>
      <w:pPr>
        <w:pStyle w:val="0"/>
        <w:spacing w:before="240" w:line-rule="auto"/>
        <w:ind w:firstLine="540"/>
        <w:jc w:val="both"/>
      </w:pPr>
      <w:r>
        <w:rPr>
          <w:sz w:val="24"/>
        </w:rPr>
        <w:t xml:space="preserve">В случае несоответствия Заявителя и (или) инвестиционного проекта хотя бы одному из числа требований, установленных абзацем первым настоящего пункта, Администрация в течение 10 рабочих дней со дня поступления Заявки письменно уведомляет Заявителя о невозможности заключения Соглашения. Уведомление должно содержать указание на обстоятельства, послужившие основанием невозможности заключения Соглашения.</w:t>
      </w:r>
    </w:p>
    <w:p>
      <w:pPr>
        <w:pStyle w:val="0"/>
        <w:jc w:val="both"/>
      </w:pPr>
      <w:r>
        <w:rPr>
          <w:sz w:val="24"/>
        </w:rPr>
        <w:t xml:space="preserve">(в ред. </w:t>
      </w:r>
      <w:hyperlink w:history="0" r:id="rId60"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09.03.2022 N 112-П)</w:t>
      </w:r>
    </w:p>
    <w:p>
      <w:pPr>
        <w:pStyle w:val="0"/>
        <w:spacing w:before="240" w:line-rule="auto"/>
        <w:ind w:firstLine="540"/>
        <w:jc w:val="both"/>
      </w:pPr>
      <w:r>
        <w:rPr>
          <w:sz w:val="24"/>
        </w:rPr>
        <w:t xml:space="preserve">В случае соответствия Заявителя и инвестиционного проекта требованиям, установленным </w:t>
      </w:r>
      <w:hyperlink w:history="0" w:anchor="P80" w:tooltip="3.3. В случае соответствия Заявки требованиям, установленным разделом 2 настоящего Порядка, Администрация проверяет соответствие заявителя и инвестиционного проекта требованиям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м постановлением Правительства Российской Федерации от 22.06.2015 N 614 &quot;Об особенностях создания территорий опережающего развития н...">
        <w:r>
          <w:rPr>
            <w:sz w:val="24"/>
            <w:color w:val="0000ff"/>
          </w:rPr>
          <w:t xml:space="preserve">абзацем первым</w:t>
        </w:r>
      </w:hyperlink>
      <w:r>
        <w:rPr>
          <w:sz w:val="24"/>
        </w:rPr>
        <w:t xml:space="preserve"> настоящего пункта, Администрация готовит заключение о целесообразности заключения Соглашения.</w:t>
      </w:r>
    </w:p>
    <w:p>
      <w:pPr>
        <w:pStyle w:val="0"/>
        <w:jc w:val="both"/>
      </w:pPr>
      <w:r>
        <w:rPr>
          <w:sz w:val="24"/>
        </w:rPr>
        <w:t xml:space="preserve">(в ред. </w:t>
      </w:r>
      <w:hyperlink w:history="0" r:id="rId61"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09.03.2022 N 112-П)</w:t>
      </w:r>
    </w:p>
    <w:p>
      <w:pPr>
        <w:pStyle w:val="0"/>
        <w:spacing w:before="240" w:line-rule="auto"/>
        <w:ind w:firstLine="540"/>
        <w:jc w:val="both"/>
      </w:pPr>
      <w:r>
        <w:rPr>
          <w:sz w:val="24"/>
        </w:rPr>
        <w:t xml:space="preserve">3.4. В случае подготовки заключения о целесообразности заключения Соглашения Администрация в течение 10 рабочих дней со дня поступления Заявки направляет в исполнительный орган Ульяновской области, осуществляющий на территории Ульяновской области государственное управление в сфере развития инвестиционной деятельности (далее - уполномоченный орган), и членам комиссии по рассмотрению заявок на заключение соглашения об осуществлении деятельности на территории опережающего развития, образуемую Правительством Ульяновской области (далее - Комиссия), Заявку в электронной форме, а также заключение о целесообразности заключения Соглашения, о чем также письменно уведомляет Заявителя в течение 10 рабочих дней со дня поступления Заявки.</w:t>
      </w:r>
    </w:p>
    <w:p>
      <w:pPr>
        <w:pStyle w:val="0"/>
        <w:jc w:val="both"/>
      </w:pPr>
      <w:r>
        <w:rPr>
          <w:sz w:val="24"/>
        </w:rPr>
        <w:t xml:space="preserve">(в ред. постановлений Правительства Ульяновской области от 29.01.2019 </w:t>
      </w:r>
      <w:hyperlink w:history="0" r:id="rId62"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rPr>
        <w:t xml:space="preserve">, от 08.10.2019 </w:t>
      </w:r>
      <w:hyperlink w:history="0" r:id="rId63"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16.12.2020 </w:t>
      </w:r>
      <w:hyperlink w:history="0" r:id="rId64"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09.03.2022 </w:t>
      </w:r>
      <w:hyperlink w:history="0" r:id="rId65"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 от 05.10.2022 </w:t>
      </w:r>
      <w:hyperlink w:history="0" r:id="rId66"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spacing w:before="240" w:line-rule="auto"/>
        <w:ind w:firstLine="540"/>
        <w:jc w:val="both"/>
      </w:pPr>
      <w:r>
        <w:rPr>
          <w:sz w:val="24"/>
        </w:rPr>
        <w:t xml:space="preserve">3.5. Комиссия в течение 20 рабочих дней со дня поступления в уполномоченный орган Заявки в электронной форме, а также заключения Администрации о целесообразности заключения Соглашения с учетом заключения Администрации о целесообразности заключения Соглашения принимает решение рекомендовать уполномоченному органу и Администрации заключить Соглашение с Заявителем либо отказать в заключении Соглашения.</w:t>
      </w:r>
    </w:p>
    <w:p>
      <w:pPr>
        <w:pStyle w:val="0"/>
        <w:jc w:val="both"/>
      </w:pPr>
      <w:r>
        <w:rPr>
          <w:sz w:val="24"/>
        </w:rPr>
        <w:t xml:space="preserve">(в ред. постановлений Правительства Ульяновской области от 16.12.2020 </w:t>
      </w:r>
      <w:hyperlink w:history="0" r:id="rId67"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09.03.2022 </w:t>
      </w:r>
      <w:hyperlink w:history="0" r:id="rId68"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w:t>
      </w:r>
    </w:p>
    <w:p>
      <w:pPr>
        <w:pStyle w:val="0"/>
        <w:spacing w:before="240" w:line-rule="auto"/>
        <w:ind w:firstLine="540"/>
        <w:jc w:val="both"/>
      </w:pPr>
      <w:r>
        <w:rPr>
          <w:sz w:val="24"/>
        </w:rPr>
        <w:t xml:space="preserve">3.6. О принятом Комиссией решении уполномоченный орган письменно уведомляет Заявителя в течение 5 календарных дней со дня принятия такого решения.</w:t>
      </w:r>
    </w:p>
    <w:p>
      <w:pPr>
        <w:pStyle w:val="0"/>
        <w:jc w:val="both"/>
      </w:pPr>
      <w:r>
        <w:rPr>
          <w:sz w:val="24"/>
        </w:rPr>
        <w:t xml:space="preserve">(в ред. </w:t>
      </w:r>
      <w:hyperlink w:history="0" r:id="rId69"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3.7. Решение Комиссии рекомендовать уполномоченному органу и Администрации заключить соглашение с Заявителем является основанием для заключения Соглашения.</w:t>
      </w:r>
    </w:p>
    <w:p>
      <w:pPr>
        <w:pStyle w:val="0"/>
        <w:jc w:val="both"/>
      </w:pPr>
      <w:r>
        <w:rPr>
          <w:sz w:val="24"/>
        </w:rPr>
        <w:t xml:space="preserve">(в ред. </w:t>
      </w:r>
      <w:hyperlink w:history="0" r:id="rId70"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3.8. </w:t>
      </w:r>
      <w:hyperlink w:history="0" w:anchor="P1094" w:tooltip="                                СОГЛАШЕНИЕ">
        <w:r>
          <w:rPr>
            <w:sz w:val="24"/>
            <w:color w:val="0000ff"/>
          </w:rPr>
          <w:t xml:space="preserve">Соглашение</w:t>
        </w:r>
      </w:hyperlink>
      <w:r>
        <w:rPr>
          <w:sz w:val="24"/>
        </w:rPr>
        <w:t xml:space="preserve"> заключается уполномоченным органом, Администрацией и Заявителем в соответствии с формой, установленной приложением N 4 к настоящему Порядку. Подписанное уполномоченным органом Соглашение направляется в Администрацию в течение 10 рабочих дней со дня принятия Комиссией соответствующего решения для подписания Администрацией и Заявителем.</w:t>
      </w:r>
    </w:p>
    <w:p>
      <w:pPr>
        <w:pStyle w:val="0"/>
        <w:jc w:val="both"/>
      </w:pPr>
      <w:r>
        <w:rPr>
          <w:sz w:val="24"/>
        </w:rPr>
        <w:t xml:space="preserve">(в ред. </w:t>
      </w:r>
      <w:hyperlink w:history="0" r:id="rId71"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Администрация направляет Соглашение в Министерство в течение 3 рабочих дней со дня его подписания Администрацией и Заявителем.</w:t>
      </w:r>
    </w:p>
    <w:p>
      <w:pPr>
        <w:pStyle w:val="0"/>
        <w:jc w:val="both"/>
      </w:pPr>
      <w:r>
        <w:rPr>
          <w:sz w:val="24"/>
        </w:rPr>
        <w:t xml:space="preserve">(п. 3.8 в ред. </w:t>
      </w:r>
      <w:hyperlink w:history="0" r:id="rId72"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29.01.2019 N 22-П)</w:t>
      </w:r>
    </w:p>
    <w:p>
      <w:pPr>
        <w:pStyle w:val="0"/>
        <w:spacing w:before="240" w:line-rule="auto"/>
        <w:ind w:firstLine="540"/>
        <w:jc w:val="both"/>
      </w:pPr>
      <w:r>
        <w:rPr>
          <w:sz w:val="24"/>
        </w:rPr>
        <w:t xml:space="preserve">3.9. Контроль за исполнением Соглашения осуществляет Администрация в порядке, установленном Соглашением. В случае выявления фактов нарушения условий Соглашения Администрация в течение 5 рабочих дней со дня выявления таких фактов информирует о нарушении Соглашения уполномоченный орган с целью принятия совместного решения о расторжении Соглашения.</w:t>
      </w:r>
    </w:p>
    <w:p>
      <w:pPr>
        <w:pStyle w:val="0"/>
        <w:jc w:val="both"/>
      </w:pPr>
      <w:r>
        <w:rPr>
          <w:sz w:val="24"/>
        </w:rPr>
        <w:t xml:space="preserve">(в ред. </w:t>
      </w:r>
      <w:hyperlink w:history="0" r:id="rId73"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3.10. Уполномоченный орган в течение 3 рабочих дней со дня заключения Соглашения представляет в Министерство экономического развития Российской Федерации информацию, предусмотренную законодательством.</w:t>
      </w:r>
    </w:p>
    <w:p>
      <w:pPr>
        <w:pStyle w:val="0"/>
        <w:jc w:val="both"/>
      </w:pPr>
      <w:r>
        <w:rPr>
          <w:sz w:val="24"/>
        </w:rPr>
        <w:t xml:space="preserve">(в ред. постановлений Правительства Ульяновской области от 16.12.2020 </w:t>
      </w:r>
      <w:hyperlink w:history="0" r:id="rId74"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09.03.2022 </w:t>
      </w:r>
      <w:hyperlink w:history="0" r:id="rId75"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w:t>
      </w:r>
    </w:p>
    <w:p>
      <w:pPr>
        <w:pStyle w:val="0"/>
        <w:spacing w:before="240" w:line-rule="auto"/>
        <w:ind w:firstLine="540"/>
        <w:jc w:val="both"/>
      </w:pPr>
      <w:r>
        <w:rPr>
          <w:sz w:val="24"/>
        </w:rPr>
        <w:t xml:space="preserve">3.11. Заявитель, подписавший Соглашение, обязан письменно уведомить уполномоченный орган и Администрацию о наступлении обстоятельств, являющихся основаниями для внесения изменений в реестр резидентов территорий опережающего развития, создаваемых на территориях монопрофильных муниципальных образований Российской Федерации (моногородов), или для исключения резидента из указанного реестра, в течение 3 рабочих дней со дня наступления таких обстоятельств.</w:t>
      </w:r>
    </w:p>
    <w:p>
      <w:pPr>
        <w:pStyle w:val="0"/>
        <w:jc w:val="both"/>
      </w:pPr>
      <w:r>
        <w:rPr>
          <w:sz w:val="24"/>
        </w:rPr>
        <w:t xml:space="preserve">(в ред. постановлений Правительства Ульяновской области от 16.12.2020 </w:t>
      </w:r>
      <w:hyperlink w:history="0" r:id="rId76"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05.10.2022 </w:t>
      </w:r>
      <w:hyperlink w:history="0" r:id="rId7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spacing w:before="240" w:line-rule="auto"/>
        <w:ind w:firstLine="540"/>
        <w:jc w:val="both"/>
      </w:pPr>
      <w:r>
        <w:rPr>
          <w:sz w:val="24"/>
        </w:rPr>
        <w:t xml:space="preserve">3.12. В течение 3 рабочих дней со дня истечения срока действия Соглашения или его расторжения уполномоченный орган представляет в Министерство экономического развития Российской Федерации информацию об истечении срока действия Соглашения или о его расторжении.</w:t>
      </w:r>
    </w:p>
    <w:p>
      <w:pPr>
        <w:pStyle w:val="0"/>
        <w:jc w:val="both"/>
      </w:pPr>
      <w:r>
        <w:rPr>
          <w:sz w:val="24"/>
        </w:rPr>
        <w:t xml:space="preserve">(в ред. </w:t>
      </w:r>
      <w:hyperlink w:history="0" r:id="rId78"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jc w:val="both"/>
      </w:pPr>
      <w:r>
        <w:rPr>
          <w:sz w:val="24"/>
        </w:rPr>
      </w:r>
    </w:p>
    <w:p>
      <w:pPr>
        <w:pStyle w:val="2"/>
        <w:outlineLvl w:val="1"/>
        <w:jc w:val="center"/>
      </w:pPr>
      <w:r>
        <w:rPr>
          <w:sz w:val="24"/>
        </w:rPr>
        <w:t xml:space="preserve">4. Порядок рассмотрения вопроса</w:t>
      </w:r>
    </w:p>
    <w:p>
      <w:pPr>
        <w:pStyle w:val="2"/>
        <w:jc w:val="center"/>
      </w:pPr>
      <w:r>
        <w:rPr>
          <w:sz w:val="24"/>
        </w:rPr>
        <w:t xml:space="preserve">об изменении условий Соглашения</w:t>
      </w:r>
    </w:p>
    <w:p>
      <w:pPr>
        <w:pStyle w:val="0"/>
        <w:jc w:val="center"/>
      </w:pPr>
      <w:r>
        <w:rPr>
          <w:sz w:val="24"/>
        </w:rPr>
      </w:r>
    </w:p>
    <w:p>
      <w:pPr>
        <w:pStyle w:val="0"/>
        <w:jc w:val="center"/>
      </w:pPr>
      <w:r>
        <w:rPr>
          <w:sz w:val="24"/>
        </w:rPr>
        <w:t xml:space="preserve">(введен </w:t>
      </w:r>
      <w:hyperlink w:history="0" r:id="rId79"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постановлением</w:t>
        </w:r>
      </w:hyperlink>
      <w:r>
        <w:rPr>
          <w:sz w:val="24"/>
        </w:rPr>
        <w:t xml:space="preserve"> Правительства Ульяновской области</w:t>
      </w:r>
    </w:p>
    <w:p>
      <w:pPr>
        <w:pStyle w:val="0"/>
        <w:jc w:val="center"/>
      </w:pPr>
      <w:r>
        <w:rPr>
          <w:sz w:val="24"/>
        </w:rPr>
        <w:t xml:space="preserve">от 29.01.2019 N 22-П)</w:t>
      </w:r>
    </w:p>
    <w:p>
      <w:pPr>
        <w:pStyle w:val="0"/>
        <w:jc w:val="both"/>
      </w:pPr>
      <w:r>
        <w:rPr>
          <w:sz w:val="24"/>
        </w:rPr>
      </w:r>
    </w:p>
    <w:bookmarkStart w:id="113" w:name="P113"/>
    <w:bookmarkEnd w:id="113"/>
    <w:p>
      <w:pPr>
        <w:pStyle w:val="0"/>
        <w:ind w:firstLine="540"/>
        <w:jc w:val="both"/>
      </w:pPr>
      <w:r>
        <w:rPr>
          <w:sz w:val="24"/>
        </w:rPr>
        <w:t xml:space="preserve">4.1. В случае если резидент намерен внести в условия Соглашения изменения, он представляет в Администрацию заявление об этом, которое составляется в произвольной письменной форме и должно содержать указание на причины, обусловившие необходимость внесения таких изменений.</w:t>
      </w:r>
    </w:p>
    <w:p>
      <w:pPr>
        <w:pStyle w:val="0"/>
        <w:spacing w:before="240" w:line-rule="auto"/>
        <w:ind w:firstLine="540"/>
        <w:jc w:val="both"/>
      </w:pPr>
      <w:r>
        <w:rPr>
          <w:sz w:val="24"/>
        </w:rPr>
        <w:t xml:space="preserve">В случае внесения изменений в инвестиционный проект к заявлению с описью прилагаются документы (копии документов), указанные в </w:t>
      </w:r>
      <w:hyperlink w:history="0" w:anchor="P60" w:tooltip="1) паспорт инвестиционного проекта, составленный по форме, установленной приложением N 2 к настоящему Порядку, подписанный руководителем Заявителя и заверенный печатью (в случае наличия у Заявителя печати);">
        <w:r>
          <w:rPr>
            <w:sz w:val="24"/>
            <w:color w:val="0000ff"/>
          </w:rPr>
          <w:t xml:space="preserve">подпунктах 1</w:t>
        </w:r>
      </w:hyperlink>
      <w:r>
        <w:rPr>
          <w:sz w:val="24"/>
        </w:rPr>
        <w:t xml:space="preserve">, </w:t>
      </w:r>
      <w:hyperlink w:history="0" w:anchor="P61" w:tooltip="2) документ, содержащий сведения об основных показателях, характеризующих инвестиционный проект, составленный по форме, установленной приложением N 3 к настоящему Порядку, подписанный руководителем Заявителя и заверенный печатью (в случае наличия у Заявителя печати);">
        <w:r>
          <w:rPr>
            <w:sz w:val="24"/>
            <w:color w:val="0000ff"/>
          </w:rPr>
          <w:t xml:space="preserve">2</w:t>
        </w:r>
      </w:hyperlink>
      <w:r>
        <w:rPr>
          <w:sz w:val="24"/>
        </w:rPr>
        <w:t xml:space="preserve"> и </w:t>
      </w:r>
      <w:hyperlink w:history="0" w:anchor="P64" w:tooltip="5) справка, составленная в произвольной форме, которая должна быть подписана руководителем Заявителя, заверена печатью (в случае наличия у Заявителя печати) и содержать информацию о конкретном земельном(-ых) участке(-ах) и (или) помещении(-ях), предназначенных для реализации инвестиционного проекта и принадлежащих Заявителю на праве собственности и (или) находящихся в аренде (с приложением копий подтверждающих документов), или о земельном(-ых) участке(-ах) и (или) помещении(-ях), планируемых к оформлению...">
        <w:r>
          <w:rPr>
            <w:sz w:val="24"/>
            <w:color w:val="0000ff"/>
          </w:rPr>
          <w:t xml:space="preserve">5</w:t>
        </w:r>
      </w:hyperlink>
      <w:r>
        <w:rPr>
          <w:sz w:val="24"/>
        </w:rPr>
        <w:t xml:space="preserve"> - </w:t>
      </w:r>
      <w:hyperlink w:history="0" w:anchor="P66" w:tooltip="7) документ, подтверждающий возможность финансового обеспечения реализации инвестиционного проекта в размере, равном заявленному объему капитальных вложений за счет средств Заявителя, в том числе полученных (планируемых к получению) им по договорам займа или кредитным договорам, заверенный подписью руководителя Заявителя и печатью (в случае наличия у Заявителя печати). В случае если финансовое обеспечение реализации инвестиционного проекта будет осуществляться с использованием средств, полученных Заявите...">
        <w:r>
          <w:rPr>
            <w:sz w:val="24"/>
            <w:color w:val="0000ff"/>
          </w:rPr>
          <w:t xml:space="preserve">7 пункта 2.1 раздела 2</w:t>
        </w:r>
      </w:hyperlink>
      <w:r>
        <w:rPr>
          <w:sz w:val="24"/>
        </w:rPr>
        <w:t xml:space="preserve"> настоящего Порядка.</w:t>
      </w:r>
    </w:p>
    <w:p>
      <w:pPr>
        <w:pStyle w:val="0"/>
        <w:spacing w:before="240" w:line-rule="auto"/>
        <w:ind w:firstLine="540"/>
        <w:jc w:val="both"/>
      </w:pPr>
      <w:r>
        <w:rPr>
          <w:sz w:val="24"/>
        </w:rPr>
        <w:t xml:space="preserve">В случае если резидент намерен внести в условия Соглашения изменения, не связанные с изменением инвестиционного проекта, к заявлению с описью прилагаются документы, подтверждающие обоснованность внесения таких изменений в Соглашение.</w:t>
      </w:r>
    </w:p>
    <w:p>
      <w:pPr>
        <w:pStyle w:val="0"/>
        <w:spacing w:before="240" w:line-rule="auto"/>
        <w:ind w:firstLine="540"/>
        <w:jc w:val="both"/>
      </w:pPr>
      <w:r>
        <w:rPr>
          <w:sz w:val="24"/>
        </w:rPr>
        <w:t xml:space="preserve">Документы, указанные в настоящем пункте, должны быть оформлены в соответствии с требованиями, установленными </w:t>
      </w:r>
      <w:hyperlink w:history="0" w:anchor="P71" w:tooltip="2.2. Заявка представляется в двух экземплярах на бумажном носителе и в одном экземпляре на электронном носителе. Документ, содержащий сведения об основных показателях, характеризующих инвестиционный проект, составленный по форме, установленной приложением N 3 к настоящему Порядку, на электронном носителе представляются в формате Microsoft Excel с отражением формул, применявшихся для их расчета. Листы многостраничных документов (копий документов), представляемых в составе Заявки, сшиваются, нумеруются и з...">
        <w:r>
          <w:rPr>
            <w:sz w:val="24"/>
            <w:color w:val="0000ff"/>
          </w:rPr>
          <w:t xml:space="preserve">пунктом 2.2 раздела 2</w:t>
        </w:r>
      </w:hyperlink>
      <w:r>
        <w:rPr>
          <w:sz w:val="24"/>
        </w:rPr>
        <w:t xml:space="preserve"> настоящего Порядка.</w:t>
      </w:r>
    </w:p>
    <w:p>
      <w:pPr>
        <w:pStyle w:val="0"/>
        <w:jc w:val="both"/>
      </w:pPr>
      <w:r>
        <w:rPr>
          <w:sz w:val="24"/>
        </w:rPr>
        <w:t xml:space="preserve">(п. 4.1 в ред. </w:t>
      </w:r>
      <w:hyperlink w:history="0" r:id="rId80"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постановления</w:t>
        </w:r>
      </w:hyperlink>
      <w:r>
        <w:rPr>
          <w:sz w:val="24"/>
        </w:rPr>
        <w:t xml:space="preserve"> Правительства Ульяновской области от 24.05.2021 N 201-П)</w:t>
      </w:r>
    </w:p>
    <w:p>
      <w:pPr>
        <w:pStyle w:val="0"/>
        <w:spacing w:before="240" w:line-rule="auto"/>
        <w:ind w:firstLine="540"/>
        <w:jc w:val="both"/>
      </w:pPr>
      <w:r>
        <w:rPr>
          <w:sz w:val="24"/>
        </w:rPr>
        <w:t xml:space="preserve">4.2. Администрация проверяет соответствие приложенных к заявлению об изменении условий Соглашения (далее - заявление) документов (копий документов)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и </w:t>
      </w:r>
      <w:hyperlink w:history="0" w:anchor="P113" w:tooltip="4.1. В случае если резидент намерен внести в условия Соглашения изменения, он представляет в Администрацию заявление об этом, которое составляется в произвольной письменной форме и должно содержать указание на причины, обусловившие необходимость внесения таких изменений.">
        <w:r>
          <w:rPr>
            <w:sz w:val="24"/>
            <w:color w:val="0000ff"/>
          </w:rPr>
          <w:t xml:space="preserve">пунктом 4.1</w:t>
        </w:r>
      </w:hyperlink>
      <w:r>
        <w:rPr>
          <w:sz w:val="24"/>
        </w:rPr>
        <w:t xml:space="preserve"> настоящего раздела настоящего Порядка.</w:t>
      </w:r>
    </w:p>
    <w:p>
      <w:pPr>
        <w:pStyle w:val="0"/>
        <w:jc w:val="both"/>
      </w:pPr>
      <w:r>
        <w:rPr>
          <w:sz w:val="24"/>
        </w:rPr>
        <w:t xml:space="preserve">(в ред. </w:t>
      </w:r>
      <w:hyperlink w:history="0" r:id="rId81"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постановления</w:t>
        </w:r>
      </w:hyperlink>
      <w:r>
        <w:rPr>
          <w:sz w:val="24"/>
        </w:rPr>
        <w:t xml:space="preserve"> Правительства Ульяновской области от 24.05.2021 N 201-П)</w:t>
      </w:r>
    </w:p>
    <w:p>
      <w:pPr>
        <w:pStyle w:val="0"/>
        <w:spacing w:before="240" w:line-rule="auto"/>
        <w:ind w:firstLine="540"/>
        <w:jc w:val="both"/>
      </w:pPr>
      <w:r>
        <w:rPr>
          <w:sz w:val="24"/>
        </w:rPr>
        <w:t xml:space="preserve">В случае несоответствия приложенных к заявлению документов (копий документов)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и </w:t>
      </w:r>
      <w:hyperlink w:history="0" w:anchor="P113" w:tooltip="4.1. В случае если резидент намерен внести в условия Соглашения изменения, он представляет в Администрацию заявление об этом, которое составляется в произвольной письменной форме и должно содержать указание на причины, обусловившие необходимость внесения таких изменений.">
        <w:r>
          <w:rPr>
            <w:sz w:val="24"/>
            <w:color w:val="0000ff"/>
          </w:rPr>
          <w:t xml:space="preserve">пунктом 4.1</w:t>
        </w:r>
      </w:hyperlink>
      <w:r>
        <w:rPr>
          <w:sz w:val="24"/>
        </w:rPr>
        <w:t xml:space="preserve"> настоящего раздела настоящего Порядка, Администрация в течение 5 рабочих дней со дня поступления заявления письменно уведомляет резидента о невозможности удовлетворить заявление. Уведомление должно содержать указание на обстоятельства, послужившие основанием невозможности удовлетворения заявления.</w:t>
      </w:r>
    </w:p>
    <w:p>
      <w:pPr>
        <w:pStyle w:val="0"/>
        <w:jc w:val="both"/>
      </w:pPr>
      <w:r>
        <w:rPr>
          <w:sz w:val="24"/>
        </w:rPr>
        <w:t xml:space="preserve">(в ред. </w:t>
      </w:r>
      <w:hyperlink w:history="0" r:id="rId82"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постановления</w:t>
        </w:r>
      </w:hyperlink>
      <w:r>
        <w:rPr>
          <w:sz w:val="24"/>
        </w:rPr>
        <w:t xml:space="preserve"> Правительства Ульяновской области от 24.05.2021 N 201-П)</w:t>
      </w:r>
    </w:p>
    <w:p>
      <w:pPr>
        <w:pStyle w:val="0"/>
        <w:spacing w:before="240" w:line-rule="auto"/>
        <w:ind w:firstLine="540"/>
        <w:jc w:val="both"/>
      </w:pPr>
      <w:r>
        <w:rPr>
          <w:sz w:val="24"/>
        </w:rPr>
        <w:t xml:space="preserve">В случае соответствия приложенных к заявлению документов (копий документов) требованиям, установленным </w:t>
      </w:r>
      <w:hyperlink w:history="0" w:anchor="P53" w:tooltip="2. Документы (копии документов), представляемые">
        <w:r>
          <w:rPr>
            <w:sz w:val="24"/>
            <w:color w:val="0000ff"/>
          </w:rPr>
          <w:t xml:space="preserve">разделом 2</w:t>
        </w:r>
      </w:hyperlink>
      <w:r>
        <w:rPr>
          <w:sz w:val="24"/>
        </w:rPr>
        <w:t xml:space="preserve"> настоящего Порядка и </w:t>
      </w:r>
      <w:hyperlink w:history="0" w:anchor="P113" w:tooltip="4.1. В случае если резидент намерен внести в условия Соглашения изменения, он представляет в Администрацию заявление об этом, которое составляется в произвольной письменной форме и должно содержать указание на причины, обусловившие необходимость внесения таких изменений.">
        <w:r>
          <w:rPr>
            <w:sz w:val="24"/>
            <w:color w:val="0000ff"/>
          </w:rPr>
          <w:t xml:space="preserve">пунктом 4.1</w:t>
        </w:r>
      </w:hyperlink>
      <w:r>
        <w:rPr>
          <w:sz w:val="24"/>
        </w:rPr>
        <w:t xml:space="preserve"> настоящего раздела, Администрация проверяет соответствие предлагаемых резидентом изменений в условия Соглашения законодательству.</w:t>
      </w:r>
    </w:p>
    <w:p>
      <w:pPr>
        <w:pStyle w:val="0"/>
        <w:jc w:val="both"/>
      </w:pPr>
      <w:r>
        <w:rPr>
          <w:sz w:val="24"/>
        </w:rPr>
        <w:t xml:space="preserve">(в ред. </w:t>
      </w:r>
      <w:hyperlink w:history="0" r:id="rId83"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09.03.2022 N 112-П)</w:t>
      </w:r>
    </w:p>
    <w:p>
      <w:pPr>
        <w:pStyle w:val="0"/>
        <w:spacing w:before="240" w:line-rule="auto"/>
        <w:ind w:firstLine="540"/>
        <w:jc w:val="both"/>
      </w:pPr>
      <w:r>
        <w:rPr>
          <w:sz w:val="24"/>
        </w:rPr>
        <w:t xml:space="preserve">В случае несоответствия предлагаемых резидентом изменений в условия Соглашения законодательству Администрация в течение 10 рабочих дней со дня поступления заявления письменно уведомляет резидента о невозможности внесения таких изменений в условия Соглашения. Уведомление должно содержать указание на обстоятельства, послужившие основанием невозможности внесения таких изменений в условия Соглашения.</w:t>
      </w:r>
    </w:p>
    <w:p>
      <w:pPr>
        <w:pStyle w:val="0"/>
        <w:jc w:val="both"/>
      </w:pPr>
      <w:r>
        <w:rPr>
          <w:sz w:val="24"/>
        </w:rPr>
        <w:t xml:space="preserve">(абзац введен </w:t>
      </w:r>
      <w:hyperlink w:history="0" r:id="rId84"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постановлением</w:t>
        </w:r>
      </w:hyperlink>
      <w:r>
        <w:rPr>
          <w:sz w:val="24"/>
        </w:rPr>
        <w:t xml:space="preserve"> Правительства Ульяновской области от 09.03.2022 N 112-П)</w:t>
      </w:r>
    </w:p>
    <w:p>
      <w:pPr>
        <w:pStyle w:val="0"/>
        <w:spacing w:before="240" w:line-rule="auto"/>
        <w:ind w:firstLine="540"/>
        <w:jc w:val="both"/>
      </w:pPr>
      <w:r>
        <w:rPr>
          <w:sz w:val="24"/>
        </w:rPr>
        <w:t xml:space="preserve">В случае соответствия предлагаемых резидентом изменений в условия Соглашения законодательству Администрация готовит заключение о целесообразности внесения в условия Соглашения предлагаемых резидентом изменений.</w:t>
      </w:r>
    </w:p>
    <w:p>
      <w:pPr>
        <w:pStyle w:val="0"/>
        <w:jc w:val="both"/>
      </w:pPr>
      <w:r>
        <w:rPr>
          <w:sz w:val="24"/>
        </w:rPr>
        <w:t xml:space="preserve">(абзац введен </w:t>
      </w:r>
      <w:hyperlink w:history="0" r:id="rId85"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постановлением</w:t>
        </w:r>
      </w:hyperlink>
      <w:r>
        <w:rPr>
          <w:sz w:val="24"/>
        </w:rPr>
        <w:t xml:space="preserve"> Правительства Ульяновской области от 09.03.2022 N 112-П)</w:t>
      </w:r>
    </w:p>
    <w:bookmarkStart w:id="128" w:name="P128"/>
    <w:bookmarkEnd w:id="128"/>
    <w:p>
      <w:pPr>
        <w:pStyle w:val="0"/>
        <w:spacing w:before="240" w:line-rule="auto"/>
        <w:ind w:firstLine="540"/>
        <w:jc w:val="both"/>
      </w:pPr>
      <w:r>
        <w:rPr>
          <w:sz w:val="24"/>
        </w:rPr>
        <w:t xml:space="preserve">4.3. Заключение о целесообразности внесения в условия Соглашения предлагаемых резидентом изменений, а также заявление и приложенные к нему документы в электронной форме направляются Администрацией в уполномоченный орган и членам Комиссии в течение 10 рабочих дней со дня поступления заявления, о чем резидент в этот же срок письменно уведомляется Администрацией.</w:t>
      </w:r>
    </w:p>
    <w:p>
      <w:pPr>
        <w:pStyle w:val="0"/>
        <w:jc w:val="both"/>
      </w:pPr>
      <w:r>
        <w:rPr>
          <w:sz w:val="24"/>
        </w:rPr>
        <w:t xml:space="preserve">(в ред. постановлений Правительства Ульяновской области от 16.12.2020 </w:t>
      </w:r>
      <w:hyperlink w:history="0" r:id="rId86"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09.03.2022 </w:t>
      </w:r>
      <w:hyperlink w:history="0" r:id="rId87"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w:t>
      </w:r>
    </w:p>
    <w:p>
      <w:pPr>
        <w:pStyle w:val="0"/>
        <w:spacing w:before="240" w:line-rule="auto"/>
        <w:ind w:firstLine="540"/>
        <w:jc w:val="both"/>
      </w:pPr>
      <w:r>
        <w:rPr>
          <w:sz w:val="24"/>
        </w:rPr>
        <w:t xml:space="preserve">В случае если резидент намерен внести в условия Соглашения изменения, не связанные с изменением инвестиционного проекта, заключение о целесообразности (нецелесообразности) внесения в условия Соглашения предлагаемых резидентом изменений, а также заявление и приложенные к нему документы (копии документов) в электронной форме направляются Администрацией в уполномоченный орган в течение 10 рабочих дней со дня поступления заявления, о чем резидент в этот же срок письменно уведомляется Администрацией. Изменения в Соглашение, указанные в настоящем абзаце, рассматриваются уполномоченным органом без рассмотрения Комиссией.</w:t>
      </w:r>
    </w:p>
    <w:p>
      <w:pPr>
        <w:pStyle w:val="0"/>
        <w:jc w:val="both"/>
      </w:pPr>
      <w:r>
        <w:rPr>
          <w:sz w:val="24"/>
        </w:rPr>
        <w:t xml:space="preserve">(абзац введен </w:t>
      </w:r>
      <w:hyperlink w:history="0" r:id="rId88"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постановлением</w:t>
        </w:r>
      </w:hyperlink>
      <w:r>
        <w:rPr>
          <w:sz w:val="24"/>
        </w:rPr>
        <w:t xml:space="preserve"> Правительства Ульяновской области от 24.05.2021 N 201-П)</w:t>
      </w:r>
    </w:p>
    <w:p>
      <w:pPr>
        <w:pStyle w:val="0"/>
        <w:spacing w:before="240" w:line-rule="auto"/>
        <w:ind w:firstLine="540"/>
        <w:jc w:val="both"/>
      </w:pPr>
      <w:r>
        <w:rPr>
          <w:sz w:val="24"/>
        </w:rPr>
        <w:t xml:space="preserve">4.4. Комиссия в течение 20 рабочих дней со дня поступления заключения о целесообразности, заявления и документов (копий документов), указанных в </w:t>
      </w:r>
      <w:hyperlink w:history="0" w:anchor="P128" w:tooltip="4.3. Заключение о целесообразности внесения в условия Соглашения предлагаемых резидентом изменений, а также заявление и приложенные к нему документы в электронной форме направляются Администрацией в уполномоченный орган и членам Комиссии в течение 10 рабочих дней со дня поступления заявления, о чем резидент в этот же срок письменно уведомляется Администрацией.">
        <w:r>
          <w:rPr>
            <w:sz w:val="24"/>
            <w:color w:val="0000ff"/>
          </w:rPr>
          <w:t xml:space="preserve">пункте 4.3</w:t>
        </w:r>
      </w:hyperlink>
      <w:r>
        <w:rPr>
          <w:sz w:val="24"/>
        </w:rPr>
        <w:t xml:space="preserve"> настоящего раздела, с учетом заключения о целесообразности внесения в условия Соглашения предлагаемых резидентом изменений принимает решение рекомендовать уполномоченному органу и Администрации внести в условия Соглашения такие изменения или отказать в их внесении.</w:t>
      </w:r>
    </w:p>
    <w:p>
      <w:pPr>
        <w:pStyle w:val="0"/>
        <w:jc w:val="both"/>
      </w:pPr>
      <w:r>
        <w:rPr>
          <w:sz w:val="24"/>
        </w:rPr>
        <w:t xml:space="preserve">(в ред. постановлений Правительства Ульяновской области от 16.12.2020 </w:t>
      </w:r>
      <w:hyperlink w:history="0" r:id="rId89"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09.03.2022 </w:t>
      </w:r>
      <w:hyperlink w:history="0" r:id="rId90" w:tooltip="Постановление Правительства Ульяновской области от 09.03.2022 N 112-П &quot;О внесении изменений в постановление Правительства Ульяновской области от 21.09.2017 N 456-П&quot; {КонсультантПлюс}">
        <w:r>
          <w:rPr>
            <w:sz w:val="24"/>
            <w:color w:val="0000ff"/>
          </w:rPr>
          <w:t xml:space="preserve">N 112-П</w:t>
        </w:r>
      </w:hyperlink>
      <w:r>
        <w:rPr>
          <w:sz w:val="24"/>
        </w:rPr>
        <w:t xml:space="preserve">)</w:t>
      </w:r>
    </w:p>
    <w:p>
      <w:pPr>
        <w:pStyle w:val="0"/>
        <w:spacing w:before="240" w:line-rule="auto"/>
        <w:ind w:firstLine="540"/>
        <w:jc w:val="both"/>
      </w:pPr>
      <w:r>
        <w:rPr>
          <w:sz w:val="24"/>
        </w:rPr>
        <w:t xml:space="preserve">4.5. О принятом Комиссией решении уполномоченный орган письменно уведомляет резидента в течение 5 календарных дней со дня принятия такого решения.</w:t>
      </w:r>
    </w:p>
    <w:p>
      <w:pPr>
        <w:pStyle w:val="0"/>
        <w:jc w:val="both"/>
      </w:pPr>
      <w:r>
        <w:rPr>
          <w:sz w:val="24"/>
        </w:rPr>
        <w:t xml:space="preserve">(в ред. </w:t>
      </w:r>
      <w:hyperlink w:history="0" r:id="rId91"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4.6. Решение Комиссии рекомендовать уполномоченному органу и Администрации внести в условия Соглашения предлагаемые резидентом изменения является основанием для заключения с резидентом дополнительного соглашения к Соглашению.</w:t>
      </w:r>
    </w:p>
    <w:p>
      <w:pPr>
        <w:pStyle w:val="0"/>
        <w:jc w:val="both"/>
      </w:pPr>
      <w:r>
        <w:rPr>
          <w:sz w:val="24"/>
        </w:rPr>
        <w:t xml:space="preserve">(в ред. </w:t>
      </w:r>
      <w:hyperlink w:history="0" r:id="rId92"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4.7. Подписанное уполномоченным органом дополнительное соглашение к Соглашению направляется в Администрацию в течение 10 рабочих дней со дня принятия Комиссией соответствующего решения для подписания Администрацией и Заявителем.</w:t>
      </w:r>
    </w:p>
    <w:p>
      <w:pPr>
        <w:pStyle w:val="0"/>
        <w:jc w:val="both"/>
      </w:pPr>
      <w:r>
        <w:rPr>
          <w:sz w:val="24"/>
        </w:rPr>
        <w:t xml:space="preserve">(в ред. </w:t>
      </w:r>
      <w:hyperlink w:history="0" r:id="rId93"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spacing w:before="240" w:line-rule="auto"/>
        <w:ind w:firstLine="540"/>
        <w:jc w:val="both"/>
      </w:pPr>
      <w:r>
        <w:rPr>
          <w:sz w:val="24"/>
        </w:rPr>
        <w:t xml:space="preserve">Администрация направляет дополнительное соглашение к Соглашению в Министерство в течение 3 рабочих дней со дня его подписания Администрацией и Заявителем.</w:t>
      </w:r>
    </w:p>
    <w:p>
      <w:pPr>
        <w:pStyle w:val="0"/>
        <w:spacing w:before="240" w:line-rule="auto"/>
        <w:ind w:firstLine="540"/>
        <w:jc w:val="both"/>
      </w:pPr>
      <w:r>
        <w:rPr>
          <w:sz w:val="24"/>
        </w:rPr>
        <w:t xml:space="preserve">4.8. Уполномоченный орган в течение 3 рабочих дней со дня заключения дополнительного соглашения к Соглашению представляет в Министерство экономического развития Российской Федерации информацию, предусмотренную законодательством.</w:t>
      </w:r>
    </w:p>
    <w:p>
      <w:pPr>
        <w:pStyle w:val="0"/>
        <w:jc w:val="both"/>
      </w:pPr>
      <w:r>
        <w:rPr>
          <w:sz w:val="24"/>
        </w:rPr>
        <w:t xml:space="preserve">(в ред. </w:t>
      </w:r>
      <w:hyperlink w:history="0" r:id="rId94"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08.10.2019 </w:t>
            </w:r>
            <w:hyperlink w:history="0" r:id="rId95"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16.12.2020 </w:t>
            </w:r>
            <w:hyperlink w:history="0" r:id="rId96"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color w:val="392c69"/>
              </w:rPr>
              <w:t xml:space="preserve">, от 05.10.2022 </w:t>
            </w:r>
            <w:hyperlink w:history="0" r:id="rId9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w:t>
            </w:r>
          </w:p>
          <w:p>
            <w:pPr>
              <w:pStyle w:val="0"/>
              <w:jc w:val="center"/>
            </w:pPr>
            <w:r>
              <w:rPr>
                <w:sz w:val="24"/>
                <w:color w:val="392c69"/>
              </w:rPr>
              <w:t xml:space="preserve">от 30.10.2023 </w:t>
            </w:r>
            <w:hyperlink w:history="0" r:id="rId98"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___________________________________</w:t>
      </w:r>
    </w:p>
    <w:p>
      <w:pPr>
        <w:pStyle w:val="1"/>
        <w:jc w:val="both"/>
      </w:pPr>
      <w:r>
        <w:rPr>
          <w:sz w:val="20"/>
        </w:rPr>
        <w:t xml:space="preserve">                                        (наименование местной администрации</w:t>
      </w:r>
    </w:p>
    <w:p>
      <w:pPr>
        <w:pStyle w:val="1"/>
        <w:jc w:val="both"/>
      </w:pPr>
      <w:r>
        <w:rPr>
          <w:sz w:val="20"/>
        </w:rPr>
        <w:t xml:space="preserve">                                            муниципального образования</w:t>
      </w:r>
    </w:p>
    <w:p>
      <w:pPr>
        <w:pStyle w:val="1"/>
        <w:jc w:val="both"/>
      </w:pPr>
      <w:r>
        <w:rPr>
          <w:sz w:val="20"/>
        </w:rPr>
        <w:t xml:space="preserve">                                               Ульяновской области)</w:t>
      </w:r>
    </w:p>
    <w:p>
      <w:pPr>
        <w:pStyle w:val="1"/>
        <w:jc w:val="both"/>
      </w:pPr>
      <w:r>
        <w:rPr>
          <w:sz w:val="20"/>
        </w:rPr>
      </w:r>
    </w:p>
    <w:bookmarkStart w:id="160" w:name="P160"/>
    <w:bookmarkEnd w:id="160"/>
    <w:p>
      <w:pPr>
        <w:pStyle w:val="1"/>
        <w:jc w:val="both"/>
      </w:pPr>
      <w:r>
        <w:rPr>
          <w:sz w:val="20"/>
        </w:rPr>
        <w:t xml:space="preserve">                                  ЗАЯВКА</w:t>
      </w:r>
    </w:p>
    <w:p>
      <w:pPr>
        <w:pStyle w:val="1"/>
        <w:jc w:val="both"/>
      </w:pPr>
      <w:r>
        <w:rPr>
          <w:sz w:val="20"/>
        </w:rPr>
        <w:t xml:space="preserve">          на заключение соглашения об осуществлении деятельности</w:t>
      </w:r>
    </w:p>
    <w:p>
      <w:pPr>
        <w:pStyle w:val="1"/>
        <w:jc w:val="both"/>
      </w:pPr>
      <w:r>
        <w:rPr>
          <w:sz w:val="20"/>
        </w:rPr>
        <w:t xml:space="preserve">                    на территории опережающего развития</w:t>
      </w:r>
    </w:p>
    <w:p>
      <w:pPr>
        <w:pStyle w:val="1"/>
        <w:jc w:val="both"/>
      </w:pPr>
      <w:r>
        <w:rPr>
          <w:sz w:val="20"/>
        </w:rPr>
        <w:t xml:space="preserve">          "____________________________________________________"</w:t>
      </w:r>
    </w:p>
    <w:p>
      <w:pPr>
        <w:pStyle w:val="1"/>
        <w:jc w:val="both"/>
      </w:pPr>
      <w:r>
        <w:rPr>
          <w:sz w:val="20"/>
        </w:rPr>
        <w:t xml:space="preserve">              (наименование территории опережающего развития)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зарегистрированное  и  осуществляющее  свою  деятельность  исключительно на</w:t>
      </w:r>
    </w:p>
    <w:p>
      <w:pPr>
        <w:pStyle w:val="1"/>
        <w:jc w:val="both"/>
      </w:pPr>
      <w:r>
        <w:rPr>
          <w:sz w:val="20"/>
        </w:rPr>
        <w:t xml:space="preserve">территории ___________________________________________ Ульяновской области,</w:t>
      </w:r>
    </w:p>
    <w:p>
      <w:pPr>
        <w:pStyle w:val="1"/>
        <w:jc w:val="both"/>
      </w:pPr>
      <w:r>
        <w:rPr>
          <w:sz w:val="20"/>
        </w:rPr>
        <w:t xml:space="preserve">           (наименование городского округа, поселения)</w:t>
      </w:r>
    </w:p>
    <w:p>
      <w:pPr>
        <w:pStyle w:val="1"/>
        <w:jc w:val="both"/>
      </w:pPr>
      <w:r>
        <w:rPr>
          <w:sz w:val="20"/>
        </w:rPr>
        <w:t xml:space="preserve">в лице _________________________________________, действующего на основании</w:t>
      </w:r>
    </w:p>
    <w:p>
      <w:pPr>
        <w:pStyle w:val="1"/>
        <w:jc w:val="both"/>
      </w:pPr>
      <w:r>
        <w:rPr>
          <w:sz w:val="20"/>
        </w:rPr>
        <w:t xml:space="preserve">                  (должность, Ф.И.О.)</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документа  (документов)  (Устав, доверенность и т.п.)</w:t>
      </w:r>
    </w:p>
    <w:p>
      <w:pPr>
        <w:pStyle w:val="1"/>
        <w:jc w:val="both"/>
      </w:pPr>
      <w:r>
        <w:rPr>
          <w:sz w:val="20"/>
        </w:rPr>
        <w:t xml:space="preserve">направляет заявку на заключение соглашения об осуществлении деятельности на</w:t>
      </w:r>
    </w:p>
    <w:p>
      <w:pPr>
        <w:pStyle w:val="1"/>
        <w:jc w:val="both"/>
      </w:pPr>
      <w:r>
        <w:rPr>
          <w:sz w:val="20"/>
        </w:rPr>
        <w:t xml:space="preserve">территории опережающего развития "________________________________________"</w:t>
      </w:r>
    </w:p>
    <w:p>
      <w:pPr>
        <w:pStyle w:val="1"/>
        <w:jc w:val="both"/>
      </w:pPr>
      <w:r>
        <w:rPr>
          <w:sz w:val="20"/>
        </w:rPr>
        <w:t xml:space="preserve">                            (наименование территории опережающего развития)</w:t>
      </w:r>
    </w:p>
    <w:p>
      <w:pPr>
        <w:pStyle w:val="1"/>
        <w:jc w:val="both"/>
      </w:pPr>
      <w:r>
        <w:rPr>
          <w:sz w:val="20"/>
        </w:rPr>
        <w:t xml:space="preserve">и  подтверждает  свое  соответствие  требованиям, предъявляемым Федеральным</w:t>
      </w:r>
    </w:p>
    <w:p>
      <w:pPr>
        <w:pStyle w:val="1"/>
        <w:jc w:val="both"/>
      </w:pPr>
      <w:hyperlink w:history="0" r:id="rId9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от  29.12.2014  N  473-ФЗ  "О  территориях опережающего развития в</w:t>
      </w:r>
    </w:p>
    <w:p>
      <w:pPr>
        <w:pStyle w:val="1"/>
        <w:jc w:val="both"/>
      </w:pPr>
      <w:r>
        <w:rPr>
          <w:sz w:val="20"/>
        </w:rPr>
        <w:t xml:space="preserve">Российской  Федерации",  </w:t>
      </w:r>
      <w:hyperlink w:history="0" r:id="rId100"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постановлением</w:t>
        </w:r>
      </w:hyperlink>
      <w:r>
        <w:rPr>
          <w:sz w:val="20"/>
        </w:rPr>
        <w:t xml:space="preserve">  Правительства Российской Федерации</w:t>
      </w:r>
    </w:p>
    <w:p>
      <w:pPr>
        <w:pStyle w:val="1"/>
        <w:jc w:val="both"/>
      </w:pPr>
      <w:r>
        <w:rPr>
          <w:sz w:val="20"/>
        </w:rPr>
        <w:t xml:space="preserve">от  22.06.2015  N  614  "Об  особенностях  создания территорий опережающего</w:t>
      </w:r>
    </w:p>
    <w:p>
      <w:pPr>
        <w:pStyle w:val="1"/>
        <w:jc w:val="both"/>
      </w:pPr>
      <w:r>
        <w:rPr>
          <w:sz w:val="20"/>
        </w:rPr>
        <w:t xml:space="preserve">развития на территориях монопрофильных муниципальных образований Российской</w:t>
      </w:r>
    </w:p>
    <w:p>
      <w:pPr>
        <w:pStyle w:val="1"/>
        <w:jc w:val="both"/>
      </w:pPr>
      <w:r>
        <w:rPr>
          <w:sz w:val="20"/>
        </w:rPr>
        <w:t xml:space="preserve">Федерации (моногородов)" и 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постановления Правительства Российской Федерации о создании</w:t>
      </w:r>
    </w:p>
    <w:p>
      <w:pPr>
        <w:pStyle w:val="1"/>
        <w:jc w:val="both"/>
      </w:pPr>
      <w:r>
        <w:rPr>
          <w:sz w:val="20"/>
        </w:rPr>
        <w:t xml:space="preserve">                     территории опережающего развития)</w:t>
      </w:r>
    </w:p>
    <w:p>
      <w:pPr>
        <w:pStyle w:val="1"/>
        <w:jc w:val="both"/>
      </w:pPr>
      <w:r>
        <w:rPr>
          <w:sz w:val="20"/>
        </w:rPr>
        <w:t xml:space="preserve">к резидентам территории опережающего развития "__________________________".</w:t>
      </w:r>
    </w:p>
    <w:p>
      <w:pPr>
        <w:pStyle w:val="1"/>
        <w:jc w:val="both"/>
      </w:pPr>
      <w:r>
        <w:rPr>
          <w:sz w:val="20"/>
        </w:rPr>
        <w:t xml:space="preserve">                                                (наименование территории</w:t>
      </w:r>
    </w:p>
    <w:p>
      <w:pPr>
        <w:pStyle w:val="1"/>
        <w:jc w:val="both"/>
      </w:pPr>
      <w:r>
        <w:rPr>
          <w:sz w:val="20"/>
        </w:rPr>
        <w:t xml:space="preserve">                                                 опережающего развития)</w:t>
      </w:r>
    </w:p>
    <w:p>
      <w:pPr>
        <w:pStyle w:val="1"/>
        <w:jc w:val="both"/>
      </w:pPr>
      <w:r>
        <w:rPr>
          <w:sz w:val="20"/>
        </w:rPr>
        <w:t xml:space="preserve">    Подтверждаю, что _____________________________________________________:</w:t>
      </w:r>
    </w:p>
    <w:p>
      <w:pPr>
        <w:pStyle w:val="1"/>
        <w:jc w:val="both"/>
      </w:pPr>
      <w:r>
        <w:rPr>
          <w:sz w:val="20"/>
        </w:rPr>
        <w:t xml:space="preserve">                               (наименование юридического лица)</w:t>
      </w:r>
    </w:p>
    <w:p>
      <w:pPr>
        <w:pStyle w:val="1"/>
        <w:jc w:val="both"/>
      </w:pPr>
      <w:r>
        <w:rPr>
          <w:sz w:val="20"/>
        </w:rPr>
        <w:t xml:space="preserve">    не находится  в процессе ликвидации, реорганизации и в отношении его не</w:t>
      </w:r>
    </w:p>
    <w:p>
      <w:pPr>
        <w:pStyle w:val="1"/>
        <w:jc w:val="both"/>
      </w:pPr>
      <w:r>
        <w:rPr>
          <w:sz w:val="20"/>
        </w:rPr>
        <w:t xml:space="preserve">возбуждено производство по делу о несостоятельности (банкротстве);</w:t>
      </w:r>
    </w:p>
    <w:p>
      <w:pPr>
        <w:pStyle w:val="1"/>
        <w:jc w:val="both"/>
      </w:pPr>
      <w:r>
        <w:rPr>
          <w:sz w:val="20"/>
        </w:rPr>
        <w:t xml:space="preserve">    не имеет задолженности по уплате налогов и иных обязательных платежей в</w:t>
      </w:r>
    </w:p>
    <w:p>
      <w:pPr>
        <w:pStyle w:val="1"/>
        <w:jc w:val="both"/>
      </w:pPr>
      <w:r>
        <w:rPr>
          <w:sz w:val="20"/>
        </w:rPr>
        <w:t xml:space="preserve">бюджеты бюджетной системы Российской Федерации;</w:t>
      </w:r>
    </w:p>
    <w:p>
      <w:pPr>
        <w:pStyle w:val="1"/>
        <w:jc w:val="both"/>
      </w:pPr>
      <w:r>
        <w:rPr>
          <w:sz w:val="20"/>
        </w:rPr>
        <w:t xml:space="preserve">    не имеет обособленных подразделений.</w:t>
      </w:r>
    </w:p>
    <w:p>
      <w:pPr>
        <w:pStyle w:val="1"/>
        <w:jc w:val="both"/>
      </w:pPr>
      <w:r>
        <w:rPr>
          <w:sz w:val="20"/>
        </w:rPr>
        <w:t xml:space="preserve">    Подтверждаю, что в результате  реализации  заявляемого  инвестиционного</w:t>
      </w:r>
    </w:p>
    <w:p>
      <w:pPr>
        <w:pStyle w:val="1"/>
        <w:jc w:val="both"/>
      </w:pPr>
      <w:r>
        <w:rPr>
          <w:sz w:val="20"/>
        </w:rPr>
        <w:t xml:space="preserve">проекта:</w:t>
      </w:r>
    </w:p>
    <w:p>
      <w:pPr>
        <w:pStyle w:val="1"/>
        <w:jc w:val="both"/>
      </w:pPr>
      <w:r>
        <w:rPr>
          <w:sz w:val="20"/>
        </w:rPr>
        <w:t xml:space="preserve">    не  предусматривается заключение договоров (соглашений и иных сделок) с</w:t>
      </w:r>
    </w:p>
    <w:p>
      <w:pPr>
        <w:pStyle w:val="1"/>
        <w:jc w:val="both"/>
      </w:pPr>
      <w:r>
        <w:rPr>
          <w:sz w:val="20"/>
        </w:rPr>
        <w:t xml:space="preserve">градообразующей   организацией   _______________   и   (или)   ее  дочерней</w:t>
      </w:r>
    </w:p>
    <w:p>
      <w:pPr>
        <w:pStyle w:val="1"/>
        <w:jc w:val="both"/>
      </w:pPr>
      <w:r>
        <w:rPr>
          <w:sz w:val="20"/>
        </w:rPr>
        <w:t xml:space="preserve">организацией  (дочерними  организациями), в ходе исполнения которых выручка</w:t>
      </w:r>
    </w:p>
    <w:p>
      <w:pPr>
        <w:pStyle w:val="1"/>
        <w:jc w:val="both"/>
      </w:pPr>
      <w:r>
        <w:rPr>
          <w:sz w:val="20"/>
        </w:rPr>
        <w:t xml:space="preserve">от  реализации  товаров,  выполнения работ и оказания услуг градообразующей</w:t>
      </w:r>
    </w:p>
    <w:p>
      <w:pPr>
        <w:pStyle w:val="1"/>
        <w:jc w:val="both"/>
      </w:pPr>
      <w:r>
        <w:rPr>
          <w:sz w:val="20"/>
        </w:rPr>
        <w:t xml:space="preserve">организации  _______________  и  (или)  ее  дочерней  организации (дочерним</w:t>
      </w:r>
    </w:p>
    <w:p>
      <w:pPr>
        <w:pStyle w:val="1"/>
        <w:jc w:val="both"/>
      </w:pPr>
      <w:r>
        <w:rPr>
          <w:sz w:val="20"/>
        </w:rPr>
        <w:t xml:space="preserve">организациям)  превышает 50 процентов всей выручки, получаемой в результате</w:t>
      </w:r>
    </w:p>
    <w:p>
      <w:pPr>
        <w:pStyle w:val="1"/>
        <w:jc w:val="both"/>
      </w:pPr>
      <w:r>
        <w:rPr>
          <w:sz w:val="20"/>
        </w:rPr>
        <w:t xml:space="preserve">реализации заявляемого инвестиционного проекта;</w:t>
      </w:r>
    </w:p>
    <w:p>
      <w:pPr>
        <w:pStyle w:val="1"/>
        <w:jc w:val="both"/>
      </w:pPr>
      <w:r>
        <w:rPr>
          <w:sz w:val="20"/>
        </w:rPr>
        <w:t xml:space="preserve">    не   предусматривается   привлечение   иностранной   рабочей   силы   в</w:t>
      </w:r>
    </w:p>
    <w:p>
      <w:pPr>
        <w:pStyle w:val="1"/>
        <w:jc w:val="both"/>
      </w:pPr>
      <w:r>
        <w:rPr>
          <w:sz w:val="20"/>
        </w:rPr>
        <w:t xml:space="preserve">количестве, превышающем 25 процентов общей численности работников.</w:t>
      </w:r>
    </w:p>
    <w:p>
      <w:pPr>
        <w:pStyle w:val="1"/>
        <w:jc w:val="both"/>
      </w:pPr>
      <w:r>
        <w:rPr>
          <w:sz w:val="20"/>
        </w:rPr>
        <w:t xml:space="preserve">    Подтверждаю, что целью заявляемого инвестиционного проекта  не является</w:t>
      </w:r>
    </w:p>
    <w:p>
      <w:pPr>
        <w:pStyle w:val="1"/>
        <w:jc w:val="both"/>
      </w:pPr>
      <w:r>
        <w:rPr>
          <w:sz w:val="20"/>
        </w:rPr>
        <w:t xml:space="preserve">перерегистрация действующего (существующего) юридического лица.</w:t>
      </w:r>
    </w:p>
    <w:p>
      <w:pPr>
        <w:pStyle w:val="1"/>
        <w:jc w:val="both"/>
      </w:pPr>
      <w:r>
        <w:rPr>
          <w:sz w:val="20"/>
        </w:rPr>
        <w:t xml:space="preserve">    Достоверность представленных сведений гарантирую.</w:t>
      </w:r>
    </w:p>
    <w:p>
      <w:pPr>
        <w:pStyle w:val="1"/>
        <w:jc w:val="both"/>
      </w:pPr>
      <w:r>
        <w:rPr>
          <w:sz w:val="20"/>
        </w:rPr>
      </w:r>
    </w:p>
    <w:p>
      <w:pPr>
        <w:pStyle w:val="1"/>
        <w:jc w:val="both"/>
      </w:pPr>
      <w:r>
        <w:rPr>
          <w:sz w:val="20"/>
        </w:rPr>
        <w:t xml:space="preserve">Приложение: 1. ____________________________ на __ стр. в 1 экз.</w:t>
      </w:r>
    </w:p>
    <w:p>
      <w:pPr>
        <w:pStyle w:val="1"/>
        <w:jc w:val="both"/>
      </w:pPr>
      <w:r>
        <w:rPr>
          <w:sz w:val="20"/>
        </w:rPr>
        <w:t xml:space="preserve">            2. ____________________________ на __ стр. в 1 экз.</w:t>
      </w:r>
    </w:p>
    <w:p>
      <w:pPr>
        <w:pStyle w:val="1"/>
        <w:jc w:val="both"/>
      </w:pPr>
      <w:r>
        <w:rPr>
          <w:sz w:val="20"/>
        </w:rPr>
        <w:t xml:space="preserve">           ... ____________________________ на __ стр. в 1 экз.</w:t>
      </w:r>
    </w:p>
    <w:p>
      <w:pPr>
        <w:pStyle w:val="1"/>
        <w:jc w:val="both"/>
      </w:pPr>
      <w:r>
        <w:rPr>
          <w:sz w:val="20"/>
        </w:rPr>
        <w:t xml:space="preserve">              (опись прилагаемых документов)</w:t>
      </w:r>
    </w:p>
    <w:p>
      <w:pPr>
        <w:pStyle w:val="1"/>
        <w:jc w:val="both"/>
      </w:pPr>
      <w:r>
        <w:rPr>
          <w:sz w:val="20"/>
        </w:rPr>
      </w:r>
    </w:p>
    <w:p>
      <w:pPr>
        <w:pStyle w:val="1"/>
        <w:jc w:val="both"/>
      </w:pPr>
      <w:r>
        <w:rPr>
          <w:sz w:val="20"/>
        </w:rPr>
        <w:t xml:space="preserve">Наименование</w:t>
      </w:r>
    </w:p>
    <w:p>
      <w:pPr>
        <w:pStyle w:val="1"/>
        <w:jc w:val="both"/>
      </w:pPr>
      <w:r>
        <w:rPr>
          <w:sz w:val="20"/>
        </w:rPr>
        <w:t xml:space="preserve">должности руководителя _________________ __________________________________</w:t>
      </w:r>
    </w:p>
    <w:p>
      <w:pPr>
        <w:pStyle w:val="1"/>
        <w:jc w:val="both"/>
      </w:pPr>
      <w:r>
        <w:rPr>
          <w:sz w:val="20"/>
        </w:rPr>
        <w:t xml:space="preserve">                           (подпись)     (Ф.И.О. (последнее - при наличии))</w:t>
      </w:r>
    </w:p>
    <w:p>
      <w:pPr>
        <w:pStyle w:val="1"/>
        <w:jc w:val="both"/>
      </w:pPr>
      <w:r>
        <w:rPr>
          <w:sz w:val="20"/>
        </w:rPr>
        <w:t xml:space="preserve">                     М.П.</w:t>
      </w:r>
    </w:p>
    <w:p>
      <w:pPr>
        <w:pStyle w:val="1"/>
        <w:jc w:val="both"/>
      </w:pPr>
      <w:r>
        <w:rPr>
          <w:sz w:val="20"/>
        </w:rPr>
        <w:t xml:space="preserve">         (в случае наличия печати)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08.10.2019 </w:t>
            </w:r>
            <w:hyperlink w:history="0" r:id="rId101"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27.12.2019 </w:t>
            </w:r>
            <w:hyperlink w:history="0" r:id="rId102"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N 773-П</w:t>
              </w:r>
            </w:hyperlink>
            <w:r>
              <w:rPr>
                <w:sz w:val="24"/>
                <w:color w:val="392c69"/>
              </w:rPr>
              <w:t xml:space="preserve">, от 21.10.2020 </w:t>
            </w:r>
            <w:hyperlink w:history="0" r:id="rId103"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N 587-П</w:t>
              </w:r>
            </w:hyperlink>
            <w:r>
              <w:rPr>
                <w:sz w:val="24"/>
                <w:color w:val="392c69"/>
              </w:rPr>
              <w:t xml:space="preserve">,</w:t>
            </w:r>
          </w:p>
          <w:p>
            <w:pPr>
              <w:pStyle w:val="0"/>
              <w:jc w:val="center"/>
            </w:pPr>
            <w:r>
              <w:rPr>
                <w:sz w:val="24"/>
                <w:color w:val="392c69"/>
              </w:rPr>
              <w:t xml:space="preserve">от 30.10.2023 </w:t>
            </w:r>
            <w:hyperlink w:history="0" r:id="rId104"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34" w:name="P234"/>
    <w:bookmarkEnd w:id="234"/>
    <w:p>
      <w:pPr>
        <w:pStyle w:val="0"/>
        <w:jc w:val="center"/>
      </w:pPr>
      <w:r>
        <w:rPr>
          <w:sz w:val="24"/>
        </w:rPr>
        <w:t xml:space="preserve">ПАСПОРТ</w:t>
      </w:r>
    </w:p>
    <w:p>
      <w:pPr>
        <w:pStyle w:val="0"/>
        <w:jc w:val="center"/>
      </w:pPr>
      <w:r>
        <w:rPr>
          <w:sz w:val="24"/>
        </w:rPr>
        <w:t xml:space="preserve">инвестиционного проекта</w:t>
      </w:r>
    </w:p>
    <w:p>
      <w:pPr>
        <w:pStyle w:val="0"/>
        <w:jc w:val="both"/>
      </w:pPr>
      <w:r>
        <w:rPr>
          <w:sz w:val="24"/>
        </w:rPr>
      </w:r>
    </w:p>
    <w:p>
      <w:pPr>
        <w:pStyle w:val="0"/>
        <w:outlineLvl w:val="2"/>
        <w:jc w:val="center"/>
      </w:pPr>
      <w:r>
        <w:rPr>
          <w:sz w:val="24"/>
        </w:rPr>
        <w:t xml:space="preserve">1. Общие сведения о юридическом лице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7"/>
        <w:gridCol w:w="6406"/>
        <w:gridCol w:w="1814"/>
      </w:tblGrid>
      <w:tr>
        <w:tc>
          <w:tcPr>
            <w:tcW w:w="817" w:type="dxa"/>
            <w:vAlign w:val="center"/>
          </w:tcPr>
          <w:p>
            <w:pPr>
              <w:pStyle w:val="0"/>
              <w:jc w:val="center"/>
            </w:pPr>
            <w:r>
              <w:rPr>
                <w:sz w:val="24"/>
              </w:rPr>
              <w:t xml:space="preserve">N п/п</w:t>
            </w:r>
          </w:p>
        </w:tc>
        <w:tc>
          <w:tcPr>
            <w:tcW w:w="6406" w:type="dxa"/>
            <w:vAlign w:val="center"/>
          </w:tcPr>
          <w:p>
            <w:pPr>
              <w:pStyle w:val="0"/>
              <w:jc w:val="center"/>
            </w:pPr>
            <w:r>
              <w:rPr>
                <w:sz w:val="24"/>
              </w:rPr>
              <w:t xml:space="preserve">Наименование</w:t>
            </w:r>
          </w:p>
        </w:tc>
        <w:tc>
          <w:tcPr>
            <w:tcW w:w="1814" w:type="dxa"/>
            <w:vAlign w:val="center"/>
          </w:tcPr>
          <w:p>
            <w:pPr>
              <w:pStyle w:val="0"/>
              <w:jc w:val="center"/>
            </w:pPr>
            <w:r>
              <w:rPr>
                <w:sz w:val="24"/>
              </w:rPr>
              <w:t xml:space="preserve">Сведения</w:t>
            </w:r>
          </w:p>
        </w:tc>
      </w:tr>
      <w:tr>
        <w:tc>
          <w:tcPr>
            <w:tcW w:w="817" w:type="dxa"/>
          </w:tcPr>
          <w:p>
            <w:pPr>
              <w:pStyle w:val="0"/>
              <w:jc w:val="center"/>
            </w:pPr>
            <w:r>
              <w:rPr>
                <w:sz w:val="24"/>
              </w:rPr>
              <w:t xml:space="preserve">1</w:t>
            </w:r>
          </w:p>
        </w:tc>
        <w:tc>
          <w:tcPr>
            <w:tcW w:w="6406" w:type="dxa"/>
          </w:tcPr>
          <w:p>
            <w:pPr>
              <w:pStyle w:val="0"/>
              <w:jc w:val="center"/>
            </w:pPr>
            <w:r>
              <w:rPr>
                <w:sz w:val="24"/>
              </w:rPr>
              <w:t xml:space="preserve">2</w:t>
            </w:r>
          </w:p>
        </w:tc>
        <w:tc>
          <w:tcPr>
            <w:tcW w:w="1814" w:type="dxa"/>
          </w:tcPr>
          <w:p>
            <w:pPr>
              <w:pStyle w:val="0"/>
              <w:jc w:val="center"/>
            </w:pPr>
            <w:r>
              <w:rPr>
                <w:sz w:val="24"/>
              </w:rPr>
              <w:t xml:space="preserve">3</w:t>
            </w:r>
          </w:p>
        </w:tc>
      </w:tr>
      <w:tr>
        <w:tc>
          <w:tcPr>
            <w:tcW w:w="817" w:type="dxa"/>
          </w:tcPr>
          <w:p>
            <w:pPr>
              <w:pStyle w:val="0"/>
              <w:jc w:val="center"/>
            </w:pPr>
            <w:r>
              <w:rPr>
                <w:sz w:val="24"/>
              </w:rPr>
              <w:t xml:space="preserve">1.1.</w:t>
            </w:r>
          </w:p>
        </w:tc>
        <w:tc>
          <w:tcPr>
            <w:tcW w:w="6406" w:type="dxa"/>
          </w:tcPr>
          <w:p>
            <w:pPr>
              <w:pStyle w:val="0"/>
              <w:jc w:val="both"/>
            </w:pPr>
            <w:r>
              <w:rPr>
                <w:sz w:val="24"/>
              </w:rPr>
              <w:t xml:space="preserve">Полное и сокращенное наименование (последнее - при наличии)</w:t>
            </w:r>
          </w:p>
        </w:tc>
        <w:tc>
          <w:tcPr>
            <w:tcW w:w="1814" w:type="dxa"/>
          </w:tcPr>
          <w:p>
            <w:pPr>
              <w:pStyle w:val="0"/>
            </w:pPr>
            <w:r>
              <w:rPr>
                <w:sz w:val="24"/>
              </w:rPr>
            </w:r>
          </w:p>
        </w:tc>
      </w:tr>
      <w:tr>
        <w:tc>
          <w:tcPr>
            <w:tcW w:w="817" w:type="dxa"/>
          </w:tcPr>
          <w:p>
            <w:pPr>
              <w:pStyle w:val="0"/>
              <w:jc w:val="center"/>
            </w:pPr>
            <w:r>
              <w:rPr>
                <w:sz w:val="24"/>
              </w:rPr>
              <w:t xml:space="preserve">1.2.</w:t>
            </w:r>
          </w:p>
        </w:tc>
        <w:tc>
          <w:tcPr>
            <w:tcW w:w="6406" w:type="dxa"/>
          </w:tcPr>
          <w:p>
            <w:pPr>
              <w:pStyle w:val="0"/>
              <w:jc w:val="both"/>
            </w:pPr>
            <w:r>
              <w:rPr>
                <w:sz w:val="24"/>
              </w:rPr>
              <w:t xml:space="preserve">Организационно-правовая форма</w:t>
            </w:r>
          </w:p>
        </w:tc>
        <w:tc>
          <w:tcPr>
            <w:tcW w:w="1814" w:type="dxa"/>
          </w:tcPr>
          <w:p>
            <w:pPr>
              <w:pStyle w:val="0"/>
            </w:pPr>
            <w:r>
              <w:rPr>
                <w:sz w:val="24"/>
              </w:rPr>
            </w:r>
          </w:p>
        </w:tc>
      </w:tr>
      <w:tr>
        <w:tc>
          <w:tcPr>
            <w:tcW w:w="817" w:type="dxa"/>
          </w:tcPr>
          <w:p>
            <w:pPr>
              <w:pStyle w:val="0"/>
              <w:jc w:val="center"/>
            </w:pPr>
            <w:r>
              <w:rPr>
                <w:sz w:val="24"/>
              </w:rPr>
              <w:t xml:space="preserve">1.3.</w:t>
            </w:r>
          </w:p>
        </w:tc>
        <w:tc>
          <w:tcPr>
            <w:tcW w:w="6406" w:type="dxa"/>
          </w:tcPr>
          <w:p>
            <w:pPr>
              <w:pStyle w:val="0"/>
              <w:jc w:val="both"/>
            </w:pPr>
            <w:r>
              <w:rPr>
                <w:sz w:val="24"/>
              </w:rPr>
              <w:t xml:space="preserve">Способ создания</w:t>
            </w:r>
          </w:p>
        </w:tc>
        <w:tc>
          <w:tcPr>
            <w:tcW w:w="1814" w:type="dxa"/>
          </w:tcPr>
          <w:p>
            <w:pPr>
              <w:pStyle w:val="0"/>
            </w:pPr>
            <w:r>
              <w:rPr>
                <w:sz w:val="24"/>
              </w:rPr>
            </w:r>
          </w:p>
        </w:tc>
      </w:tr>
      <w:tr>
        <w:tc>
          <w:tcPr>
            <w:tcW w:w="817" w:type="dxa"/>
          </w:tcPr>
          <w:p>
            <w:pPr>
              <w:pStyle w:val="0"/>
              <w:jc w:val="center"/>
            </w:pPr>
            <w:r>
              <w:rPr>
                <w:sz w:val="24"/>
              </w:rPr>
              <w:t xml:space="preserve">1.4.</w:t>
            </w:r>
          </w:p>
        </w:tc>
        <w:tc>
          <w:tcPr>
            <w:tcW w:w="6406" w:type="dxa"/>
          </w:tcPr>
          <w:p>
            <w:pPr>
              <w:pStyle w:val="0"/>
              <w:jc w:val="both"/>
            </w:pPr>
            <w:r>
              <w:rPr>
                <w:sz w:val="24"/>
              </w:rPr>
              <w:t xml:space="preserve">Дата государственной регистрации</w:t>
            </w:r>
          </w:p>
        </w:tc>
        <w:tc>
          <w:tcPr>
            <w:tcW w:w="1814" w:type="dxa"/>
          </w:tcPr>
          <w:p>
            <w:pPr>
              <w:pStyle w:val="0"/>
            </w:pPr>
            <w:r>
              <w:rPr>
                <w:sz w:val="24"/>
              </w:rPr>
            </w:r>
          </w:p>
        </w:tc>
      </w:tr>
      <w:tr>
        <w:tc>
          <w:tcPr>
            <w:tcW w:w="817" w:type="dxa"/>
          </w:tcPr>
          <w:p>
            <w:pPr>
              <w:pStyle w:val="0"/>
              <w:jc w:val="center"/>
            </w:pPr>
            <w:r>
              <w:rPr>
                <w:sz w:val="24"/>
              </w:rPr>
              <w:t xml:space="preserve">1.5.</w:t>
            </w:r>
          </w:p>
        </w:tc>
        <w:tc>
          <w:tcPr>
            <w:tcW w:w="6406" w:type="dxa"/>
          </w:tcPr>
          <w:p>
            <w:pPr>
              <w:pStyle w:val="0"/>
              <w:jc w:val="both"/>
            </w:pPr>
            <w:r>
              <w:rPr>
                <w:sz w:val="24"/>
              </w:rPr>
              <w:t xml:space="preserve">Наименование регистрирующего органа</w:t>
            </w:r>
          </w:p>
        </w:tc>
        <w:tc>
          <w:tcPr>
            <w:tcW w:w="1814" w:type="dxa"/>
          </w:tcPr>
          <w:p>
            <w:pPr>
              <w:pStyle w:val="0"/>
            </w:pPr>
            <w:r>
              <w:rPr>
                <w:sz w:val="24"/>
              </w:rPr>
            </w:r>
          </w:p>
        </w:tc>
      </w:tr>
      <w:tr>
        <w:tc>
          <w:tcPr>
            <w:tcW w:w="817" w:type="dxa"/>
          </w:tcPr>
          <w:p>
            <w:pPr>
              <w:pStyle w:val="0"/>
              <w:jc w:val="center"/>
            </w:pPr>
            <w:r>
              <w:rPr>
                <w:sz w:val="24"/>
              </w:rPr>
              <w:t xml:space="preserve">1.6.</w:t>
            </w:r>
          </w:p>
        </w:tc>
        <w:tc>
          <w:tcPr>
            <w:tcW w:w="6406" w:type="dxa"/>
          </w:tcPr>
          <w:p>
            <w:pPr>
              <w:pStyle w:val="0"/>
              <w:jc w:val="both"/>
            </w:pPr>
            <w:r>
              <w:rPr>
                <w:sz w:val="24"/>
              </w:rPr>
              <w:t xml:space="preserve">Юридический адрес</w:t>
            </w:r>
          </w:p>
        </w:tc>
        <w:tc>
          <w:tcPr>
            <w:tcW w:w="1814" w:type="dxa"/>
          </w:tcPr>
          <w:p>
            <w:pPr>
              <w:pStyle w:val="0"/>
            </w:pPr>
            <w:r>
              <w:rPr>
                <w:sz w:val="24"/>
              </w:rPr>
            </w:r>
          </w:p>
        </w:tc>
      </w:tr>
      <w:tr>
        <w:tc>
          <w:tcPr>
            <w:tcW w:w="817" w:type="dxa"/>
          </w:tcPr>
          <w:p>
            <w:pPr>
              <w:pStyle w:val="0"/>
              <w:jc w:val="center"/>
            </w:pPr>
            <w:r>
              <w:rPr>
                <w:sz w:val="24"/>
              </w:rPr>
              <w:t xml:space="preserve">1.7.</w:t>
            </w:r>
          </w:p>
        </w:tc>
        <w:tc>
          <w:tcPr>
            <w:tcW w:w="6406" w:type="dxa"/>
          </w:tcPr>
          <w:p>
            <w:pPr>
              <w:pStyle w:val="0"/>
              <w:jc w:val="both"/>
            </w:pPr>
            <w:r>
              <w:rPr>
                <w:sz w:val="24"/>
              </w:rPr>
              <w:t xml:space="preserve">Место фактического нахождения</w:t>
            </w:r>
          </w:p>
        </w:tc>
        <w:tc>
          <w:tcPr>
            <w:tcW w:w="1814" w:type="dxa"/>
          </w:tcPr>
          <w:p>
            <w:pPr>
              <w:pStyle w:val="0"/>
            </w:pPr>
            <w:r>
              <w:rPr>
                <w:sz w:val="24"/>
              </w:rPr>
            </w:r>
          </w:p>
        </w:tc>
      </w:tr>
      <w:tr>
        <w:tc>
          <w:tcPr>
            <w:tcW w:w="817" w:type="dxa"/>
          </w:tcPr>
          <w:p>
            <w:pPr>
              <w:pStyle w:val="0"/>
              <w:jc w:val="center"/>
            </w:pPr>
            <w:r>
              <w:rPr>
                <w:sz w:val="24"/>
              </w:rPr>
              <w:t xml:space="preserve">1.8.</w:t>
            </w:r>
          </w:p>
        </w:tc>
        <w:tc>
          <w:tcPr>
            <w:tcW w:w="6406" w:type="dxa"/>
          </w:tcPr>
          <w:p>
            <w:pPr>
              <w:pStyle w:val="0"/>
              <w:jc w:val="both"/>
            </w:pPr>
            <w:r>
              <w:rPr>
                <w:sz w:val="24"/>
              </w:rPr>
              <w:t xml:space="preserve">Сведения об учредителях и наличии дочерних отношений с градообразующей организацией моногорода</w:t>
            </w:r>
          </w:p>
        </w:tc>
        <w:tc>
          <w:tcPr>
            <w:tcW w:w="1814" w:type="dxa"/>
          </w:tcPr>
          <w:p>
            <w:pPr>
              <w:pStyle w:val="0"/>
            </w:pPr>
            <w:r>
              <w:rPr>
                <w:sz w:val="24"/>
              </w:rPr>
            </w:r>
          </w:p>
        </w:tc>
      </w:tr>
      <w:tr>
        <w:tc>
          <w:tcPr>
            <w:tcW w:w="817" w:type="dxa"/>
          </w:tcPr>
          <w:p>
            <w:pPr>
              <w:pStyle w:val="0"/>
              <w:jc w:val="center"/>
            </w:pPr>
            <w:r>
              <w:rPr>
                <w:sz w:val="24"/>
              </w:rPr>
              <w:t xml:space="preserve">1.9.</w:t>
            </w:r>
          </w:p>
        </w:tc>
        <w:tc>
          <w:tcPr>
            <w:tcW w:w="6406" w:type="dxa"/>
          </w:tcPr>
          <w:p>
            <w:pPr>
              <w:pStyle w:val="0"/>
              <w:jc w:val="both"/>
            </w:pPr>
            <w:r>
              <w:rPr>
                <w:sz w:val="24"/>
              </w:rPr>
              <w:t xml:space="preserve">Основной и дополнительные виды осуществляемой экономической деятельности с указанием кода в соответствии с Общероссийским </w:t>
            </w:r>
            <w:hyperlink w:history="0" r:id="rId105"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классификатором</w:t>
              </w:r>
            </w:hyperlink>
            <w:r>
              <w:rPr>
                <w:sz w:val="24"/>
              </w:rPr>
              <w:t xml:space="preserve"> видов экономической деятельности</w:t>
            </w:r>
          </w:p>
        </w:tc>
        <w:tc>
          <w:tcPr>
            <w:tcW w:w="1814" w:type="dxa"/>
          </w:tcPr>
          <w:p>
            <w:pPr>
              <w:pStyle w:val="0"/>
            </w:pPr>
            <w:r>
              <w:rPr>
                <w:sz w:val="24"/>
              </w:rPr>
            </w:r>
          </w:p>
        </w:tc>
      </w:tr>
      <w:tr>
        <w:tc>
          <w:tcPr>
            <w:tcW w:w="817" w:type="dxa"/>
          </w:tcPr>
          <w:p>
            <w:pPr>
              <w:pStyle w:val="0"/>
              <w:jc w:val="center"/>
            </w:pPr>
            <w:r>
              <w:rPr>
                <w:sz w:val="24"/>
              </w:rPr>
              <w:t xml:space="preserve">1.10.</w:t>
            </w:r>
          </w:p>
        </w:tc>
        <w:tc>
          <w:tcPr>
            <w:tcW w:w="6406" w:type="dxa"/>
          </w:tcPr>
          <w:p>
            <w:pPr>
              <w:pStyle w:val="0"/>
              <w:jc w:val="center"/>
            </w:pPr>
            <w:r>
              <w:rPr>
                <w:sz w:val="24"/>
              </w:rPr>
              <w:t xml:space="preserve">Информация об осуществлении деятельности за пределами территории муниципального образования "________________________________________"</w:t>
            </w:r>
          </w:p>
          <w:p>
            <w:pPr>
              <w:pStyle w:val="0"/>
              <w:jc w:val="center"/>
            </w:pPr>
            <w:r>
              <w:rPr>
                <w:sz w:val="24"/>
              </w:rPr>
              <w:t xml:space="preserve">(наименование муниципального образования)</w:t>
            </w:r>
          </w:p>
        </w:tc>
        <w:tc>
          <w:tcPr>
            <w:tcW w:w="1814" w:type="dxa"/>
          </w:tcPr>
          <w:p>
            <w:pPr>
              <w:pStyle w:val="0"/>
            </w:pPr>
            <w:r>
              <w:rPr>
                <w:sz w:val="24"/>
              </w:rPr>
            </w:r>
          </w:p>
        </w:tc>
      </w:tr>
      <w:tr>
        <w:tc>
          <w:tcPr>
            <w:tcW w:w="817" w:type="dxa"/>
          </w:tcPr>
          <w:p>
            <w:pPr>
              <w:pStyle w:val="0"/>
              <w:jc w:val="center"/>
            </w:pPr>
            <w:r>
              <w:rPr>
                <w:sz w:val="24"/>
              </w:rPr>
              <w:t xml:space="preserve">1.11.</w:t>
            </w:r>
          </w:p>
        </w:tc>
        <w:tc>
          <w:tcPr>
            <w:tcW w:w="6406" w:type="dxa"/>
          </w:tcPr>
          <w:p>
            <w:pPr>
              <w:pStyle w:val="0"/>
              <w:jc w:val="both"/>
            </w:pPr>
            <w:r>
              <w:rPr>
                <w:sz w:val="24"/>
              </w:rPr>
              <w:t xml:space="preserve">Номер телефона</w:t>
            </w:r>
          </w:p>
        </w:tc>
        <w:tc>
          <w:tcPr>
            <w:tcW w:w="1814" w:type="dxa"/>
          </w:tcPr>
          <w:p>
            <w:pPr>
              <w:pStyle w:val="0"/>
            </w:pPr>
            <w:r>
              <w:rPr>
                <w:sz w:val="24"/>
              </w:rPr>
            </w:r>
          </w:p>
        </w:tc>
      </w:tr>
      <w:tr>
        <w:tc>
          <w:tcPr>
            <w:tcW w:w="817" w:type="dxa"/>
          </w:tcPr>
          <w:p>
            <w:pPr>
              <w:pStyle w:val="0"/>
              <w:jc w:val="center"/>
            </w:pPr>
            <w:r>
              <w:rPr>
                <w:sz w:val="24"/>
              </w:rPr>
              <w:t xml:space="preserve">1.12.</w:t>
            </w:r>
          </w:p>
        </w:tc>
        <w:tc>
          <w:tcPr>
            <w:tcW w:w="6406" w:type="dxa"/>
          </w:tcPr>
          <w:p>
            <w:pPr>
              <w:pStyle w:val="0"/>
              <w:jc w:val="both"/>
            </w:pPr>
            <w:r>
              <w:rPr>
                <w:sz w:val="24"/>
              </w:rPr>
              <w:t xml:space="preserve">Адрес электронной почты</w:t>
            </w:r>
          </w:p>
        </w:tc>
        <w:tc>
          <w:tcPr>
            <w:tcW w:w="1814" w:type="dxa"/>
          </w:tcPr>
          <w:p>
            <w:pPr>
              <w:pStyle w:val="0"/>
            </w:pPr>
            <w:r>
              <w:rPr>
                <w:sz w:val="24"/>
              </w:rPr>
            </w:r>
          </w:p>
        </w:tc>
      </w:tr>
      <w:tr>
        <w:tc>
          <w:tcPr>
            <w:tcW w:w="817" w:type="dxa"/>
          </w:tcPr>
          <w:p>
            <w:pPr>
              <w:pStyle w:val="0"/>
              <w:jc w:val="center"/>
            </w:pPr>
            <w:r>
              <w:rPr>
                <w:sz w:val="24"/>
              </w:rPr>
              <w:t xml:space="preserve">1.13.</w:t>
            </w:r>
          </w:p>
        </w:tc>
        <w:tc>
          <w:tcPr>
            <w:tcW w:w="6406" w:type="dxa"/>
          </w:tcPr>
          <w:p>
            <w:pPr>
              <w:pStyle w:val="0"/>
              <w:jc w:val="both"/>
            </w:pPr>
            <w:r>
              <w:rPr>
                <w:sz w:val="24"/>
              </w:rPr>
              <w:t xml:space="preserve">Среднесписочная численность работников за последние три года (либо за период существования юридического лица, если оно существует менее трех лет), единиц</w:t>
            </w:r>
          </w:p>
        </w:tc>
        <w:tc>
          <w:tcPr>
            <w:tcW w:w="1814" w:type="dxa"/>
          </w:tcPr>
          <w:p>
            <w:pPr>
              <w:pStyle w:val="0"/>
            </w:pPr>
            <w:r>
              <w:rPr>
                <w:sz w:val="24"/>
              </w:rPr>
            </w:r>
          </w:p>
        </w:tc>
      </w:tr>
      <w:tr>
        <w:tc>
          <w:tcPr>
            <w:tcW w:w="817" w:type="dxa"/>
          </w:tcPr>
          <w:p>
            <w:pPr>
              <w:pStyle w:val="0"/>
              <w:jc w:val="center"/>
            </w:pPr>
            <w:r>
              <w:rPr>
                <w:sz w:val="24"/>
              </w:rPr>
              <w:t xml:space="preserve">1.14.</w:t>
            </w:r>
          </w:p>
        </w:tc>
        <w:tc>
          <w:tcPr>
            <w:tcW w:w="6406" w:type="dxa"/>
          </w:tcPr>
          <w:p>
            <w:pPr>
              <w:pStyle w:val="0"/>
              <w:jc w:val="both"/>
            </w:pPr>
            <w:r>
              <w:rPr>
                <w:sz w:val="24"/>
              </w:rPr>
              <w:t xml:space="preserve">Сведения о привлечении иностранных работников за последние три года (либо за период существования юридического лица в случае его существования менее трех лет)</w:t>
            </w:r>
          </w:p>
        </w:tc>
        <w:tc>
          <w:tcPr>
            <w:tcW w:w="1814" w:type="dxa"/>
          </w:tcPr>
          <w:p>
            <w:pPr>
              <w:pStyle w:val="0"/>
            </w:pPr>
            <w:r>
              <w:rPr>
                <w:sz w:val="24"/>
              </w:rPr>
            </w:r>
          </w:p>
        </w:tc>
      </w:tr>
      <w:tr>
        <w:tc>
          <w:tcPr>
            <w:tcW w:w="817" w:type="dxa"/>
            <w:vMerge w:val="restart"/>
          </w:tcPr>
          <w:p>
            <w:pPr>
              <w:pStyle w:val="0"/>
              <w:jc w:val="center"/>
            </w:pPr>
            <w:r>
              <w:rPr>
                <w:sz w:val="24"/>
              </w:rPr>
              <w:t xml:space="preserve">1.15.</w:t>
            </w:r>
          </w:p>
        </w:tc>
        <w:tc>
          <w:tcPr>
            <w:tcW w:w="6406" w:type="dxa"/>
          </w:tcPr>
          <w:p>
            <w:pPr>
              <w:pStyle w:val="0"/>
              <w:jc w:val="both"/>
            </w:pPr>
            <w:r>
              <w:rPr>
                <w:sz w:val="24"/>
              </w:rPr>
              <w:t xml:space="preserve">Сведения об уплаченных налогах в федеральный бюджет за год, предшествующий году подачи заявки, рублей:</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прибыль организаций, подлежащий уплате в федеральный бюджет</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добавленную стоимость</w:t>
            </w:r>
          </w:p>
        </w:tc>
        <w:tc>
          <w:tcPr>
            <w:tcW w:w="1814" w:type="dxa"/>
          </w:tcPr>
          <w:p>
            <w:pPr>
              <w:pStyle w:val="0"/>
            </w:pPr>
            <w:r>
              <w:rPr>
                <w:sz w:val="24"/>
              </w:rPr>
            </w:r>
          </w:p>
        </w:tc>
      </w:tr>
      <w:tr>
        <w:tc>
          <w:tcPr>
            <w:tcW w:w="817" w:type="dxa"/>
            <w:vMerge w:val="restart"/>
          </w:tcPr>
          <w:p>
            <w:pPr>
              <w:pStyle w:val="0"/>
              <w:jc w:val="center"/>
            </w:pPr>
            <w:r>
              <w:rPr>
                <w:sz w:val="24"/>
              </w:rPr>
              <w:t xml:space="preserve">1.16.</w:t>
            </w:r>
          </w:p>
        </w:tc>
        <w:tc>
          <w:tcPr>
            <w:tcW w:w="6406" w:type="dxa"/>
          </w:tcPr>
          <w:p>
            <w:pPr>
              <w:pStyle w:val="0"/>
              <w:jc w:val="both"/>
            </w:pPr>
            <w:r>
              <w:rPr>
                <w:sz w:val="24"/>
              </w:rPr>
              <w:t xml:space="preserve">Сведения об уплаченных налогах в областной бюджет Ульяновской области за год, предшествующий году подачи заявки, рублей:</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прибыль организаций, подлежащий уплате в областной бюджет Ульяновской области</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имущество организаций</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транспортный налог</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доходы физических лиц</w:t>
            </w:r>
          </w:p>
        </w:tc>
        <w:tc>
          <w:tcPr>
            <w:tcW w:w="1814" w:type="dxa"/>
          </w:tcPr>
          <w:p>
            <w:pPr>
              <w:pStyle w:val="0"/>
            </w:pPr>
            <w:r>
              <w:rPr>
                <w:sz w:val="24"/>
              </w:rPr>
            </w:r>
          </w:p>
        </w:tc>
      </w:tr>
      <w:tr>
        <w:tc>
          <w:tcPr>
            <w:tcW w:w="817" w:type="dxa"/>
            <w:vMerge w:val="restart"/>
          </w:tcPr>
          <w:p>
            <w:pPr>
              <w:pStyle w:val="0"/>
              <w:jc w:val="center"/>
            </w:pPr>
            <w:r>
              <w:rPr>
                <w:sz w:val="24"/>
              </w:rPr>
              <w:t xml:space="preserve">1.17.</w:t>
            </w:r>
          </w:p>
        </w:tc>
        <w:tc>
          <w:tcPr>
            <w:tcW w:w="6406" w:type="dxa"/>
          </w:tcPr>
          <w:p>
            <w:pPr>
              <w:pStyle w:val="0"/>
              <w:jc w:val="both"/>
            </w:pPr>
            <w:r>
              <w:rPr>
                <w:sz w:val="24"/>
              </w:rPr>
              <w:t xml:space="preserve">Сведения об уплаченных налогах в местный бюджет за год, предшествующий году подачи заявки, рублей:</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налог на доходы физических лиц</w:t>
            </w:r>
          </w:p>
        </w:tc>
        <w:tc>
          <w:tcPr>
            <w:tcW w:w="1814" w:type="dxa"/>
          </w:tcPr>
          <w:p>
            <w:pPr>
              <w:pStyle w:val="0"/>
            </w:pPr>
            <w:r>
              <w:rPr>
                <w:sz w:val="24"/>
              </w:rPr>
            </w:r>
          </w:p>
        </w:tc>
      </w:tr>
      <w:tr>
        <w:tc>
          <w:tcPr>
            <w:vMerge w:val="continue"/>
          </w:tcPr>
          <w:p/>
        </w:tc>
        <w:tc>
          <w:tcPr>
            <w:tcW w:w="6406" w:type="dxa"/>
          </w:tcPr>
          <w:p>
            <w:pPr>
              <w:pStyle w:val="0"/>
              <w:jc w:val="both"/>
            </w:pPr>
            <w:r>
              <w:rPr>
                <w:sz w:val="24"/>
              </w:rPr>
              <w:t xml:space="preserve">земельный налог</w:t>
            </w:r>
          </w:p>
        </w:tc>
        <w:tc>
          <w:tcPr>
            <w:tcW w:w="1814" w:type="dxa"/>
          </w:tcPr>
          <w:p>
            <w:pPr>
              <w:pStyle w:val="0"/>
            </w:pPr>
            <w:r>
              <w:rPr>
                <w:sz w:val="24"/>
              </w:rPr>
            </w:r>
          </w:p>
        </w:tc>
      </w:tr>
      <w:tr>
        <w:tc>
          <w:tcPr>
            <w:tcW w:w="817" w:type="dxa"/>
          </w:tcPr>
          <w:p>
            <w:pPr>
              <w:pStyle w:val="0"/>
              <w:jc w:val="center"/>
            </w:pPr>
            <w:r>
              <w:rPr>
                <w:sz w:val="24"/>
              </w:rPr>
              <w:t xml:space="preserve">1.18.</w:t>
            </w:r>
          </w:p>
        </w:tc>
        <w:tc>
          <w:tcPr>
            <w:tcW w:w="6406" w:type="dxa"/>
          </w:tcPr>
          <w:p>
            <w:pPr>
              <w:pStyle w:val="0"/>
              <w:jc w:val="both"/>
            </w:pPr>
            <w:r>
              <w:rPr>
                <w:sz w:val="24"/>
              </w:rPr>
              <w:t xml:space="preserve">Сведения о выручке за последние три года (либо за период существования юридического лица в случае его существования менее трех лет), рублей</w:t>
            </w:r>
          </w:p>
        </w:tc>
        <w:tc>
          <w:tcPr>
            <w:tcW w:w="1814" w:type="dxa"/>
          </w:tcPr>
          <w:p>
            <w:pPr>
              <w:pStyle w:val="0"/>
            </w:pPr>
            <w:r>
              <w:rPr>
                <w:sz w:val="24"/>
              </w:rPr>
            </w:r>
          </w:p>
        </w:tc>
      </w:tr>
      <w:tr>
        <w:tc>
          <w:tcPr>
            <w:tcW w:w="817" w:type="dxa"/>
          </w:tcPr>
          <w:p>
            <w:pPr>
              <w:pStyle w:val="0"/>
              <w:jc w:val="center"/>
            </w:pPr>
            <w:r>
              <w:rPr>
                <w:sz w:val="24"/>
              </w:rPr>
              <w:t xml:space="preserve">1.19.</w:t>
            </w:r>
          </w:p>
        </w:tc>
        <w:tc>
          <w:tcPr>
            <w:tcW w:w="6406" w:type="dxa"/>
          </w:tcPr>
          <w:p>
            <w:pPr>
              <w:pStyle w:val="0"/>
              <w:jc w:val="both"/>
            </w:pPr>
            <w:r>
              <w:rPr>
                <w:sz w:val="24"/>
              </w:rPr>
              <w:t xml:space="preserve">Сведения об исполнении договоров, заключенных с градообразующей организацией моногорода или ее дочерними организациями и (или) о получении выручки от реализации товаров, выполнения работ, оказания услуг градообразующей организации моногорода или ее дочерним организациям за последние три года (либо за период существования юридического лица в случае его существования менее трех лет)</w:t>
            </w:r>
          </w:p>
        </w:tc>
        <w:tc>
          <w:tcPr>
            <w:tcW w:w="1814" w:type="dxa"/>
          </w:tcPr>
          <w:p>
            <w:pPr>
              <w:pStyle w:val="0"/>
            </w:pPr>
            <w:r>
              <w:rPr>
                <w:sz w:val="24"/>
              </w:rPr>
            </w:r>
          </w:p>
        </w:tc>
      </w:tr>
      <w:tr>
        <w:tc>
          <w:tcPr>
            <w:tcW w:w="817" w:type="dxa"/>
          </w:tcPr>
          <w:p>
            <w:pPr>
              <w:pStyle w:val="0"/>
              <w:jc w:val="center"/>
            </w:pPr>
            <w:r>
              <w:rPr>
                <w:sz w:val="24"/>
              </w:rPr>
              <w:t xml:space="preserve">1.20.</w:t>
            </w:r>
          </w:p>
        </w:tc>
        <w:tc>
          <w:tcPr>
            <w:tcW w:w="6406" w:type="dxa"/>
          </w:tcPr>
          <w:p>
            <w:pPr>
              <w:pStyle w:val="0"/>
              <w:jc w:val="both"/>
            </w:pPr>
            <w:r>
              <w:rPr>
                <w:sz w:val="24"/>
              </w:rPr>
              <w:t xml:space="preserve">Сведения о наличии действующих производственных мощностей на территории моногорода на дату обращения</w:t>
            </w:r>
          </w:p>
        </w:tc>
        <w:tc>
          <w:tcPr>
            <w:tcW w:w="1814" w:type="dxa"/>
          </w:tcPr>
          <w:p>
            <w:pPr>
              <w:pStyle w:val="0"/>
            </w:pPr>
            <w:r>
              <w:rPr>
                <w:sz w:val="24"/>
              </w:rPr>
            </w:r>
          </w:p>
        </w:tc>
      </w:tr>
    </w:tbl>
    <w:p>
      <w:pPr>
        <w:pStyle w:val="0"/>
        <w:jc w:val="both"/>
      </w:pPr>
      <w:r>
        <w:rPr>
          <w:sz w:val="24"/>
        </w:rPr>
      </w:r>
    </w:p>
    <w:p>
      <w:pPr>
        <w:pStyle w:val="0"/>
        <w:outlineLvl w:val="2"/>
        <w:jc w:val="center"/>
      </w:pPr>
      <w:r>
        <w:rPr>
          <w:sz w:val="24"/>
        </w:rPr>
        <w:t xml:space="preserve">2. Общие сведения об инвестиционном проекте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7"/>
        <w:gridCol w:w="4989"/>
        <w:gridCol w:w="1417"/>
        <w:gridCol w:w="1814"/>
      </w:tblGrid>
      <w:tr>
        <w:tc>
          <w:tcPr>
            <w:tcW w:w="817" w:type="dxa"/>
            <w:vAlign w:val="center"/>
          </w:tcPr>
          <w:p>
            <w:pPr>
              <w:pStyle w:val="0"/>
              <w:jc w:val="center"/>
            </w:pPr>
            <w:r>
              <w:rPr>
                <w:sz w:val="24"/>
              </w:rPr>
              <w:t xml:space="preserve">N п/п</w:t>
            </w:r>
          </w:p>
        </w:tc>
        <w:tc>
          <w:tcPr>
            <w:tcW w:w="4989" w:type="dxa"/>
            <w:vAlign w:val="center"/>
          </w:tcPr>
          <w:p>
            <w:pPr>
              <w:pStyle w:val="0"/>
              <w:jc w:val="center"/>
            </w:pPr>
            <w:r>
              <w:rPr>
                <w:sz w:val="24"/>
              </w:rPr>
              <w:t xml:space="preserve">Наименование</w:t>
            </w:r>
          </w:p>
        </w:tc>
        <w:tc>
          <w:tcPr>
            <w:gridSpan w:val="2"/>
            <w:tcW w:w="3231" w:type="dxa"/>
            <w:vAlign w:val="center"/>
          </w:tcPr>
          <w:p>
            <w:pPr>
              <w:pStyle w:val="0"/>
              <w:jc w:val="center"/>
            </w:pPr>
            <w:r>
              <w:rPr>
                <w:sz w:val="24"/>
              </w:rPr>
              <w:t xml:space="preserve">Сведения</w:t>
            </w:r>
          </w:p>
        </w:tc>
      </w:tr>
      <w:tr>
        <w:tc>
          <w:tcPr>
            <w:tcW w:w="817" w:type="dxa"/>
          </w:tcPr>
          <w:p>
            <w:pPr>
              <w:pStyle w:val="0"/>
              <w:jc w:val="center"/>
            </w:pPr>
            <w:r>
              <w:rPr>
                <w:sz w:val="24"/>
              </w:rPr>
              <w:t xml:space="preserve">1</w:t>
            </w:r>
          </w:p>
        </w:tc>
        <w:tc>
          <w:tcPr>
            <w:tcW w:w="4989" w:type="dxa"/>
          </w:tcPr>
          <w:p>
            <w:pPr>
              <w:pStyle w:val="0"/>
              <w:jc w:val="center"/>
            </w:pPr>
            <w:r>
              <w:rPr>
                <w:sz w:val="24"/>
              </w:rPr>
              <w:t xml:space="preserve">2</w:t>
            </w:r>
          </w:p>
        </w:tc>
        <w:tc>
          <w:tcPr>
            <w:gridSpan w:val="2"/>
            <w:tcW w:w="3231" w:type="dxa"/>
          </w:tcPr>
          <w:p>
            <w:pPr>
              <w:pStyle w:val="0"/>
              <w:jc w:val="center"/>
            </w:pPr>
            <w:r>
              <w:rPr>
                <w:sz w:val="24"/>
              </w:rPr>
              <w:t xml:space="preserve">3</w:t>
            </w:r>
          </w:p>
        </w:tc>
      </w:tr>
      <w:tr>
        <w:tc>
          <w:tcPr>
            <w:tcW w:w="817" w:type="dxa"/>
          </w:tcPr>
          <w:p>
            <w:pPr>
              <w:pStyle w:val="0"/>
              <w:jc w:val="center"/>
            </w:pPr>
            <w:r>
              <w:rPr>
                <w:sz w:val="24"/>
              </w:rPr>
              <w:t xml:space="preserve">2.1.</w:t>
            </w:r>
          </w:p>
        </w:tc>
        <w:tc>
          <w:tcPr>
            <w:tcW w:w="4989" w:type="dxa"/>
          </w:tcPr>
          <w:p>
            <w:pPr>
              <w:pStyle w:val="0"/>
            </w:pPr>
            <w:r>
              <w:rPr>
                <w:sz w:val="24"/>
              </w:rPr>
              <w:t xml:space="preserve">Наименование инвестиционного проекта</w:t>
            </w:r>
          </w:p>
        </w:tc>
        <w:tc>
          <w:tcPr>
            <w:gridSpan w:val="2"/>
            <w:tcW w:w="3231" w:type="dxa"/>
          </w:tcPr>
          <w:p>
            <w:pPr>
              <w:pStyle w:val="0"/>
            </w:pPr>
            <w:r>
              <w:rPr>
                <w:sz w:val="24"/>
              </w:rPr>
            </w:r>
          </w:p>
        </w:tc>
      </w:tr>
      <w:tr>
        <w:tc>
          <w:tcPr>
            <w:tcW w:w="817" w:type="dxa"/>
            <w:vMerge w:val="restart"/>
          </w:tcPr>
          <w:p>
            <w:pPr>
              <w:pStyle w:val="0"/>
              <w:jc w:val="center"/>
            </w:pPr>
            <w:r>
              <w:rPr>
                <w:sz w:val="24"/>
              </w:rPr>
              <w:t xml:space="preserve">2.2.</w:t>
            </w:r>
          </w:p>
        </w:tc>
        <w:tc>
          <w:tcPr>
            <w:tcW w:w="4989" w:type="dxa"/>
          </w:tcPr>
          <w:p>
            <w:pPr>
              <w:pStyle w:val="0"/>
              <w:jc w:val="both"/>
            </w:pPr>
            <w:r>
              <w:rPr>
                <w:sz w:val="24"/>
              </w:rPr>
              <w:t xml:space="preserve">Объем капитальных вложений, осуществляемых в рамках реализации инвестиционного проекта (определенный в соответствии с требованиями </w:t>
            </w:r>
            <w:hyperlink w:history="0" r:id="rId106"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4"/>
                  <w:color w:val="0000ff"/>
                </w:rPr>
                <w:t xml:space="preserve">пункта 2</w:t>
              </w:r>
            </w:hyperlink>
            <w:r>
              <w:rPr>
                <w:sz w:val="24"/>
              </w:rPr>
              <w:t xml:space="preserve"> Требований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утвержденных постановлением Правительства Российской Федерации от 22.06.2015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 всего, рублей</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в том числе в течение первого года</w:t>
            </w:r>
          </w:p>
        </w:tc>
        <w:tc>
          <w:tcPr>
            <w:gridSpan w:val="2"/>
            <w:tcW w:w="3231" w:type="dxa"/>
          </w:tcPr>
          <w:p>
            <w:pPr>
              <w:pStyle w:val="0"/>
            </w:pPr>
            <w:r>
              <w:rPr>
                <w:sz w:val="24"/>
              </w:rPr>
            </w:r>
          </w:p>
        </w:tc>
      </w:tr>
      <w:tr>
        <w:tc>
          <w:tcPr>
            <w:tcW w:w="817" w:type="dxa"/>
            <w:vMerge w:val="restart"/>
          </w:tcPr>
          <w:p>
            <w:pPr>
              <w:pStyle w:val="0"/>
              <w:jc w:val="center"/>
            </w:pPr>
            <w:r>
              <w:rPr>
                <w:sz w:val="24"/>
              </w:rPr>
              <w:t xml:space="preserve">2.3.</w:t>
            </w:r>
          </w:p>
        </w:tc>
        <w:tc>
          <w:tcPr>
            <w:tcW w:w="4989" w:type="dxa"/>
          </w:tcPr>
          <w:p>
            <w:pPr>
              <w:pStyle w:val="0"/>
              <w:jc w:val="both"/>
            </w:pPr>
            <w:r>
              <w:rPr>
                <w:sz w:val="24"/>
              </w:rPr>
              <w:t xml:space="preserve">Количество новых постоянных рабочих мест, создаваемых в результате реализации инвестиционного проекта, всего, единиц</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в том числе в течение первого года</w:t>
            </w:r>
          </w:p>
        </w:tc>
        <w:tc>
          <w:tcPr>
            <w:gridSpan w:val="2"/>
            <w:tcW w:w="3231" w:type="dxa"/>
          </w:tcPr>
          <w:p>
            <w:pPr>
              <w:pStyle w:val="0"/>
            </w:pPr>
            <w:r>
              <w:rPr>
                <w:sz w:val="24"/>
              </w:rPr>
            </w:r>
          </w:p>
        </w:tc>
      </w:tr>
      <w:tr>
        <w:tc>
          <w:tcPr>
            <w:tcW w:w="817" w:type="dxa"/>
          </w:tcPr>
          <w:p>
            <w:pPr>
              <w:pStyle w:val="0"/>
              <w:jc w:val="center"/>
            </w:pPr>
            <w:r>
              <w:rPr>
                <w:sz w:val="24"/>
              </w:rPr>
              <w:t xml:space="preserve">2.4.</w:t>
            </w:r>
          </w:p>
        </w:tc>
        <w:tc>
          <w:tcPr>
            <w:tcW w:w="4989" w:type="dxa"/>
          </w:tcPr>
          <w:p>
            <w:pPr>
              <w:pStyle w:val="0"/>
              <w:jc w:val="both"/>
            </w:pPr>
            <w:r>
              <w:rPr>
                <w:sz w:val="24"/>
              </w:rPr>
              <w:t xml:space="preserve">Доля привлекаемых иностранных работников в общей численности работников в рамках реализации инвестиционного проекта (по годам), процентов</w:t>
            </w:r>
          </w:p>
        </w:tc>
        <w:tc>
          <w:tcPr>
            <w:gridSpan w:val="2"/>
            <w:tcW w:w="3231" w:type="dxa"/>
          </w:tcPr>
          <w:p>
            <w:pPr>
              <w:pStyle w:val="0"/>
            </w:pPr>
            <w:r>
              <w:rPr>
                <w:sz w:val="24"/>
              </w:rPr>
            </w:r>
          </w:p>
        </w:tc>
      </w:tr>
      <w:tr>
        <w:tc>
          <w:tcPr>
            <w:tcW w:w="817" w:type="dxa"/>
          </w:tcPr>
          <w:p>
            <w:pPr>
              <w:pStyle w:val="0"/>
              <w:jc w:val="center"/>
            </w:pPr>
            <w:r>
              <w:rPr>
                <w:sz w:val="24"/>
              </w:rPr>
              <w:t xml:space="preserve">2.5.</w:t>
            </w:r>
          </w:p>
        </w:tc>
        <w:tc>
          <w:tcPr>
            <w:tcW w:w="4989" w:type="dxa"/>
          </w:tcPr>
          <w:p>
            <w:pPr>
              <w:pStyle w:val="0"/>
              <w:jc w:val="both"/>
            </w:pPr>
            <w:r>
              <w:rPr>
                <w:sz w:val="24"/>
              </w:rPr>
              <w:t xml:space="preserve">Виды экономической деятельности в соответствии с Общероссийским </w:t>
            </w:r>
            <w:hyperlink w:history="0" r:id="rId107"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4"/>
                  <w:color w:val="0000ff"/>
                </w:rPr>
                <w:t xml:space="preserve">классификатором</w:t>
              </w:r>
            </w:hyperlink>
            <w:r>
              <w:rPr>
                <w:sz w:val="24"/>
              </w:rPr>
              <w:t xml:space="preserve"> видов экономической деятельности, осуществляемых в рамках реализации инвестиционного проекта</w:t>
            </w:r>
          </w:p>
        </w:tc>
        <w:tc>
          <w:tcPr>
            <w:gridSpan w:val="2"/>
            <w:tcW w:w="3231" w:type="dxa"/>
          </w:tcPr>
          <w:p>
            <w:pPr>
              <w:pStyle w:val="0"/>
            </w:pPr>
            <w:r>
              <w:rPr>
                <w:sz w:val="24"/>
              </w:rPr>
            </w:r>
          </w:p>
        </w:tc>
      </w:tr>
      <w:tr>
        <w:tc>
          <w:tcPr>
            <w:tcW w:w="817" w:type="dxa"/>
          </w:tcPr>
          <w:p>
            <w:pPr>
              <w:pStyle w:val="0"/>
              <w:jc w:val="center"/>
            </w:pPr>
            <w:r>
              <w:rPr>
                <w:sz w:val="24"/>
              </w:rPr>
              <w:t xml:space="preserve">2.6.</w:t>
            </w:r>
          </w:p>
        </w:tc>
        <w:tc>
          <w:tcPr>
            <w:tcW w:w="4989" w:type="dxa"/>
          </w:tcPr>
          <w:p>
            <w:pPr>
              <w:pStyle w:val="0"/>
              <w:jc w:val="both"/>
            </w:pPr>
            <w:r>
              <w:rPr>
                <w:sz w:val="24"/>
              </w:rPr>
              <w:t xml:space="preserve">Соотношение объема выручки от реализации товаров, выполнения работ, оказания услуг градообразующей организации моногорода или ее дочерним организациям и всего объема выручки, получаемой от реализации товаров (работ, услуг), произведенных (выполненных, оказанных) в результате реализации инвестиционного проекта (по годам), процентов</w:t>
            </w:r>
          </w:p>
        </w:tc>
        <w:tc>
          <w:tcPr>
            <w:gridSpan w:val="2"/>
            <w:tcW w:w="3231" w:type="dxa"/>
          </w:tcPr>
          <w:p>
            <w:pPr>
              <w:pStyle w:val="0"/>
            </w:pPr>
            <w:r>
              <w:rPr>
                <w:sz w:val="24"/>
              </w:rPr>
            </w:r>
          </w:p>
        </w:tc>
      </w:tr>
      <w:tr>
        <w:tc>
          <w:tcPr>
            <w:tcW w:w="817" w:type="dxa"/>
          </w:tcPr>
          <w:p>
            <w:pPr>
              <w:pStyle w:val="0"/>
              <w:jc w:val="center"/>
            </w:pPr>
            <w:r>
              <w:rPr>
                <w:sz w:val="24"/>
              </w:rPr>
              <w:t xml:space="preserve">2.7.</w:t>
            </w:r>
          </w:p>
        </w:tc>
        <w:tc>
          <w:tcPr>
            <w:tcW w:w="4989" w:type="dxa"/>
          </w:tcPr>
          <w:p>
            <w:pPr>
              <w:pStyle w:val="0"/>
              <w:jc w:val="both"/>
            </w:pPr>
            <w:r>
              <w:rPr>
                <w:sz w:val="24"/>
              </w:rPr>
              <w:t xml:space="preserve">Сведения об исполнении договоров, заключенных с градообразующей организацией моногорода в результате реализации инвестиционного проекта</w:t>
            </w:r>
          </w:p>
        </w:tc>
        <w:tc>
          <w:tcPr>
            <w:gridSpan w:val="2"/>
            <w:tcW w:w="3231" w:type="dxa"/>
          </w:tcPr>
          <w:p>
            <w:pPr>
              <w:pStyle w:val="0"/>
            </w:pPr>
            <w:r>
              <w:rPr>
                <w:sz w:val="24"/>
              </w:rPr>
            </w:r>
          </w:p>
        </w:tc>
      </w:tr>
      <w:tr>
        <w:tc>
          <w:tcPr>
            <w:tcW w:w="817" w:type="dxa"/>
            <w:vMerge w:val="restart"/>
          </w:tcPr>
          <w:p>
            <w:pPr>
              <w:pStyle w:val="0"/>
              <w:jc w:val="center"/>
            </w:pPr>
            <w:r>
              <w:rPr>
                <w:sz w:val="24"/>
              </w:rPr>
              <w:t xml:space="preserve">2.8.</w:t>
            </w:r>
          </w:p>
        </w:tc>
        <w:tc>
          <w:tcPr>
            <w:tcW w:w="4989" w:type="dxa"/>
          </w:tcPr>
          <w:p>
            <w:pPr>
              <w:pStyle w:val="0"/>
              <w:jc w:val="both"/>
            </w:pPr>
            <w:r>
              <w:rPr>
                <w:sz w:val="24"/>
              </w:rPr>
              <w:t xml:space="preserve">График реализации инвестиционного проекта (перечень мероприятий приводится исходя из содержания инвестиционного проекта), в том числе:</w:t>
            </w:r>
          </w:p>
        </w:tc>
        <w:tc>
          <w:tcPr>
            <w:gridSpan w:val="2"/>
            <w:tcW w:w="3231" w:type="dxa"/>
          </w:tcPr>
          <w:p>
            <w:pPr>
              <w:pStyle w:val="0"/>
              <w:jc w:val="center"/>
            </w:pPr>
            <w:r>
              <w:rPr>
                <w:sz w:val="24"/>
              </w:rPr>
              <w:t xml:space="preserve">Дата выполнения</w:t>
            </w:r>
          </w:p>
        </w:tc>
      </w:tr>
      <w:tr>
        <w:tc>
          <w:tcPr>
            <w:vMerge w:val="continue"/>
          </w:tcPr>
          <w:p/>
        </w:tc>
        <w:tc>
          <w:tcPr>
            <w:tcW w:w="4989" w:type="dxa"/>
          </w:tcPr>
          <w:p>
            <w:pPr>
              <w:pStyle w:val="0"/>
              <w:jc w:val="both"/>
            </w:pPr>
            <w:r>
              <w:rPr>
                <w:sz w:val="24"/>
              </w:rPr>
              <w:t xml:space="preserve">строительство (реконструкция) объектов капитального строительства</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оснащение оборудованием</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прием на работу работников</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ввод объектов капитального строительства в эксплуатацию</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начало осуществления производственной деятельности</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выход на проектную мощность</w:t>
            </w:r>
          </w:p>
        </w:tc>
        <w:tc>
          <w:tcPr>
            <w:gridSpan w:val="2"/>
            <w:tcW w:w="3231" w:type="dxa"/>
          </w:tcPr>
          <w:p>
            <w:pPr>
              <w:pStyle w:val="0"/>
            </w:pPr>
            <w:r>
              <w:rPr>
                <w:sz w:val="24"/>
              </w:rPr>
            </w:r>
          </w:p>
        </w:tc>
      </w:tr>
      <w:tr>
        <w:tc>
          <w:tcPr>
            <w:tcW w:w="817" w:type="dxa"/>
          </w:tcPr>
          <w:p>
            <w:pPr>
              <w:pStyle w:val="0"/>
              <w:jc w:val="center"/>
            </w:pPr>
            <w:r>
              <w:rPr>
                <w:sz w:val="24"/>
              </w:rPr>
              <w:t xml:space="preserve">2.9.</w:t>
            </w:r>
          </w:p>
        </w:tc>
        <w:tc>
          <w:tcPr>
            <w:tcW w:w="4989" w:type="dxa"/>
          </w:tcPr>
          <w:p>
            <w:pPr>
              <w:pStyle w:val="0"/>
              <w:jc w:val="both"/>
            </w:pPr>
            <w:r>
              <w:rPr>
                <w:sz w:val="24"/>
              </w:rPr>
              <w:t xml:space="preserve">Тип проекта (новое строительство, реконструкция, модернизация/ремонт, расширение действующего производства, выпуск новой продукции на действующем производстве, иное)</w:t>
            </w:r>
          </w:p>
        </w:tc>
        <w:tc>
          <w:tcPr>
            <w:gridSpan w:val="2"/>
            <w:tcW w:w="3231" w:type="dxa"/>
          </w:tcPr>
          <w:p>
            <w:pPr>
              <w:pStyle w:val="0"/>
            </w:pPr>
            <w:r>
              <w:rPr>
                <w:sz w:val="24"/>
              </w:rPr>
            </w:r>
          </w:p>
        </w:tc>
      </w:tr>
      <w:tr>
        <w:tc>
          <w:tcPr>
            <w:tcW w:w="817" w:type="dxa"/>
          </w:tcPr>
          <w:p>
            <w:pPr>
              <w:pStyle w:val="0"/>
              <w:jc w:val="center"/>
            </w:pPr>
            <w:r>
              <w:rPr>
                <w:sz w:val="24"/>
              </w:rPr>
              <w:t xml:space="preserve">2.10.</w:t>
            </w:r>
          </w:p>
        </w:tc>
        <w:tc>
          <w:tcPr>
            <w:tcW w:w="4989" w:type="dxa"/>
          </w:tcPr>
          <w:p>
            <w:pPr>
              <w:pStyle w:val="0"/>
              <w:jc w:val="both"/>
            </w:pPr>
            <w:r>
              <w:rPr>
                <w:sz w:val="24"/>
              </w:rPr>
              <w:t xml:space="preserve">Место реализации инвестиционного проекта (место нахождения объекта инвестирования)</w:t>
            </w:r>
          </w:p>
        </w:tc>
        <w:tc>
          <w:tcPr>
            <w:gridSpan w:val="2"/>
            <w:tcW w:w="3231" w:type="dxa"/>
          </w:tcPr>
          <w:p>
            <w:pPr>
              <w:pStyle w:val="0"/>
            </w:pPr>
            <w:r>
              <w:rPr>
                <w:sz w:val="24"/>
              </w:rPr>
            </w:r>
          </w:p>
        </w:tc>
      </w:tr>
      <w:tr>
        <w:tc>
          <w:tcPr>
            <w:tcW w:w="817" w:type="dxa"/>
          </w:tcPr>
          <w:p>
            <w:pPr>
              <w:pStyle w:val="0"/>
              <w:jc w:val="center"/>
            </w:pPr>
            <w:r>
              <w:rPr>
                <w:sz w:val="24"/>
              </w:rPr>
              <w:t xml:space="preserve">2.11.</w:t>
            </w:r>
          </w:p>
        </w:tc>
        <w:tc>
          <w:tcPr>
            <w:tcW w:w="4989" w:type="dxa"/>
          </w:tcPr>
          <w:p>
            <w:pPr>
              <w:pStyle w:val="0"/>
              <w:jc w:val="both"/>
            </w:pPr>
            <w:r>
              <w:rPr>
                <w:sz w:val="24"/>
              </w:rPr>
              <w:t xml:space="preserve">Кадастровый номер и площадь земельного участка для реализации инвестиционного проекта (при наличии)</w:t>
            </w:r>
          </w:p>
        </w:tc>
        <w:tc>
          <w:tcPr>
            <w:gridSpan w:val="2"/>
            <w:tcW w:w="3231" w:type="dxa"/>
          </w:tcPr>
          <w:p>
            <w:pPr>
              <w:pStyle w:val="0"/>
            </w:pPr>
            <w:r>
              <w:rPr>
                <w:sz w:val="24"/>
              </w:rPr>
            </w:r>
          </w:p>
        </w:tc>
      </w:tr>
      <w:tr>
        <w:tc>
          <w:tcPr>
            <w:tcW w:w="817" w:type="dxa"/>
            <w:vMerge w:val="restart"/>
          </w:tcPr>
          <w:p>
            <w:pPr>
              <w:pStyle w:val="0"/>
              <w:jc w:val="center"/>
            </w:pPr>
            <w:r>
              <w:rPr>
                <w:sz w:val="24"/>
              </w:rPr>
              <w:t xml:space="preserve">2.12.</w:t>
            </w:r>
          </w:p>
        </w:tc>
        <w:tc>
          <w:tcPr>
            <w:tcW w:w="4989" w:type="dxa"/>
          </w:tcPr>
          <w:p>
            <w:pPr>
              <w:pStyle w:val="0"/>
              <w:jc w:val="both"/>
            </w:pPr>
            <w:r>
              <w:rPr>
                <w:sz w:val="24"/>
              </w:rPr>
              <w:t xml:space="preserve">Требуемые для реализации инвестиционного проекта инфраструктура, ресурсы и их наличие, в том числе:</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земельные участки и иное имущество, необходимые для реализации инвестиционного проекта, а также их наличие</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величина необходимой присоединяемой мощности энергопринимающих устройств заявителя, виды, объемы и планируемая величина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проекта, и их наличие</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класс опасности производства, в том числе пожароопасность</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необходимая санитарно-защитная зона</w:t>
            </w:r>
          </w:p>
        </w:tc>
        <w:tc>
          <w:tcPr>
            <w:gridSpan w:val="2"/>
            <w:tcW w:w="3231" w:type="dxa"/>
          </w:tcPr>
          <w:p>
            <w:pPr>
              <w:pStyle w:val="0"/>
            </w:pPr>
            <w:r>
              <w:rPr>
                <w:sz w:val="24"/>
              </w:rPr>
            </w:r>
          </w:p>
        </w:tc>
      </w:tr>
      <w:tr>
        <w:tc>
          <w:tcPr>
            <w:tcW w:w="817" w:type="dxa"/>
          </w:tcPr>
          <w:p>
            <w:pPr>
              <w:pStyle w:val="0"/>
              <w:jc w:val="center"/>
            </w:pPr>
            <w:r>
              <w:rPr>
                <w:sz w:val="24"/>
              </w:rPr>
              <w:t xml:space="preserve">2.13.</w:t>
            </w:r>
          </w:p>
        </w:tc>
        <w:tc>
          <w:tcPr>
            <w:tcW w:w="4989" w:type="dxa"/>
          </w:tcPr>
          <w:p>
            <w:pPr>
              <w:pStyle w:val="0"/>
              <w:jc w:val="both"/>
            </w:pPr>
            <w:r>
              <w:rPr>
                <w:sz w:val="24"/>
              </w:rPr>
              <w:t xml:space="preserve">Информация о степени проработки проекта:</w:t>
            </w:r>
          </w:p>
          <w:p>
            <w:pPr>
              <w:pStyle w:val="0"/>
              <w:jc w:val="both"/>
            </w:pPr>
            <w:r>
              <w:rPr>
                <w:sz w:val="24"/>
              </w:rPr>
              <w:t xml:space="preserve">степень готовности документации;</w:t>
            </w:r>
          </w:p>
          <w:p>
            <w:pPr>
              <w:pStyle w:val="0"/>
              <w:jc w:val="both"/>
            </w:pPr>
            <w:r>
              <w:rPr>
                <w:sz w:val="24"/>
              </w:rPr>
              <w:t xml:space="preserve">текущая стадия реализации проекта</w:t>
            </w:r>
          </w:p>
        </w:tc>
        <w:tc>
          <w:tcPr>
            <w:gridSpan w:val="2"/>
            <w:tcW w:w="3231" w:type="dxa"/>
          </w:tcPr>
          <w:p>
            <w:pPr>
              <w:pStyle w:val="0"/>
            </w:pPr>
            <w:r>
              <w:rPr>
                <w:sz w:val="24"/>
              </w:rPr>
            </w:r>
          </w:p>
        </w:tc>
      </w:tr>
      <w:tr>
        <w:tc>
          <w:tcPr>
            <w:tcW w:w="817" w:type="dxa"/>
            <w:vMerge w:val="restart"/>
          </w:tcPr>
          <w:p>
            <w:pPr>
              <w:pStyle w:val="0"/>
              <w:jc w:val="center"/>
            </w:pPr>
            <w:r>
              <w:rPr>
                <w:sz w:val="24"/>
              </w:rPr>
              <w:t xml:space="preserve">2.14.</w:t>
            </w:r>
          </w:p>
        </w:tc>
        <w:tc>
          <w:tcPr>
            <w:tcW w:w="4989" w:type="dxa"/>
          </w:tcPr>
          <w:p>
            <w:pPr>
              <w:pStyle w:val="0"/>
              <w:jc w:val="both"/>
            </w:pPr>
            <w:r>
              <w:rPr>
                <w:sz w:val="24"/>
              </w:rPr>
              <w:t xml:space="preserve">Структура капитальных вложений в рамках реализации инвестиционного проекта (по видам основных средств) и степень их освоения:</w:t>
            </w:r>
          </w:p>
        </w:tc>
        <w:tc>
          <w:tcPr>
            <w:tcW w:w="1417" w:type="dxa"/>
          </w:tcPr>
          <w:p>
            <w:pPr>
              <w:pStyle w:val="0"/>
              <w:jc w:val="center"/>
            </w:pPr>
            <w:r>
              <w:rPr>
                <w:sz w:val="24"/>
              </w:rPr>
              <w:t xml:space="preserve">Стоимость, рублей</w:t>
            </w:r>
          </w:p>
        </w:tc>
        <w:tc>
          <w:tcPr>
            <w:tcW w:w="1814" w:type="dxa"/>
          </w:tcPr>
          <w:p>
            <w:pPr>
              <w:pStyle w:val="0"/>
              <w:jc w:val="center"/>
            </w:pPr>
            <w:r>
              <w:rPr>
                <w:sz w:val="24"/>
              </w:rPr>
              <w:t xml:space="preserve">Доля вложенных средств от запланированного объема, процентов</w:t>
            </w:r>
          </w:p>
        </w:tc>
      </w:tr>
      <w:tr>
        <w:tc>
          <w:tcPr>
            <w:vMerge w:val="continue"/>
          </w:tcPr>
          <w:p/>
        </w:tc>
        <w:tc>
          <w:tcPr>
            <w:tcW w:w="4989" w:type="dxa"/>
          </w:tcPr>
          <w:p>
            <w:pPr>
              <w:pStyle w:val="0"/>
              <w:jc w:val="both"/>
            </w:pPr>
            <w:r>
              <w:rPr>
                <w:sz w:val="24"/>
              </w:rPr>
              <w:t xml:space="preserve">здания и сооружения</w:t>
            </w:r>
          </w:p>
        </w:tc>
        <w:tc>
          <w:tcPr>
            <w:tcW w:w="1417" w:type="dxa"/>
          </w:tcPr>
          <w:p>
            <w:pPr>
              <w:pStyle w:val="0"/>
            </w:pPr>
            <w:r>
              <w:rPr>
                <w:sz w:val="24"/>
              </w:rPr>
            </w:r>
          </w:p>
        </w:tc>
        <w:tc>
          <w:tcPr>
            <w:tcW w:w="1814" w:type="dxa"/>
          </w:tcPr>
          <w:p>
            <w:pPr>
              <w:pStyle w:val="0"/>
            </w:pPr>
            <w:r>
              <w:rPr>
                <w:sz w:val="24"/>
              </w:rPr>
            </w:r>
          </w:p>
        </w:tc>
      </w:tr>
      <w:tr>
        <w:tc>
          <w:tcPr>
            <w:vMerge w:val="continue"/>
          </w:tcPr>
          <w:p/>
        </w:tc>
        <w:tc>
          <w:tcPr>
            <w:tcW w:w="4989" w:type="dxa"/>
          </w:tcPr>
          <w:p>
            <w:pPr>
              <w:pStyle w:val="0"/>
              <w:jc w:val="both"/>
            </w:pPr>
            <w:r>
              <w:rPr>
                <w:sz w:val="24"/>
              </w:rPr>
              <w:t xml:space="preserve">машины и оборудование</w:t>
            </w:r>
          </w:p>
        </w:tc>
        <w:tc>
          <w:tcPr>
            <w:tcW w:w="1417" w:type="dxa"/>
          </w:tcPr>
          <w:p>
            <w:pPr>
              <w:pStyle w:val="0"/>
            </w:pPr>
            <w:r>
              <w:rPr>
                <w:sz w:val="24"/>
              </w:rPr>
            </w:r>
          </w:p>
        </w:tc>
        <w:tc>
          <w:tcPr>
            <w:tcW w:w="1814" w:type="dxa"/>
          </w:tcPr>
          <w:p>
            <w:pPr>
              <w:pStyle w:val="0"/>
            </w:pPr>
            <w:r>
              <w:rPr>
                <w:sz w:val="24"/>
              </w:rPr>
            </w:r>
          </w:p>
        </w:tc>
      </w:tr>
      <w:tr>
        <w:tc>
          <w:tcPr>
            <w:vMerge w:val="continue"/>
          </w:tcPr>
          <w:p/>
        </w:tc>
        <w:tc>
          <w:tcPr>
            <w:tcW w:w="4989" w:type="dxa"/>
          </w:tcPr>
          <w:p>
            <w:pPr>
              <w:pStyle w:val="0"/>
              <w:jc w:val="both"/>
            </w:pPr>
            <w:r>
              <w:rPr>
                <w:sz w:val="24"/>
              </w:rPr>
              <w:t xml:space="preserve">прочее</w:t>
            </w:r>
          </w:p>
        </w:tc>
        <w:tc>
          <w:tcPr>
            <w:tcW w:w="1417" w:type="dxa"/>
          </w:tcPr>
          <w:p>
            <w:pPr>
              <w:pStyle w:val="0"/>
            </w:pPr>
            <w:r>
              <w:rPr>
                <w:sz w:val="24"/>
              </w:rPr>
            </w:r>
          </w:p>
        </w:tc>
        <w:tc>
          <w:tcPr>
            <w:tcW w:w="1814" w:type="dxa"/>
          </w:tcPr>
          <w:p>
            <w:pPr>
              <w:pStyle w:val="0"/>
            </w:pPr>
            <w:r>
              <w:rPr>
                <w:sz w:val="24"/>
              </w:rPr>
            </w:r>
          </w:p>
        </w:tc>
      </w:tr>
      <w:tr>
        <w:tc>
          <w:tcPr>
            <w:tcW w:w="817" w:type="dxa"/>
            <w:vMerge w:val="restart"/>
          </w:tcPr>
          <w:p>
            <w:pPr>
              <w:pStyle w:val="0"/>
              <w:jc w:val="center"/>
            </w:pPr>
            <w:r>
              <w:rPr>
                <w:sz w:val="24"/>
              </w:rPr>
              <w:t xml:space="preserve">2.15.</w:t>
            </w:r>
          </w:p>
        </w:tc>
        <w:tc>
          <w:tcPr>
            <w:tcW w:w="4989" w:type="dxa"/>
          </w:tcPr>
          <w:p>
            <w:pPr>
              <w:pStyle w:val="0"/>
              <w:jc w:val="both"/>
            </w:pPr>
            <w:r>
              <w:rPr>
                <w:sz w:val="24"/>
              </w:rPr>
              <w:t xml:space="preserve">Экономические показатели проекта:</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дисконтированный срок окупаемости, лет</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NPV (чистая приведенная стоимость инвестиционного проекта), рублей</w:t>
            </w:r>
          </w:p>
        </w:tc>
        <w:tc>
          <w:tcPr>
            <w:gridSpan w:val="2"/>
            <w:tcW w:w="3231" w:type="dxa"/>
          </w:tcPr>
          <w:p>
            <w:pPr>
              <w:pStyle w:val="0"/>
            </w:pPr>
            <w:r>
              <w:rPr>
                <w:sz w:val="24"/>
              </w:rPr>
            </w:r>
          </w:p>
        </w:tc>
      </w:tr>
      <w:tr>
        <w:tc>
          <w:tcPr>
            <w:vMerge w:val="continue"/>
          </w:tcPr>
          <w:p/>
        </w:tc>
        <w:tc>
          <w:tcPr>
            <w:tcW w:w="4989" w:type="dxa"/>
          </w:tcPr>
          <w:p>
            <w:pPr>
              <w:pStyle w:val="0"/>
              <w:jc w:val="both"/>
            </w:pPr>
            <w:r>
              <w:rPr>
                <w:sz w:val="24"/>
              </w:rPr>
              <w:t xml:space="preserve">IRR (внутренняя норма доходности инвестиционного проекта), процентов</w:t>
            </w:r>
          </w:p>
        </w:tc>
        <w:tc>
          <w:tcPr>
            <w:gridSpan w:val="2"/>
            <w:tcW w:w="3231" w:type="dxa"/>
          </w:tcPr>
          <w:p>
            <w:pPr>
              <w:pStyle w:val="0"/>
            </w:pPr>
            <w:r>
              <w:rPr>
                <w:sz w:val="24"/>
              </w:rPr>
            </w:r>
          </w:p>
        </w:tc>
      </w:tr>
    </w:tbl>
    <w:p>
      <w:pPr>
        <w:pStyle w:val="0"/>
        <w:jc w:val="both"/>
      </w:pPr>
      <w:r>
        <w:rPr>
          <w:sz w:val="24"/>
        </w:rPr>
      </w:r>
    </w:p>
    <w:p>
      <w:pPr>
        <w:pStyle w:val="1"/>
        <w:jc w:val="both"/>
      </w:pPr>
      <w:r>
        <w:rPr>
          <w:sz w:val="20"/>
        </w:rPr>
        <w:t xml:space="preserve">Руководитель    __________________________    _____________________________</w:t>
      </w:r>
    </w:p>
    <w:p>
      <w:pPr>
        <w:pStyle w:val="1"/>
        <w:jc w:val="both"/>
      </w:pPr>
      <w:r>
        <w:rPr>
          <w:sz w:val="20"/>
        </w:rPr>
        <w:t xml:space="preserve">(должность)           (подпись)                         (Ф.И.О.)</w:t>
      </w:r>
    </w:p>
    <w:p>
      <w:pPr>
        <w:pStyle w:val="1"/>
        <w:jc w:val="both"/>
      </w:pPr>
      <w:r>
        <w:rPr>
          <w:sz w:val="20"/>
        </w:rPr>
      </w:r>
    </w:p>
    <w:p>
      <w:pPr>
        <w:pStyle w:val="1"/>
        <w:jc w:val="both"/>
      </w:pPr>
      <w:r>
        <w:rPr>
          <w:sz w:val="20"/>
        </w:rPr>
        <w:t xml:space="preserve">              М.П.</w:t>
      </w:r>
    </w:p>
    <w:p>
      <w:pPr>
        <w:pStyle w:val="1"/>
        <w:jc w:val="both"/>
      </w:pPr>
      <w:r>
        <w:rPr>
          <w:sz w:val="20"/>
        </w:rPr>
        <w:t xml:space="preserve">    (в случае наличия печати)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29.01.2019 </w:t>
            </w:r>
            <w:hyperlink w:history="0" r:id="rId108"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color w:val="392c69"/>
              </w:rPr>
              <w:t xml:space="preserve">, от 08.10.2019 </w:t>
            </w:r>
            <w:hyperlink w:history="0" r:id="rId109"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21.10.2020 </w:t>
            </w:r>
            <w:hyperlink w:history="0" r:id="rId110"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N 587-П</w:t>
              </w:r>
            </w:hyperlink>
            <w:r>
              <w:rPr>
                <w:sz w:val="24"/>
                <w:color w:val="392c69"/>
              </w:rPr>
              <w:t xml:space="preserve">,</w:t>
            </w:r>
          </w:p>
          <w:p>
            <w:pPr>
              <w:pStyle w:val="0"/>
              <w:jc w:val="center"/>
            </w:pPr>
            <w:r>
              <w:rPr>
                <w:sz w:val="24"/>
                <w:color w:val="392c69"/>
              </w:rPr>
              <w:t xml:space="preserve">от 05.10.2022 </w:t>
            </w:r>
            <w:hyperlink w:history="0" r:id="rId111"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436" w:name="P436"/>
    <w:bookmarkEnd w:id="436"/>
    <w:p>
      <w:pPr>
        <w:pStyle w:val="0"/>
        <w:jc w:val="center"/>
      </w:pPr>
      <w:r>
        <w:rPr>
          <w:sz w:val="24"/>
        </w:rPr>
        <w:t xml:space="preserve">ОСНОВНЫЕ ПОКАЗАТЕЛИ,</w:t>
      </w:r>
    </w:p>
    <w:p>
      <w:pPr>
        <w:pStyle w:val="0"/>
        <w:jc w:val="center"/>
      </w:pPr>
      <w:r>
        <w:rPr>
          <w:sz w:val="24"/>
        </w:rPr>
        <w:t xml:space="preserve">характеризующие инвестиционный проект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118"/>
        <w:gridCol w:w="793"/>
        <w:gridCol w:w="793"/>
        <w:gridCol w:w="793"/>
        <w:gridCol w:w="793"/>
        <w:gridCol w:w="793"/>
        <w:gridCol w:w="793"/>
        <w:gridCol w:w="793"/>
        <w:gridCol w:w="793"/>
        <w:gridCol w:w="793"/>
        <w:gridCol w:w="793"/>
        <w:gridCol w:w="907"/>
      </w:tblGrid>
      <w:tr>
        <w:tc>
          <w:tcPr>
            <w:tcW w:w="850" w:type="dxa"/>
            <w:vAlign w:val="center"/>
            <w:vMerge w:val="restart"/>
          </w:tcPr>
          <w:p>
            <w:pPr>
              <w:pStyle w:val="0"/>
              <w:jc w:val="center"/>
            </w:pPr>
            <w:r>
              <w:rPr>
                <w:sz w:val="24"/>
              </w:rPr>
              <w:t xml:space="preserve">N п/п</w:t>
            </w:r>
          </w:p>
        </w:tc>
        <w:tc>
          <w:tcPr>
            <w:tcW w:w="3118" w:type="dxa"/>
            <w:vAlign w:val="center"/>
            <w:vMerge w:val="restart"/>
          </w:tcPr>
          <w:p>
            <w:pPr>
              <w:pStyle w:val="0"/>
              <w:jc w:val="center"/>
            </w:pPr>
            <w:r>
              <w:rPr>
                <w:sz w:val="24"/>
              </w:rPr>
              <w:t xml:space="preserve">Показатель</w:t>
            </w:r>
          </w:p>
        </w:tc>
        <w:tc>
          <w:tcPr>
            <w:gridSpan w:val="10"/>
            <w:tcW w:w="7930" w:type="dxa"/>
            <w:vAlign w:val="center"/>
          </w:tcPr>
          <w:p>
            <w:pPr>
              <w:pStyle w:val="0"/>
              <w:jc w:val="center"/>
            </w:pPr>
            <w:r>
              <w:rPr>
                <w:sz w:val="24"/>
              </w:rPr>
              <w:t xml:space="preserve">Годы</w:t>
            </w:r>
          </w:p>
        </w:tc>
        <w:tc>
          <w:tcPr>
            <w:tcW w:w="907" w:type="dxa"/>
            <w:vAlign w:val="center"/>
            <w:vMerge w:val="restart"/>
          </w:tcPr>
          <w:p>
            <w:pPr>
              <w:pStyle w:val="0"/>
              <w:jc w:val="center"/>
            </w:pPr>
            <w:r>
              <w:rPr>
                <w:sz w:val="24"/>
              </w:rPr>
              <w:t xml:space="preserve">Итого</w:t>
            </w:r>
          </w:p>
        </w:tc>
      </w:tr>
      <w:tr>
        <w:tc>
          <w:tcPr>
            <w:vMerge w:val="continue"/>
          </w:tcPr>
          <w:p/>
        </w:tc>
        <w:tc>
          <w:tcPr>
            <w:vMerge w:val="continue"/>
          </w:tcPr>
          <w:p/>
        </w:tc>
        <w:tc>
          <w:tcPr>
            <w:tcW w:w="793" w:type="dxa"/>
            <w:vAlign w:val="center"/>
          </w:tcPr>
          <w:p>
            <w:pPr>
              <w:pStyle w:val="0"/>
              <w:jc w:val="center"/>
            </w:pPr>
            <w:r>
              <w:rPr>
                <w:sz w:val="24"/>
              </w:rPr>
              <w:t xml:space="preserve">1-й</w:t>
            </w:r>
          </w:p>
        </w:tc>
        <w:tc>
          <w:tcPr>
            <w:tcW w:w="793" w:type="dxa"/>
            <w:vAlign w:val="center"/>
          </w:tcPr>
          <w:p>
            <w:pPr>
              <w:pStyle w:val="0"/>
              <w:jc w:val="center"/>
            </w:pPr>
            <w:r>
              <w:rPr>
                <w:sz w:val="24"/>
              </w:rPr>
              <w:t xml:space="preserve">2-й</w:t>
            </w:r>
          </w:p>
        </w:tc>
        <w:tc>
          <w:tcPr>
            <w:tcW w:w="793" w:type="dxa"/>
            <w:vAlign w:val="center"/>
          </w:tcPr>
          <w:p>
            <w:pPr>
              <w:pStyle w:val="0"/>
              <w:jc w:val="center"/>
            </w:pPr>
            <w:r>
              <w:rPr>
                <w:sz w:val="24"/>
              </w:rPr>
              <w:t xml:space="preserve">3-й</w:t>
            </w:r>
          </w:p>
        </w:tc>
        <w:tc>
          <w:tcPr>
            <w:tcW w:w="793" w:type="dxa"/>
            <w:vAlign w:val="center"/>
          </w:tcPr>
          <w:p>
            <w:pPr>
              <w:pStyle w:val="0"/>
              <w:jc w:val="center"/>
            </w:pPr>
            <w:r>
              <w:rPr>
                <w:sz w:val="24"/>
              </w:rPr>
              <w:t xml:space="preserve">4-й</w:t>
            </w:r>
          </w:p>
        </w:tc>
        <w:tc>
          <w:tcPr>
            <w:tcW w:w="793" w:type="dxa"/>
            <w:vAlign w:val="center"/>
          </w:tcPr>
          <w:p>
            <w:pPr>
              <w:pStyle w:val="0"/>
              <w:jc w:val="center"/>
            </w:pPr>
            <w:r>
              <w:rPr>
                <w:sz w:val="24"/>
              </w:rPr>
              <w:t xml:space="preserve">5-й</w:t>
            </w:r>
          </w:p>
        </w:tc>
        <w:tc>
          <w:tcPr>
            <w:tcW w:w="793" w:type="dxa"/>
            <w:vAlign w:val="center"/>
          </w:tcPr>
          <w:p>
            <w:pPr>
              <w:pStyle w:val="0"/>
              <w:jc w:val="center"/>
            </w:pPr>
            <w:r>
              <w:rPr>
                <w:sz w:val="24"/>
              </w:rPr>
              <w:t xml:space="preserve">6-й</w:t>
            </w:r>
          </w:p>
        </w:tc>
        <w:tc>
          <w:tcPr>
            <w:tcW w:w="793" w:type="dxa"/>
            <w:vAlign w:val="center"/>
          </w:tcPr>
          <w:p>
            <w:pPr>
              <w:pStyle w:val="0"/>
              <w:jc w:val="center"/>
            </w:pPr>
            <w:r>
              <w:rPr>
                <w:sz w:val="24"/>
              </w:rPr>
              <w:t xml:space="preserve">7-й</w:t>
            </w:r>
          </w:p>
        </w:tc>
        <w:tc>
          <w:tcPr>
            <w:tcW w:w="793" w:type="dxa"/>
            <w:vAlign w:val="center"/>
          </w:tcPr>
          <w:p>
            <w:pPr>
              <w:pStyle w:val="0"/>
              <w:jc w:val="center"/>
            </w:pPr>
            <w:r>
              <w:rPr>
                <w:sz w:val="24"/>
              </w:rPr>
              <w:t xml:space="preserve">8-й</w:t>
            </w:r>
          </w:p>
        </w:tc>
        <w:tc>
          <w:tcPr>
            <w:tcW w:w="793" w:type="dxa"/>
            <w:vAlign w:val="center"/>
          </w:tcPr>
          <w:p>
            <w:pPr>
              <w:pStyle w:val="0"/>
              <w:jc w:val="center"/>
            </w:pPr>
            <w:r>
              <w:rPr>
                <w:sz w:val="24"/>
              </w:rPr>
              <w:t xml:space="preserve">9-й</w:t>
            </w:r>
          </w:p>
        </w:tc>
        <w:tc>
          <w:tcPr>
            <w:tcW w:w="793" w:type="dxa"/>
            <w:vAlign w:val="center"/>
          </w:tcPr>
          <w:p>
            <w:pPr>
              <w:pStyle w:val="0"/>
              <w:jc w:val="center"/>
            </w:pPr>
            <w:r>
              <w:rPr>
                <w:sz w:val="24"/>
              </w:rPr>
              <w:t xml:space="preserve">10-й</w:t>
            </w:r>
          </w:p>
        </w:tc>
        <w:tc>
          <w:tcPr>
            <w:vMerge w:val="continue"/>
          </w:tcPr>
          <w:p/>
        </w:tc>
      </w:tr>
      <w:tr>
        <w:tblPrEx>
          <w:tblBorders>
            <w:insideH w:val="nil"/>
          </w:tblBorders>
        </w:tblPrEx>
        <w:tc>
          <w:tcPr>
            <w:gridSpan w:val="13"/>
            <w:tcW w:w="12805"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граф дана в соответствии с изменениями, внесенными </w:t>
                  </w:r>
                  <w:hyperlink w:history="0" r:id="rId114"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постановлением</w:t>
                    </w:r>
                  </w:hyperlink>
                </w:p>
                <w:p>
                  <w:pPr>
                    <w:pStyle w:val="0"/>
                    <w:jc w:val="both"/>
                  </w:pPr>
                  <w:r>
                    <w:rPr>
                      <w:sz w:val="24"/>
                      <w:color w:val="392c69"/>
                    </w:rPr>
                    <w:t xml:space="preserve">Правительства Ульяновской области от 21.10.2020 N 587-П.</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850" w:type="dxa"/>
            <w:tcBorders>
              <w:top w:val="nil"/>
            </w:tcBorders>
          </w:tcPr>
          <w:p>
            <w:pPr>
              <w:pStyle w:val="0"/>
              <w:jc w:val="center"/>
            </w:pPr>
            <w:r>
              <w:rPr>
                <w:sz w:val="24"/>
              </w:rPr>
              <w:t xml:space="preserve">1</w:t>
            </w:r>
          </w:p>
        </w:tc>
        <w:tc>
          <w:tcPr>
            <w:tcW w:w="3118" w:type="dxa"/>
            <w:tcBorders>
              <w:top w:val="nil"/>
            </w:tcBorders>
          </w:tcPr>
          <w:p>
            <w:pPr>
              <w:pStyle w:val="0"/>
              <w:jc w:val="center"/>
            </w:pPr>
            <w:r>
              <w:rPr>
                <w:sz w:val="24"/>
              </w:rPr>
              <w:t xml:space="preserve">2</w:t>
            </w:r>
          </w:p>
        </w:tc>
        <w:tc>
          <w:tcPr>
            <w:tcW w:w="793" w:type="dxa"/>
            <w:tcBorders>
              <w:top w:val="nil"/>
            </w:tcBorders>
          </w:tcPr>
          <w:p>
            <w:pPr>
              <w:pStyle w:val="0"/>
              <w:jc w:val="center"/>
            </w:pPr>
            <w:r>
              <w:rPr>
                <w:sz w:val="24"/>
              </w:rPr>
              <w:t xml:space="preserve">3</w:t>
            </w:r>
          </w:p>
        </w:tc>
        <w:tc>
          <w:tcPr>
            <w:tcW w:w="793" w:type="dxa"/>
            <w:tcBorders>
              <w:top w:val="nil"/>
            </w:tcBorders>
          </w:tcPr>
          <w:p>
            <w:pPr>
              <w:pStyle w:val="0"/>
              <w:jc w:val="center"/>
            </w:pPr>
            <w:r>
              <w:rPr>
                <w:sz w:val="24"/>
              </w:rPr>
              <w:t xml:space="preserve">4</w:t>
            </w:r>
          </w:p>
        </w:tc>
        <w:tc>
          <w:tcPr>
            <w:tcW w:w="793" w:type="dxa"/>
            <w:tcBorders>
              <w:top w:val="nil"/>
            </w:tcBorders>
          </w:tcPr>
          <w:p>
            <w:pPr>
              <w:pStyle w:val="0"/>
              <w:jc w:val="center"/>
            </w:pPr>
            <w:r>
              <w:rPr>
                <w:sz w:val="24"/>
              </w:rPr>
              <w:t xml:space="preserve">5</w:t>
            </w:r>
          </w:p>
        </w:tc>
        <w:tc>
          <w:tcPr>
            <w:tcW w:w="793" w:type="dxa"/>
            <w:tcBorders>
              <w:top w:val="nil"/>
            </w:tcBorders>
          </w:tcPr>
          <w:p>
            <w:pPr>
              <w:pStyle w:val="0"/>
              <w:jc w:val="center"/>
            </w:pPr>
            <w:r>
              <w:rPr>
                <w:sz w:val="24"/>
              </w:rPr>
              <w:t xml:space="preserve">6</w:t>
            </w:r>
          </w:p>
        </w:tc>
        <w:tc>
          <w:tcPr>
            <w:tcW w:w="793" w:type="dxa"/>
            <w:tcBorders>
              <w:top w:val="nil"/>
            </w:tcBorders>
          </w:tcPr>
          <w:p>
            <w:pPr>
              <w:pStyle w:val="0"/>
              <w:jc w:val="center"/>
            </w:pPr>
            <w:r>
              <w:rPr>
                <w:sz w:val="24"/>
              </w:rPr>
              <w:t xml:space="preserve">7</w:t>
            </w:r>
          </w:p>
        </w:tc>
        <w:tc>
          <w:tcPr>
            <w:tcW w:w="793" w:type="dxa"/>
            <w:tcBorders>
              <w:top w:val="nil"/>
            </w:tcBorders>
          </w:tcPr>
          <w:p>
            <w:pPr>
              <w:pStyle w:val="0"/>
              <w:jc w:val="center"/>
            </w:pPr>
            <w:r>
              <w:rPr>
                <w:sz w:val="24"/>
              </w:rPr>
              <w:t xml:space="preserve">8</w:t>
            </w:r>
          </w:p>
        </w:tc>
        <w:tc>
          <w:tcPr>
            <w:tcW w:w="793" w:type="dxa"/>
            <w:tcBorders>
              <w:top w:val="nil"/>
            </w:tcBorders>
          </w:tcPr>
          <w:p>
            <w:pPr>
              <w:pStyle w:val="0"/>
              <w:jc w:val="center"/>
            </w:pPr>
            <w:r>
              <w:rPr>
                <w:sz w:val="24"/>
              </w:rPr>
              <w:t xml:space="preserve">9</w:t>
            </w:r>
          </w:p>
        </w:tc>
        <w:tc>
          <w:tcPr>
            <w:tcW w:w="793" w:type="dxa"/>
            <w:tcBorders>
              <w:top w:val="nil"/>
            </w:tcBorders>
          </w:tcPr>
          <w:p>
            <w:pPr>
              <w:pStyle w:val="0"/>
              <w:jc w:val="center"/>
            </w:pPr>
            <w:r>
              <w:rPr>
                <w:sz w:val="24"/>
              </w:rPr>
              <w:t xml:space="preserve">10</w:t>
            </w:r>
          </w:p>
        </w:tc>
        <w:tc>
          <w:tcPr>
            <w:tcW w:w="793" w:type="dxa"/>
            <w:tcBorders>
              <w:top w:val="nil"/>
            </w:tcBorders>
          </w:tcPr>
          <w:p>
            <w:pPr>
              <w:pStyle w:val="0"/>
              <w:jc w:val="center"/>
            </w:pPr>
            <w:r>
              <w:rPr>
                <w:sz w:val="24"/>
              </w:rPr>
              <w:t xml:space="preserve">11</w:t>
            </w:r>
          </w:p>
        </w:tc>
        <w:tc>
          <w:tcPr>
            <w:tcW w:w="793" w:type="dxa"/>
            <w:tcBorders>
              <w:top w:val="nil"/>
            </w:tcBorders>
          </w:tcPr>
          <w:p>
            <w:pPr>
              <w:pStyle w:val="0"/>
              <w:jc w:val="center"/>
            </w:pPr>
            <w:r>
              <w:rPr>
                <w:sz w:val="24"/>
              </w:rPr>
              <w:t xml:space="preserve">12</w:t>
            </w:r>
          </w:p>
        </w:tc>
        <w:tc>
          <w:tcPr>
            <w:tcW w:w="907" w:type="dxa"/>
            <w:tcBorders>
              <w:top w:val="nil"/>
            </w:tcBorders>
          </w:tcPr>
          <w:p>
            <w:pPr>
              <w:pStyle w:val="0"/>
              <w:jc w:val="center"/>
            </w:pPr>
            <w:r>
              <w:rPr>
                <w:sz w:val="24"/>
              </w:rPr>
              <w:t xml:space="preserve">14</w:t>
            </w:r>
          </w:p>
        </w:tc>
      </w:tr>
      <w:tr>
        <w:tc>
          <w:tcPr>
            <w:tcW w:w="850" w:type="dxa"/>
          </w:tcPr>
          <w:p>
            <w:pPr>
              <w:pStyle w:val="0"/>
              <w:jc w:val="center"/>
            </w:pPr>
            <w:r>
              <w:rPr>
                <w:sz w:val="24"/>
              </w:rPr>
              <w:t xml:space="preserve">1.</w:t>
            </w:r>
          </w:p>
        </w:tc>
        <w:tc>
          <w:tcPr>
            <w:tcW w:w="3118" w:type="dxa"/>
          </w:tcPr>
          <w:p>
            <w:pPr>
              <w:pStyle w:val="0"/>
            </w:pPr>
            <w:r>
              <w:rPr>
                <w:sz w:val="24"/>
              </w:rPr>
              <w:t xml:space="preserve">Количество созданных постоянных рабочих мест, единиц</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vMerge w:val="restart"/>
          </w:tcPr>
          <w:p>
            <w:pPr>
              <w:pStyle w:val="0"/>
              <w:jc w:val="center"/>
            </w:pPr>
            <w:r>
              <w:rPr>
                <w:sz w:val="24"/>
              </w:rPr>
              <w:t xml:space="preserve">2.</w:t>
            </w:r>
          </w:p>
        </w:tc>
        <w:tc>
          <w:tcPr>
            <w:tcW w:w="3118" w:type="dxa"/>
          </w:tcPr>
          <w:p>
            <w:pPr>
              <w:pStyle w:val="0"/>
            </w:pPr>
            <w:r>
              <w:rPr>
                <w:sz w:val="24"/>
              </w:rPr>
              <w:t xml:space="preserve">Объем инвестиций по годам реализации инвестиционного проекта, млн. рублей (без НДС), всего</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vMerge w:val="continue"/>
          </w:tcPr>
          <w:p/>
        </w:tc>
        <w:tc>
          <w:tcPr>
            <w:tcW w:w="3118" w:type="dxa"/>
            <w:vAlign w:val="center"/>
          </w:tcPr>
          <w:p>
            <w:pPr>
              <w:pStyle w:val="0"/>
              <w:ind w:left="283"/>
            </w:pPr>
            <w:r>
              <w:rPr>
                <w:sz w:val="24"/>
              </w:rPr>
              <w:t xml:space="preserve">из них объем капитальных вложений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2.1.</w:t>
            </w:r>
          </w:p>
        </w:tc>
        <w:tc>
          <w:tcPr>
            <w:tcW w:w="3118" w:type="dxa"/>
          </w:tcPr>
          <w:p>
            <w:pPr>
              <w:pStyle w:val="0"/>
            </w:pPr>
            <w:r>
              <w:rPr>
                <w:sz w:val="24"/>
              </w:rPr>
              <w:t xml:space="preserve">Собственные средства (прибыль, амортизация)</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2.2.</w:t>
            </w:r>
          </w:p>
        </w:tc>
        <w:tc>
          <w:tcPr>
            <w:tcW w:w="3118" w:type="dxa"/>
          </w:tcPr>
          <w:p>
            <w:pPr>
              <w:pStyle w:val="0"/>
            </w:pPr>
            <w:r>
              <w:rPr>
                <w:sz w:val="24"/>
              </w:rPr>
              <w:t xml:space="preserve">Привлекаемые средства</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2.2.1.</w:t>
            </w:r>
          </w:p>
        </w:tc>
        <w:tc>
          <w:tcPr>
            <w:tcW w:w="3118" w:type="dxa"/>
          </w:tcPr>
          <w:p>
            <w:pPr>
              <w:pStyle w:val="0"/>
            </w:pPr>
            <w:r>
              <w:rPr>
                <w:sz w:val="24"/>
              </w:rPr>
              <w:t xml:space="preserve">Кредиты банков</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2.2.2.</w:t>
            </w:r>
          </w:p>
        </w:tc>
        <w:tc>
          <w:tcPr>
            <w:tcW w:w="3118" w:type="dxa"/>
          </w:tcPr>
          <w:p>
            <w:pPr>
              <w:pStyle w:val="0"/>
            </w:pPr>
            <w:r>
              <w:rPr>
                <w:sz w:val="24"/>
              </w:rPr>
              <w:t xml:space="preserve">Средства федерального бюджета</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2.2.3.</w:t>
            </w:r>
          </w:p>
        </w:tc>
        <w:tc>
          <w:tcPr>
            <w:tcW w:w="3118" w:type="dxa"/>
          </w:tcPr>
          <w:p>
            <w:pPr>
              <w:pStyle w:val="0"/>
            </w:pPr>
            <w:r>
              <w:rPr>
                <w:sz w:val="24"/>
              </w:rPr>
              <w:t xml:space="preserve">Средства областного бюджета Ульяновской области</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2.3.</w:t>
            </w:r>
          </w:p>
        </w:tc>
        <w:tc>
          <w:tcPr>
            <w:tcW w:w="3118" w:type="dxa"/>
          </w:tcPr>
          <w:p>
            <w:pPr>
              <w:pStyle w:val="0"/>
            </w:pPr>
            <w:r>
              <w:rPr>
                <w:sz w:val="24"/>
              </w:rPr>
              <w:t xml:space="preserve">Иностранные инвестиции</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2.3.1.</w:t>
            </w:r>
          </w:p>
        </w:tc>
        <w:tc>
          <w:tcPr>
            <w:tcW w:w="3118" w:type="dxa"/>
          </w:tcPr>
          <w:p>
            <w:pPr>
              <w:pStyle w:val="0"/>
            </w:pPr>
            <w:r>
              <w:rPr>
                <w:sz w:val="24"/>
              </w:rPr>
              <w:t xml:space="preserve">Прямые иностранные инвестиции</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3.</w:t>
            </w:r>
          </w:p>
        </w:tc>
        <w:tc>
          <w:tcPr>
            <w:tcW w:w="3118" w:type="dxa"/>
          </w:tcPr>
          <w:p>
            <w:pPr>
              <w:pStyle w:val="0"/>
            </w:pPr>
            <w:r>
              <w:rPr>
                <w:sz w:val="24"/>
              </w:rPr>
              <w:t xml:space="preserve">Объем выручки,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4.</w:t>
            </w:r>
          </w:p>
        </w:tc>
        <w:tc>
          <w:tcPr>
            <w:tcW w:w="3118" w:type="dxa"/>
          </w:tcPr>
          <w:p>
            <w:pPr>
              <w:pStyle w:val="0"/>
            </w:pPr>
            <w:r>
              <w:rPr>
                <w:sz w:val="24"/>
              </w:rPr>
              <w:t xml:space="preserve">Объем чистой прибыли,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5.</w:t>
            </w:r>
          </w:p>
        </w:tc>
        <w:tc>
          <w:tcPr>
            <w:tcW w:w="3118" w:type="dxa"/>
          </w:tcPr>
          <w:p>
            <w:pPr>
              <w:pStyle w:val="0"/>
            </w:pPr>
            <w:r>
              <w:rPr>
                <w:sz w:val="24"/>
              </w:rPr>
              <w:t xml:space="preserve">Страховые взносы,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637" w:name="P637"/>
          <w:bookmarkEnd w:id="637"/>
          <w:p>
            <w:pPr>
              <w:pStyle w:val="0"/>
              <w:jc w:val="center"/>
            </w:pPr>
            <w:r>
              <w:rPr>
                <w:sz w:val="24"/>
              </w:rPr>
              <w:t xml:space="preserve">5.1.</w:t>
            </w:r>
          </w:p>
        </w:tc>
        <w:tc>
          <w:tcPr>
            <w:tcW w:w="3118" w:type="dxa"/>
          </w:tcPr>
          <w:p>
            <w:pPr>
              <w:pStyle w:val="0"/>
            </w:pPr>
            <w:r>
              <w:rPr>
                <w:sz w:val="24"/>
              </w:rPr>
              <w:t xml:space="preserve">Без учета пониженных тарифов</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650" w:name="P650"/>
          <w:bookmarkEnd w:id="650"/>
          <w:p>
            <w:pPr>
              <w:pStyle w:val="0"/>
              <w:jc w:val="center"/>
            </w:pPr>
            <w:r>
              <w:rPr>
                <w:sz w:val="24"/>
              </w:rPr>
              <w:t xml:space="preserve">5.2.</w:t>
            </w:r>
          </w:p>
        </w:tc>
        <w:tc>
          <w:tcPr>
            <w:tcW w:w="3118" w:type="dxa"/>
          </w:tcPr>
          <w:p>
            <w:pPr>
              <w:pStyle w:val="0"/>
              <w:jc w:val="both"/>
            </w:pPr>
            <w:r>
              <w:rPr>
                <w:sz w:val="24"/>
              </w:rPr>
              <w:t xml:space="preserve">С учетом пониженных тарифов </w:t>
            </w:r>
            <w:hyperlink w:history="0" w:anchor="P1056" w:tooltip="    &lt;1&gt;   С   учетом   применения  пониженных  тарифов  страховых  взносов,">
              <w:r>
                <w:rPr>
                  <w:sz w:val="24"/>
                  <w:color w:val="0000ff"/>
                </w:rPr>
                <w:t xml:space="preserve">&lt;1&gt;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663" w:name="P663"/>
          <w:bookmarkEnd w:id="663"/>
          <w:p>
            <w:pPr>
              <w:pStyle w:val="0"/>
              <w:jc w:val="center"/>
            </w:pPr>
            <w:r>
              <w:rPr>
                <w:sz w:val="24"/>
              </w:rPr>
              <w:t xml:space="preserve">6.</w:t>
            </w:r>
          </w:p>
        </w:tc>
        <w:tc>
          <w:tcPr>
            <w:tcW w:w="3118" w:type="dxa"/>
          </w:tcPr>
          <w:p>
            <w:pPr>
              <w:pStyle w:val="0"/>
            </w:pPr>
            <w:r>
              <w:rPr>
                <w:sz w:val="24"/>
              </w:rPr>
              <w:t xml:space="preserve">Налог на добавленную стоимость,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7.</w:t>
            </w:r>
          </w:p>
        </w:tc>
        <w:tc>
          <w:tcPr>
            <w:tcW w:w="3118" w:type="dxa"/>
          </w:tcPr>
          <w:p>
            <w:pPr>
              <w:pStyle w:val="0"/>
            </w:pPr>
            <w:r>
              <w:rPr>
                <w:sz w:val="24"/>
              </w:rPr>
              <w:t xml:space="preserve">Налог на прибыль организаций,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7.1.</w:t>
            </w:r>
          </w:p>
        </w:tc>
        <w:tc>
          <w:tcPr>
            <w:tcW w:w="3118" w:type="dxa"/>
          </w:tcPr>
          <w:p>
            <w:pPr>
              <w:pStyle w:val="0"/>
            </w:pPr>
            <w:r>
              <w:rPr>
                <w:sz w:val="24"/>
              </w:rPr>
              <w:t xml:space="preserve">Подлежащий зачислению в федеральный бюджет</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02" w:name="P702"/>
          <w:bookmarkEnd w:id="702"/>
          <w:p>
            <w:pPr>
              <w:pStyle w:val="0"/>
              <w:jc w:val="center"/>
            </w:pPr>
            <w:r>
              <w:rPr>
                <w:sz w:val="24"/>
              </w:rPr>
              <w:t xml:space="preserve">7.1.1.</w:t>
            </w:r>
          </w:p>
        </w:tc>
        <w:tc>
          <w:tcPr>
            <w:tcW w:w="3118" w:type="dxa"/>
          </w:tcPr>
          <w:p>
            <w:pPr>
              <w:pStyle w:val="0"/>
            </w:pPr>
            <w:r>
              <w:rPr>
                <w:sz w:val="24"/>
              </w:rPr>
              <w:t xml:space="preserve">Без учета преференций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15" w:name="P715"/>
          <w:bookmarkEnd w:id="715"/>
          <w:p>
            <w:pPr>
              <w:pStyle w:val="0"/>
              <w:jc w:val="center"/>
            </w:pPr>
            <w:r>
              <w:rPr>
                <w:sz w:val="24"/>
              </w:rPr>
              <w:t xml:space="preserve">7.1.2.</w:t>
            </w:r>
          </w:p>
        </w:tc>
        <w:tc>
          <w:tcPr>
            <w:tcW w:w="3118" w:type="dxa"/>
          </w:tcPr>
          <w:p>
            <w:pPr>
              <w:pStyle w:val="0"/>
            </w:pPr>
            <w:r>
              <w:rPr>
                <w:sz w:val="24"/>
              </w:rPr>
              <w:t xml:space="preserve">С учетом преференций </w:t>
            </w:r>
            <w:hyperlink w:history="0" w:anchor="P1062" w:tooltip="    &lt;2&gt;  С  учетом  применения  налоговой  ставки  в  размере  0 процентов,">
              <w:r>
                <w:rPr>
                  <w:sz w:val="24"/>
                  <w:color w:val="0000ff"/>
                </w:rPr>
                <w:t xml:space="preserve">&lt;2&gt;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7.2.</w:t>
            </w:r>
          </w:p>
        </w:tc>
        <w:tc>
          <w:tcPr>
            <w:tcW w:w="3118" w:type="dxa"/>
          </w:tcPr>
          <w:p>
            <w:pPr>
              <w:pStyle w:val="0"/>
            </w:pPr>
            <w:r>
              <w:rPr>
                <w:sz w:val="24"/>
              </w:rPr>
              <w:t xml:space="preserve">Подлежащий зачислению в областной бюджет Ульяновской области</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41" w:name="P741"/>
          <w:bookmarkEnd w:id="741"/>
          <w:p>
            <w:pPr>
              <w:pStyle w:val="0"/>
              <w:jc w:val="center"/>
            </w:pPr>
            <w:r>
              <w:rPr>
                <w:sz w:val="24"/>
              </w:rPr>
              <w:t xml:space="preserve">7.2.1.</w:t>
            </w:r>
          </w:p>
        </w:tc>
        <w:tc>
          <w:tcPr>
            <w:tcW w:w="3118" w:type="dxa"/>
          </w:tcPr>
          <w:p>
            <w:pPr>
              <w:pStyle w:val="0"/>
            </w:pPr>
            <w:r>
              <w:rPr>
                <w:sz w:val="24"/>
              </w:rPr>
              <w:t xml:space="preserve">Без учета преференций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54" w:name="P754"/>
          <w:bookmarkEnd w:id="754"/>
          <w:p>
            <w:pPr>
              <w:pStyle w:val="0"/>
              <w:jc w:val="center"/>
            </w:pPr>
            <w:r>
              <w:rPr>
                <w:sz w:val="24"/>
              </w:rPr>
              <w:t xml:space="preserve">7.2.2.</w:t>
            </w:r>
          </w:p>
        </w:tc>
        <w:tc>
          <w:tcPr>
            <w:tcW w:w="3118" w:type="dxa"/>
          </w:tcPr>
          <w:p>
            <w:pPr>
              <w:pStyle w:val="0"/>
            </w:pPr>
            <w:r>
              <w:rPr>
                <w:sz w:val="24"/>
              </w:rPr>
              <w:t xml:space="preserve">С учетом преференций </w:t>
            </w:r>
            <w:hyperlink w:history="0" w:anchor="P1068" w:tooltip="    &lt;3, 4, 5, 6&gt; С учетом применения налоговых ставок в пониженных размерах">
              <w:r>
                <w:rPr>
                  <w:sz w:val="24"/>
                  <w:color w:val="0000ff"/>
                </w:rPr>
                <w:t xml:space="preserve">&lt;3&gt;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8.</w:t>
            </w:r>
          </w:p>
        </w:tc>
        <w:tc>
          <w:tcPr>
            <w:tcW w:w="3118" w:type="dxa"/>
          </w:tcPr>
          <w:p>
            <w:pPr>
              <w:pStyle w:val="0"/>
            </w:pPr>
            <w:r>
              <w:rPr>
                <w:sz w:val="24"/>
              </w:rPr>
              <w:t xml:space="preserve">Налог на доходы физических лиц,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80" w:name="P780"/>
          <w:bookmarkEnd w:id="780"/>
          <w:p>
            <w:pPr>
              <w:pStyle w:val="0"/>
              <w:jc w:val="center"/>
            </w:pPr>
            <w:r>
              <w:rPr>
                <w:sz w:val="24"/>
              </w:rPr>
              <w:t xml:space="preserve">8.1.</w:t>
            </w:r>
          </w:p>
        </w:tc>
        <w:tc>
          <w:tcPr>
            <w:tcW w:w="3118" w:type="dxa"/>
          </w:tcPr>
          <w:p>
            <w:pPr>
              <w:pStyle w:val="0"/>
            </w:pPr>
            <w:r>
              <w:rPr>
                <w:sz w:val="24"/>
              </w:rPr>
              <w:t xml:space="preserve">Подлежащий зачислению в областной бюджет Ульяновской области</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793" w:name="P793"/>
          <w:bookmarkEnd w:id="793"/>
          <w:p>
            <w:pPr>
              <w:pStyle w:val="0"/>
              <w:jc w:val="center"/>
            </w:pPr>
            <w:r>
              <w:rPr>
                <w:sz w:val="24"/>
              </w:rPr>
              <w:t xml:space="preserve">8.2.</w:t>
            </w:r>
          </w:p>
        </w:tc>
        <w:tc>
          <w:tcPr>
            <w:tcW w:w="3118" w:type="dxa"/>
          </w:tcPr>
          <w:p>
            <w:pPr>
              <w:pStyle w:val="0"/>
            </w:pPr>
            <w:r>
              <w:rPr>
                <w:sz w:val="24"/>
              </w:rPr>
              <w:t xml:space="preserve">Подлежащий зачислению в местный бюджет</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9.</w:t>
            </w:r>
          </w:p>
        </w:tc>
        <w:tc>
          <w:tcPr>
            <w:tcW w:w="3118" w:type="dxa"/>
          </w:tcPr>
          <w:p>
            <w:pPr>
              <w:pStyle w:val="0"/>
            </w:pPr>
            <w:r>
              <w:rPr>
                <w:sz w:val="24"/>
              </w:rPr>
              <w:t xml:space="preserve">Налог на имущество организаций,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819" w:name="P819"/>
          <w:bookmarkEnd w:id="819"/>
          <w:p>
            <w:pPr>
              <w:pStyle w:val="0"/>
              <w:jc w:val="center"/>
            </w:pPr>
            <w:r>
              <w:rPr>
                <w:sz w:val="24"/>
              </w:rPr>
              <w:t xml:space="preserve">9.1.</w:t>
            </w:r>
          </w:p>
        </w:tc>
        <w:tc>
          <w:tcPr>
            <w:tcW w:w="3118" w:type="dxa"/>
          </w:tcPr>
          <w:p>
            <w:pPr>
              <w:pStyle w:val="0"/>
            </w:pPr>
            <w:r>
              <w:rPr>
                <w:sz w:val="24"/>
              </w:rPr>
              <w:t xml:space="preserve">Без учета преференций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832" w:name="P832"/>
          <w:bookmarkEnd w:id="832"/>
          <w:p>
            <w:pPr>
              <w:pStyle w:val="0"/>
              <w:jc w:val="center"/>
            </w:pPr>
            <w:r>
              <w:rPr>
                <w:sz w:val="24"/>
              </w:rPr>
              <w:t xml:space="preserve">9.2.</w:t>
            </w:r>
          </w:p>
        </w:tc>
        <w:tc>
          <w:tcPr>
            <w:tcW w:w="3118" w:type="dxa"/>
          </w:tcPr>
          <w:p>
            <w:pPr>
              <w:pStyle w:val="0"/>
            </w:pPr>
            <w:r>
              <w:rPr>
                <w:sz w:val="24"/>
              </w:rPr>
              <w:t xml:space="preserve">С учетом преференций </w:t>
            </w:r>
            <w:hyperlink w:history="0" w:anchor="P1068" w:tooltip="    &lt;3, 4, 5, 6&gt; С учетом применения налоговых ставок в пониженных размерах">
              <w:r>
                <w:rPr>
                  <w:sz w:val="24"/>
                  <w:color w:val="0000ff"/>
                </w:rPr>
                <w:t xml:space="preserve">&lt;4&gt;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10.</w:t>
            </w:r>
          </w:p>
        </w:tc>
        <w:tc>
          <w:tcPr>
            <w:tcW w:w="3118" w:type="dxa"/>
          </w:tcPr>
          <w:p>
            <w:pPr>
              <w:pStyle w:val="0"/>
            </w:pPr>
            <w:r>
              <w:rPr>
                <w:sz w:val="24"/>
              </w:rPr>
              <w:t xml:space="preserve">Земельный налог,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858" w:name="P858"/>
          <w:bookmarkEnd w:id="858"/>
          <w:p>
            <w:pPr>
              <w:pStyle w:val="0"/>
              <w:jc w:val="center"/>
            </w:pPr>
            <w:r>
              <w:rPr>
                <w:sz w:val="24"/>
              </w:rPr>
              <w:t xml:space="preserve">10.1.</w:t>
            </w:r>
          </w:p>
        </w:tc>
        <w:tc>
          <w:tcPr>
            <w:tcW w:w="3118" w:type="dxa"/>
          </w:tcPr>
          <w:p>
            <w:pPr>
              <w:pStyle w:val="0"/>
            </w:pPr>
            <w:r>
              <w:rPr>
                <w:sz w:val="24"/>
              </w:rPr>
              <w:t xml:space="preserve">Без учета преференций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871" w:name="P871"/>
          <w:bookmarkEnd w:id="871"/>
          <w:p>
            <w:pPr>
              <w:pStyle w:val="0"/>
              <w:jc w:val="center"/>
            </w:pPr>
            <w:r>
              <w:rPr>
                <w:sz w:val="24"/>
              </w:rPr>
              <w:t xml:space="preserve">10.2.</w:t>
            </w:r>
          </w:p>
        </w:tc>
        <w:tc>
          <w:tcPr>
            <w:tcW w:w="3118" w:type="dxa"/>
          </w:tcPr>
          <w:p>
            <w:pPr>
              <w:pStyle w:val="0"/>
            </w:pPr>
            <w:r>
              <w:rPr>
                <w:sz w:val="24"/>
              </w:rPr>
              <w:t xml:space="preserve">С учетом преференций </w:t>
            </w:r>
            <w:hyperlink w:history="0" w:anchor="P1068" w:tooltip="    &lt;3, 4, 5, 6&gt; С учетом применения налоговых ставок в пониженных размерах">
              <w:r>
                <w:rPr>
                  <w:sz w:val="24"/>
                  <w:color w:val="0000ff"/>
                </w:rPr>
                <w:t xml:space="preserve">&lt;5&gt;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11.</w:t>
            </w:r>
          </w:p>
        </w:tc>
        <w:tc>
          <w:tcPr>
            <w:tcW w:w="3118" w:type="dxa"/>
          </w:tcPr>
          <w:p>
            <w:pPr>
              <w:pStyle w:val="0"/>
            </w:pPr>
            <w:r>
              <w:rPr>
                <w:sz w:val="24"/>
              </w:rPr>
              <w:t xml:space="preserve">Транспортный налог, тыс. рублей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897" w:name="P897"/>
          <w:bookmarkEnd w:id="897"/>
          <w:p>
            <w:pPr>
              <w:pStyle w:val="0"/>
              <w:jc w:val="center"/>
            </w:pPr>
            <w:r>
              <w:rPr>
                <w:sz w:val="24"/>
              </w:rPr>
              <w:t xml:space="preserve">11.1.</w:t>
            </w:r>
          </w:p>
        </w:tc>
        <w:tc>
          <w:tcPr>
            <w:tcW w:w="3118" w:type="dxa"/>
          </w:tcPr>
          <w:p>
            <w:pPr>
              <w:pStyle w:val="0"/>
            </w:pPr>
            <w:r>
              <w:rPr>
                <w:sz w:val="24"/>
              </w:rPr>
              <w:t xml:space="preserve">Без учета преференций</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910" w:name="P910"/>
          <w:bookmarkEnd w:id="910"/>
          <w:p>
            <w:pPr>
              <w:pStyle w:val="0"/>
              <w:jc w:val="center"/>
            </w:pPr>
            <w:r>
              <w:rPr>
                <w:sz w:val="24"/>
              </w:rPr>
              <w:t xml:space="preserve">11.2.</w:t>
            </w:r>
          </w:p>
        </w:tc>
        <w:tc>
          <w:tcPr>
            <w:tcW w:w="3118" w:type="dxa"/>
          </w:tcPr>
          <w:p>
            <w:pPr>
              <w:pStyle w:val="0"/>
            </w:pPr>
            <w:r>
              <w:rPr>
                <w:sz w:val="24"/>
              </w:rPr>
              <w:t xml:space="preserve">С учетом преференций </w:t>
            </w:r>
            <w:hyperlink w:history="0" w:anchor="P1068" w:tooltip="    &lt;3, 4, 5, 6&gt; С учетом применения налоговых ставок в пониженных размерах">
              <w:r>
                <w:rPr>
                  <w:sz w:val="24"/>
                  <w:color w:val="0000ff"/>
                </w:rPr>
                <w:t xml:space="preserve">&lt;6&gt;</w:t>
              </w:r>
            </w:hyperlink>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gridSpan w:val="13"/>
            <w:tcW w:w="12805" w:type="dxa"/>
          </w:tcPr>
          <w:p>
            <w:pPr>
              <w:pStyle w:val="0"/>
            </w:pPr>
            <w:r>
              <w:rPr>
                <w:sz w:val="24"/>
              </w:rPr>
              <w:t xml:space="preserve">Итого по налогам, уплачиваемым в федеральный бюджет, областной бюджет Ульяновской области и местный бюджет</w:t>
            </w:r>
          </w:p>
        </w:tc>
      </w:tr>
      <w:tr>
        <w:tc>
          <w:tcPr>
            <w:tcW w:w="850" w:type="dxa"/>
          </w:tcPr>
          <w:bookmarkStart w:id="924" w:name="P924"/>
          <w:bookmarkEnd w:id="924"/>
          <w:p>
            <w:pPr>
              <w:pStyle w:val="0"/>
              <w:jc w:val="center"/>
            </w:pPr>
            <w:r>
              <w:rPr>
                <w:sz w:val="24"/>
              </w:rPr>
              <w:t xml:space="preserve">12.</w:t>
            </w:r>
          </w:p>
        </w:tc>
        <w:tc>
          <w:tcPr>
            <w:tcW w:w="3118" w:type="dxa"/>
          </w:tcPr>
          <w:p>
            <w:pPr>
              <w:pStyle w:val="0"/>
            </w:pPr>
            <w:r>
              <w:rPr>
                <w:sz w:val="24"/>
              </w:rPr>
              <w:t xml:space="preserve">Объем преференций по уплате страховых взносов (</w:t>
            </w:r>
            <w:hyperlink w:history="0" w:anchor="P637" w:tooltip="5.1.">
              <w:r>
                <w:rPr>
                  <w:sz w:val="24"/>
                  <w:color w:val="0000ff"/>
                </w:rPr>
                <w:t xml:space="preserve">п. 5.1</w:t>
              </w:r>
            </w:hyperlink>
            <w:r>
              <w:rPr>
                <w:sz w:val="24"/>
              </w:rPr>
              <w:t xml:space="preserve"> - </w:t>
            </w:r>
            <w:hyperlink w:history="0" w:anchor="P650" w:tooltip="5.2.">
              <w:r>
                <w:rPr>
                  <w:sz w:val="24"/>
                  <w:color w:val="0000ff"/>
                </w:rPr>
                <w:t xml:space="preserve">п. 5.2</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937" w:name="P937"/>
          <w:bookmarkEnd w:id="937"/>
          <w:p>
            <w:pPr>
              <w:pStyle w:val="0"/>
              <w:jc w:val="center"/>
            </w:pPr>
            <w:r>
              <w:rPr>
                <w:sz w:val="24"/>
              </w:rPr>
              <w:t xml:space="preserve">13.</w:t>
            </w:r>
          </w:p>
        </w:tc>
        <w:tc>
          <w:tcPr>
            <w:tcW w:w="3118" w:type="dxa"/>
          </w:tcPr>
          <w:p>
            <w:pPr>
              <w:pStyle w:val="0"/>
            </w:pPr>
            <w:r>
              <w:rPr>
                <w:sz w:val="24"/>
              </w:rPr>
              <w:t xml:space="preserve">Налоги, подлежащие зачислению в федеральный бюджет, без учета преференций (</w:t>
            </w:r>
            <w:hyperlink w:history="0" w:anchor="P663" w:tooltip="6.">
              <w:r>
                <w:rPr>
                  <w:sz w:val="24"/>
                  <w:color w:val="0000ff"/>
                </w:rPr>
                <w:t xml:space="preserve">п. 6</w:t>
              </w:r>
            </w:hyperlink>
            <w:r>
              <w:rPr>
                <w:sz w:val="24"/>
              </w:rPr>
              <w:t xml:space="preserve"> + </w:t>
            </w:r>
            <w:hyperlink w:history="0" w:anchor="P702" w:tooltip="7.1.1.">
              <w:r>
                <w:rPr>
                  <w:sz w:val="24"/>
                  <w:color w:val="0000ff"/>
                </w:rPr>
                <w:t xml:space="preserve">п. 7.1.1</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950" w:name="P950"/>
          <w:bookmarkEnd w:id="950"/>
          <w:p>
            <w:pPr>
              <w:pStyle w:val="0"/>
              <w:jc w:val="center"/>
            </w:pPr>
            <w:r>
              <w:rPr>
                <w:sz w:val="24"/>
              </w:rPr>
              <w:t xml:space="preserve">14.</w:t>
            </w:r>
          </w:p>
        </w:tc>
        <w:tc>
          <w:tcPr>
            <w:tcW w:w="3118" w:type="dxa"/>
          </w:tcPr>
          <w:p>
            <w:pPr>
              <w:pStyle w:val="0"/>
            </w:pPr>
            <w:r>
              <w:rPr>
                <w:sz w:val="24"/>
              </w:rPr>
              <w:t xml:space="preserve">Налоги, подлежащие зачислению в федеральный бюджет, с учетом преференций (</w:t>
            </w:r>
            <w:hyperlink w:history="0" w:anchor="P663" w:tooltip="6.">
              <w:r>
                <w:rPr>
                  <w:sz w:val="24"/>
                  <w:color w:val="0000ff"/>
                </w:rPr>
                <w:t xml:space="preserve">п. 6</w:t>
              </w:r>
            </w:hyperlink>
            <w:r>
              <w:rPr>
                <w:sz w:val="24"/>
              </w:rPr>
              <w:t xml:space="preserve"> + </w:t>
            </w:r>
            <w:hyperlink w:history="0" w:anchor="P715" w:tooltip="7.1.2.">
              <w:r>
                <w:rPr>
                  <w:sz w:val="24"/>
                  <w:color w:val="0000ff"/>
                </w:rPr>
                <w:t xml:space="preserve">п. 7.1.2</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15.</w:t>
            </w:r>
          </w:p>
        </w:tc>
        <w:tc>
          <w:tcPr>
            <w:tcW w:w="3118" w:type="dxa"/>
          </w:tcPr>
          <w:p>
            <w:pPr>
              <w:pStyle w:val="0"/>
            </w:pPr>
            <w:r>
              <w:rPr>
                <w:sz w:val="24"/>
              </w:rPr>
              <w:t xml:space="preserve">Объем преференций по уплате налогов в федеральный бюджет (</w:t>
            </w:r>
            <w:hyperlink w:history="0" w:anchor="P937" w:tooltip="13.">
              <w:r>
                <w:rPr>
                  <w:sz w:val="24"/>
                  <w:color w:val="0000ff"/>
                </w:rPr>
                <w:t xml:space="preserve">п. 13</w:t>
              </w:r>
            </w:hyperlink>
            <w:r>
              <w:rPr>
                <w:sz w:val="24"/>
              </w:rPr>
              <w:t xml:space="preserve"> - </w:t>
            </w:r>
            <w:hyperlink w:history="0" w:anchor="P950" w:tooltip="14.">
              <w:r>
                <w:rPr>
                  <w:sz w:val="24"/>
                  <w:color w:val="0000ff"/>
                </w:rPr>
                <w:t xml:space="preserve">п. 14</w:t>
              </w:r>
            </w:hyperlink>
            <w:r>
              <w:rPr>
                <w:sz w:val="24"/>
              </w:rPr>
              <w:t xml:space="preserve"> + </w:t>
            </w:r>
            <w:hyperlink w:history="0" w:anchor="P924" w:tooltip="12.">
              <w:r>
                <w:rPr>
                  <w:sz w:val="24"/>
                  <w:color w:val="0000ff"/>
                </w:rPr>
                <w:t xml:space="preserve">п. 12</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976" w:name="P976"/>
          <w:bookmarkEnd w:id="976"/>
          <w:p>
            <w:pPr>
              <w:pStyle w:val="0"/>
              <w:jc w:val="center"/>
            </w:pPr>
            <w:r>
              <w:rPr>
                <w:sz w:val="24"/>
              </w:rPr>
              <w:t xml:space="preserve">16.</w:t>
            </w:r>
          </w:p>
        </w:tc>
        <w:tc>
          <w:tcPr>
            <w:tcW w:w="3118" w:type="dxa"/>
          </w:tcPr>
          <w:p>
            <w:pPr>
              <w:pStyle w:val="0"/>
            </w:pPr>
            <w:r>
              <w:rPr>
                <w:sz w:val="24"/>
              </w:rPr>
              <w:t xml:space="preserve">Налоги, подлежащие зачислению в областной бюджет Ульяновской области, без учета преференций (</w:t>
            </w:r>
            <w:hyperlink w:history="0" w:anchor="P741" w:tooltip="7.2.1.">
              <w:r>
                <w:rPr>
                  <w:sz w:val="24"/>
                  <w:color w:val="0000ff"/>
                </w:rPr>
                <w:t xml:space="preserve">п. 7.2.1</w:t>
              </w:r>
            </w:hyperlink>
            <w:r>
              <w:rPr>
                <w:sz w:val="24"/>
              </w:rPr>
              <w:t xml:space="preserve"> + </w:t>
            </w:r>
            <w:hyperlink w:history="0" w:anchor="P780" w:tooltip="8.1.">
              <w:r>
                <w:rPr>
                  <w:sz w:val="24"/>
                  <w:color w:val="0000ff"/>
                </w:rPr>
                <w:t xml:space="preserve">п. 8.1</w:t>
              </w:r>
            </w:hyperlink>
            <w:r>
              <w:rPr>
                <w:sz w:val="24"/>
              </w:rPr>
              <w:t xml:space="preserve"> + </w:t>
            </w:r>
            <w:hyperlink w:history="0" w:anchor="P819" w:tooltip="9.1.">
              <w:r>
                <w:rPr>
                  <w:sz w:val="24"/>
                  <w:color w:val="0000ff"/>
                </w:rPr>
                <w:t xml:space="preserve">п. 9.1</w:t>
              </w:r>
            </w:hyperlink>
            <w:r>
              <w:rPr>
                <w:sz w:val="24"/>
              </w:rPr>
              <w:t xml:space="preserve"> + </w:t>
            </w:r>
            <w:hyperlink w:history="0" w:anchor="P897" w:tooltip="11.1.">
              <w:r>
                <w:rPr>
                  <w:sz w:val="24"/>
                  <w:color w:val="0000ff"/>
                </w:rPr>
                <w:t xml:space="preserve">п. 11.1</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989" w:name="P989"/>
          <w:bookmarkEnd w:id="989"/>
          <w:p>
            <w:pPr>
              <w:pStyle w:val="0"/>
              <w:jc w:val="center"/>
            </w:pPr>
            <w:r>
              <w:rPr>
                <w:sz w:val="24"/>
              </w:rPr>
              <w:t xml:space="preserve">17.</w:t>
            </w:r>
          </w:p>
        </w:tc>
        <w:tc>
          <w:tcPr>
            <w:tcW w:w="3118" w:type="dxa"/>
          </w:tcPr>
          <w:p>
            <w:pPr>
              <w:pStyle w:val="0"/>
            </w:pPr>
            <w:r>
              <w:rPr>
                <w:sz w:val="24"/>
              </w:rPr>
              <w:t xml:space="preserve">Налоги, подлежащие зачислению в областной бюджет Ульяновской области, с учетом преференций (</w:t>
            </w:r>
            <w:hyperlink w:history="0" w:anchor="P754" w:tooltip="7.2.2.">
              <w:r>
                <w:rPr>
                  <w:sz w:val="24"/>
                  <w:color w:val="0000ff"/>
                </w:rPr>
                <w:t xml:space="preserve">п. 7.2.2</w:t>
              </w:r>
            </w:hyperlink>
            <w:r>
              <w:rPr>
                <w:sz w:val="24"/>
              </w:rPr>
              <w:t xml:space="preserve"> + </w:t>
            </w:r>
            <w:hyperlink w:history="0" w:anchor="P780" w:tooltip="8.1.">
              <w:r>
                <w:rPr>
                  <w:sz w:val="24"/>
                  <w:color w:val="0000ff"/>
                </w:rPr>
                <w:t xml:space="preserve">п. 8.1</w:t>
              </w:r>
            </w:hyperlink>
            <w:r>
              <w:rPr>
                <w:sz w:val="24"/>
              </w:rPr>
              <w:t xml:space="preserve"> + </w:t>
            </w:r>
            <w:hyperlink w:history="0" w:anchor="P832" w:tooltip="9.2.">
              <w:r>
                <w:rPr>
                  <w:sz w:val="24"/>
                  <w:color w:val="0000ff"/>
                </w:rPr>
                <w:t xml:space="preserve">п. 9.2</w:t>
              </w:r>
            </w:hyperlink>
            <w:r>
              <w:rPr>
                <w:sz w:val="24"/>
              </w:rPr>
              <w:t xml:space="preserve"> + </w:t>
            </w:r>
            <w:hyperlink w:history="0" w:anchor="P910" w:tooltip="11.2.">
              <w:r>
                <w:rPr>
                  <w:sz w:val="24"/>
                  <w:color w:val="0000ff"/>
                </w:rPr>
                <w:t xml:space="preserve">п. 11.2</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18.</w:t>
            </w:r>
          </w:p>
        </w:tc>
        <w:tc>
          <w:tcPr>
            <w:tcW w:w="3118" w:type="dxa"/>
          </w:tcPr>
          <w:p>
            <w:pPr>
              <w:pStyle w:val="0"/>
              <w:jc w:val="both"/>
            </w:pPr>
            <w:r>
              <w:rPr>
                <w:sz w:val="24"/>
              </w:rPr>
              <w:t xml:space="preserve">Объем преференций по уплате налогов в областной бюджет Ульяновской области (</w:t>
            </w:r>
            <w:hyperlink w:history="0" w:anchor="P976" w:tooltip="16.">
              <w:r>
                <w:rPr>
                  <w:sz w:val="24"/>
                  <w:color w:val="0000ff"/>
                </w:rPr>
                <w:t xml:space="preserve">п. 16</w:t>
              </w:r>
            </w:hyperlink>
            <w:r>
              <w:rPr>
                <w:sz w:val="24"/>
              </w:rPr>
              <w:t xml:space="preserve"> - </w:t>
            </w:r>
            <w:hyperlink w:history="0" w:anchor="P989" w:tooltip="17.">
              <w:r>
                <w:rPr>
                  <w:sz w:val="24"/>
                  <w:color w:val="0000ff"/>
                </w:rPr>
                <w:t xml:space="preserve">п. 17</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1015" w:name="P1015"/>
          <w:bookmarkEnd w:id="1015"/>
          <w:p>
            <w:pPr>
              <w:pStyle w:val="0"/>
              <w:jc w:val="center"/>
            </w:pPr>
            <w:r>
              <w:rPr>
                <w:sz w:val="24"/>
              </w:rPr>
              <w:t xml:space="preserve">19.</w:t>
            </w:r>
          </w:p>
        </w:tc>
        <w:tc>
          <w:tcPr>
            <w:tcW w:w="3118" w:type="dxa"/>
          </w:tcPr>
          <w:p>
            <w:pPr>
              <w:pStyle w:val="0"/>
              <w:jc w:val="both"/>
            </w:pPr>
            <w:r>
              <w:rPr>
                <w:sz w:val="24"/>
              </w:rPr>
              <w:t xml:space="preserve">Налоги, подлежащие зачислению в местный бюджет, без учета преференций (</w:t>
            </w:r>
            <w:hyperlink w:history="0" w:anchor="P793" w:tooltip="8.2.">
              <w:r>
                <w:rPr>
                  <w:sz w:val="24"/>
                  <w:color w:val="0000ff"/>
                </w:rPr>
                <w:t xml:space="preserve">п. 8.2</w:t>
              </w:r>
            </w:hyperlink>
            <w:r>
              <w:rPr>
                <w:sz w:val="24"/>
              </w:rPr>
              <w:t xml:space="preserve"> + </w:t>
            </w:r>
            <w:hyperlink w:history="0" w:anchor="P858" w:tooltip="10.1.">
              <w:r>
                <w:rPr>
                  <w:sz w:val="24"/>
                  <w:color w:val="0000ff"/>
                </w:rPr>
                <w:t xml:space="preserve">п. 10.1</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bookmarkStart w:id="1028" w:name="P1028"/>
          <w:bookmarkEnd w:id="1028"/>
          <w:p>
            <w:pPr>
              <w:pStyle w:val="0"/>
              <w:jc w:val="center"/>
            </w:pPr>
            <w:r>
              <w:rPr>
                <w:sz w:val="24"/>
              </w:rPr>
              <w:t xml:space="preserve">20.</w:t>
            </w:r>
          </w:p>
        </w:tc>
        <w:tc>
          <w:tcPr>
            <w:tcW w:w="3118" w:type="dxa"/>
          </w:tcPr>
          <w:p>
            <w:pPr>
              <w:pStyle w:val="0"/>
              <w:jc w:val="both"/>
            </w:pPr>
            <w:r>
              <w:rPr>
                <w:sz w:val="24"/>
              </w:rPr>
              <w:t xml:space="preserve">Налоги, подлежащие зачислению в местный бюджет, с учетом преференций (</w:t>
            </w:r>
            <w:hyperlink w:history="0" w:anchor="P793" w:tooltip="8.2.">
              <w:r>
                <w:rPr>
                  <w:sz w:val="24"/>
                  <w:color w:val="0000ff"/>
                </w:rPr>
                <w:t xml:space="preserve">п. 8.2</w:t>
              </w:r>
            </w:hyperlink>
            <w:r>
              <w:rPr>
                <w:sz w:val="24"/>
              </w:rPr>
              <w:t xml:space="preserve"> + </w:t>
            </w:r>
            <w:hyperlink w:history="0" w:anchor="P871" w:tooltip="10.2.">
              <w:r>
                <w:rPr>
                  <w:sz w:val="24"/>
                  <w:color w:val="0000ff"/>
                </w:rPr>
                <w:t xml:space="preserve">п. 10.2</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r>
        <w:tc>
          <w:tcPr>
            <w:tcW w:w="850" w:type="dxa"/>
          </w:tcPr>
          <w:p>
            <w:pPr>
              <w:pStyle w:val="0"/>
              <w:jc w:val="center"/>
            </w:pPr>
            <w:r>
              <w:rPr>
                <w:sz w:val="24"/>
              </w:rPr>
              <w:t xml:space="preserve">21.</w:t>
            </w:r>
          </w:p>
        </w:tc>
        <w:tc>
          <w:tcPr>
            <w:tcW w:w="3118" w:type="dxa"/>
          </w:tcPr>
          <w:p>
            <w:pPr>
              <w:pStyle w:val="0"/>
              <w:jc w:val="both"/>
            </w:pPr>
            <w:r>
              <w:rPr>
                <w:sz w:val="24"/>
              </w:rPr>
              <w:t xml:space="preserve">Объем преференций по уплате налогов в местный бюджет (</w:t>
            </w:r>
            <w:hyperlink w:history="0" w:anchor="P1015" w:tooltip="19.">
              <w:r>
                <w:rPr>
                  <w:sz w:val="24"/>
                  <w:color w:val="0000ff"/>
                </w:rPr>
                <w:t xml:space="preserve">п. 19</w:t>
              </w:r>
            </w:hyperlink>
            <w:r>
              <w:rPr>
                <w:sz w:val="24"/>
              </w:rPr>
              <w:t xml:space="preserve"> - </w:t>
            </w:r>
            <w:hyperlink w:history="0" w:anchor="P1028" w:tooltip="20.">
              <w:r>
                <w:rPr>
                  <w:sz w:val="24"/>
                  <w:color w:val="0000ff"/>
                </w:rPr>
                <w:t xml:space="preserve">п. 20</w:t>
              </w:r>
            </w:hyperlink>
            <w:r>
              <w:rPr>
                <w:sz w:val="24"/>
              </w:rPr>
              <w:t xml:space="preserve">)</w:t>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793" w:type="dxa"/>
          </w:tcPr>
          <w:p>
            <w:pPr>
              <w:pStyle w:val="0"/>
            </w:pPr>
            <w:r>
              <w:rPr>
                <w:sz w:val="24"/>
              </w:rPr>
            </w:r>
          </w:p>
        </w:tc>
        <w:tc>
          <w:tcPr>
            <w:tcW w:w="907" w:type="dxa"/>
          </w:tcPr>
          <w:p>
            <w:pPr>
              <w:pStyle w:val="0"/>
            </w:pPr>
            <w:r>
              <w:rPr>
                <w:sz w:val="24"/>
              </w:rPr>
            </w:r>
          </w:p>
        </w:tc>
      </w:tr>
    </w:tbl>
    <w:p>
      <w:pPr>
        <w:sectPr>
          <w:headerReference w:type="default" r:id="rId112"/>
          <w:headerReference w:type="first" r:id="rId112"/>
          <w:footerReference w:type="default" r:id="rId113"/>
          <w:footerReference w:type="first" r:id="rId113"/>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    --------------------------------</w:t>
      </w:r>
    </w:p>
    <w:bookmarkStart w:id="1056" w:name="P1056"/>
    <w:bookmarkEnd w:id="1056"/>
    <w:p>
      <w:pPr>
        <w:pStyle w:val="1"/>
        <w:jc w:val="both"/>
      </w:pPr>
      <w:r>
        <w:rPr>
          <w:sz w:val="20"/>
        </w:rPr>
        <w:t xml:space="preserve">    &lt;1&gt;   С   учетом   применения  пониженных  тарифов  страховых  взносов,</w:t>
      </w:r>
    </w:p>
    <w:p>
      <w:pPr>
        <w:pStyle w:val="1"/>
        <w:jc w:val="both"/>
      </w:pPr>
      <w:r>
        <w:rPr>
          <w:sz w:val="20"/>
        </w:rPr>
        <w:t xml:space="preserve">установленных  </w:t>
      </w:r>
      <w:hyperlink w:history="0" r:id="rId115" w:tooltip="&quot;Налоговый кодекс Российской Федерации (часть вторая)&quot; от 05.08.2000 N 117-ФЗ (ред. от 28.12.2024, с изм. от 21.01.2025) {КонсультантПлюс}">
        <w:r>
          <w:rPr>
            <w:sz w:val="20"/>
            <w:color w:val="0000ff"/>
          </w:rPr>
          <w:t xml:space="preserve">статьей  427</w:t>
        </w:r>
      </w:hyperlink>
      <w:r>
        <w:rPr>
          <w:sz w:val="20"/>
        </w:rPr>
        <w:t xml:space="preserve">  Налогового  кодекса  Российской  Федерации для</w:t>
      </w:r>
    </w:p>
    <w:p>
      <w:pPr>
        <w:pStyle w:val="1"/>
        <w:jc w:val="both"/>
      </w:pPr>
      <w:r>
        <w:rPr>
          <w:sz w:val="20"/>
        </w:rPr>
        <w:t xml:space="preserve">организаций  и индивидуальных предпринимателей, получивших статус резидента</w:t>
      </w:r>
    </w:p>
    <w:p>
      <w:pPr>
        <w:pStyle w:val="1"/>
        <w:jc w:val="both"/>
      </w:pPr>
      <w:r>
        <w:rPr>
          <w:sz w:val="20"/>
        </w:rPr>
        <w:t xml:space="preserve">территории  опережающего  развития  в  соответствии  с  Федеральным </w:t>
      </w:r>
      <w:hyperlink w:history="0" r:id="rId116"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p>
    <w:p>
      <w:pPr>
        <w:pStyle w:val="1"/>
        <w:jc w:val="both"/>
      </w:pPr>
      <w:r>
        <w:rPr>
          <w:sz w:val="20"/>
        </w:rPr>
        <w:t xml:space="preserve">от  29.12.2014  N  473-ФЗ "О территориях опережающего развития в Российской</w:t>
      </w:r>
    </w:p>
    <w:p>
      <w:pPr>
        <w:pStyle w:val="1"/>
        <w:jc w:val="both"/>
      </w:pPr>
      <w:r>
        <w:rPr>
          <w:sz w:val="20"/>
        </w:rPr>
        <w:t xml:space="preserve">Федерации".</w:t>
      </w:r>
    </w:p>
    <w:bookmarkStart w:id="1062" w:name="P1062"/>
    <w:bookmarkEnd w:id="1062"/>
    <w:p>
      <w:pPr>
        <w:pStyle w:val="1"/>
        <w:jc w:val="both"/>
      </w:pPr>
      <w:r>
        <w:rPr>
          <w:sz w:val="20"/>
        </w:rPr>
        <w:t xml:space="preserve">    &lt;2&gt;  С  учетом  применения  налоговой  ставки  в  размере  0 процентов,</w:t>
      </w:r>
    </w:p>
    <w:p>
      <w:pPr>
        <w:pStyle w:val="1"/>
        <w:jc w:val="both"/>
      </w:pPr>
      <w:r>
        <w:rPr>
          <w:sz w:val="20"/>
        </w:rPr>
        <w:t xml:space="preserve">установленной    </w:t>
      </w:r>
      <w:hyperlink w:history="0" r:id="rId117" w:tooltip="&quot;Налоговый кодекс Российской Федерации (часть вторая)&quot; от 05.08.2000 N 117-ФЗ (ред. от 28.12.2024, с изм. от 21.01.2025) {КонсультантПлюс}">
        <w:r>
          <w:rPr>
            <w:sz w:val="20"/>
            <w:color w:val="0000ff"/>
          </w:rPr>
          <w:t xml:space="preserve">пунктом   1.8   статьи   284</w:t>
        </w:r>
      </w:hyperlink>
      <w:r>
        <w:rPr>
          <w:sz w:val="20"/>
        </w:rPr>
        <w:t xml:space="preserve"> Налогового кодекса Российской</w:t>
      </w:r>
    </w:p>
    <w:p>
      <w:pPr>
        <w:pStyle w:val="1"/>
        <w:jc w:val="both"/>
      </w:pPr>
      <w:r>
        <w:rPr>
          <w:sz w:val="20"/>
        </w:rPr>
        <w:t xml:space="preserve">Федерации  для  организаций  и  индивидуальных предпринимателей, получивших</w:t>
      </w:r>
    </w:p>
    <w:p>
      <w:pPr>
        <w:pStyle w:val="1"/>
        <w:jc w:val="both"/>
      </w:pPr>
      <w:r>
        <w:rPr>
          <w:sz w:val="20"/>
        </w:rPr>
        <w:t xml:space="preserve">статус   резидента   территории  опережающего  развития  в  соответствии  с</w:t>
      </w:r>
    </w:p>
    <w:p>
      <w:pPr>
        <w:pStyle w:val="1"/>
        <w:jc w:val="both"/>
      </w:pPr>
      <w:r>
        <w:rPr>
          <w:sz w:val="20"/>
        </w:rPr>
        <w:t xml:space="preserve">Федеральным  </w:t>
      </w:r>
      <w:hyperlink w:history="0" r:id="rId11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от  29.12.2014  N  473-ФЗ "О территориях опережающего</w:t>
      </w:r>
    </w:p>
    <w:p>
      <w:pPr>
        <w:pStyle w:val="1"/>
        <w:jc w:val="both"/>
      </w:pPr>
      <w:r>
        <w:rPr>
          <w:sz w:val="20"/>
        </w:rPr>
        <w:t xml:space="preserve">развития в Российской Федерации".</w:t>
      </w:r>
    </w:p>
    <w:bookmarkStart w:id="1068" w:name="P1068"/>
    <w:bookmarkEnd w:id="1068"/>
    <w:p>
      <w:pPr>
        <w:pStyle w:val="1"/>
        <w:jc w:val="both"/>
      </w:pPr>
      <w:r>
        <w:rPr>
          <w:sz w:val="20"/>
        </w:rPr>
        <w:t xml:space="preserve">    &lt;3, 4, 5, 6&gt; С учетом применения налоговых ставок в пониженных размерах</w:t>
      </w:r>
    </w:p>
    <w:p>
      <w:pPr>
        <w:pStyle w:val="1"/>
        <w:jc w:val="both"/>
      </w:pPr>
      <w:r>
        <w:rPr>
          <w:sz w:val="20"/>
        </w:rPr>
        <w:t xml:space="preserve">и   (или)   налоговых  льгот,  установленных  законодательством  о  налогах</w:t>
      </w:r>
    </w:p>
    <w:p>
      <w:pPr>
        <w:pStyle w:val="1"/>
        <w:jc w:val="both"/>
      </w:pPr>
      <w:r>
        <w:rPr>
          <w:sz w:val="20"/>
        </w:rPr>
        <w:t xml:space="preserve">Ульяновской  области  для  организаций  и  индивидуальных предпринимателей,</w:t>
      </w:r>
    </w:p>
    <w:p>
      <w:pPr>
        <w:pStyle w:val="1"/>
        <w:jc w:val="both"/>
      </w:pPr>
      <w:r>
        <w:rPr>
          <w:sz w:val="20"/>
        </w:rPr>
        <w:t xml:space="preserve">получивших статус резидента территории опережающего развития в соответствии</w:t>
      </w:r>
    </w:p>
    <w:p>
      <w:pPr>
        <w:pStyle w:val="1"/>
        <w:jc w:val="both"/>
      </w:pPr>
      <w:r>
        <w:rPr>
          <w:sz w:val="20"/>
        </w:rPr>
        <w:t xml:space="preserve">с  Федеральным  </w:t>
      </w:r>
      <w:hyperlink w:history="0" r:id="rId119"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от 29.12.2014 N 473-ФЗ "О территориях опережающего</w:t>
      </w:r>
    </w:p>
    <w:p>
      <w:pPr>
        <w:pStyle w:val="1"/>
        <w:jc w:val="both"/>
      </w:pPr>
      <w:r>
        <w:rPr>
          <w:sz w:val="20"/>
        </w:rPr>
        <w:t xml:space="preserve">развития в Российской Федерации".</w:t>
      </w:r>
    </w:p>
    <w:p>
      <w:pPr>
        <w:pStyle w:val="1"/>
        <w:jc w:val="both"/>
      </w:pPr>
      <w:r>
        <w:rPr>
          <w:sz w:val="20"/>
        </w:rPr>
      </w:r>
    </w:p>
    <w:p>
      <w:pPr>
        <w:pStyle w:val="1"/>
        <w:jc w:val="both"/>
      </w:pPr>
      <w:r>
        <w:rPr>
          <w:sz w:val="20"/>
        </w:rPr>
        <w:t xml:space="preserve">Руководитель               ___________________          ___________________</w:t>
      </w:r>
    </w:p>
    <w:p>
      <w:pPr>
        <w:pStyle w:val="1"/>
        <w:jc w:val="both"/>
      </w:pPr>
      <w:r>
        <w:rPr>
          <w:sz w:val="20"/>
        </w:rPr>
        <w:t xml:space="preserve">(должность)                    (подпись)                      (Ф.И.О.)</w:t>
      </w:r>
    </w:p>
    <w:p>
      <w:pPr>
        <w:pStyle w:val="1"/>
        <w:jc w:val="both"/>
      </w:pPr>
      <w:r>
        <w:rPr>
          <w:sz w:val="20"/>
        </w:rPr>
      </w:r>
    </w:p>
    <w:p>
      <w:pPr>
        <w:pStyle w:val="1"/>
        <w:jc w:val="both"/>
      </w:pPr>
      <w:r>
        <w:rPr>
          <w:sz w:val="20"/>
        </w:rPr>
        <w:t xml:space="preserve">                 М.П.</w:t>
      </w:r>
    </w:p>
    <w:p>
      <w:pPr>
        <w:pStyle w:val="1"/>
        <w:jc w:val="both"/>
      </w:pPr>
      <w:r>
        <w:rPr>
          <w:sz w:val="20"/>
        </w:rPr>
        <w:t xml:space="preserve">       (в случае наличия печати)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29.01.2019 </w:t>
            </w:r>
            <w:hyperlink w:history="0" r:id="rId120"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color w:val="392c69"/>
              </w:rPr>
              <w:t xml:space="preserve">, от 08.10.2019 </w:t>
            </w:r>
            <w:hyperlink w:history="0" r:id="rId121"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27.12.2019 </w:t>
            </w:r>
            <w:hyperlink w:history="0" r:id="rId122"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N 773-П</w:t>
              </w:r>
            </w:hyperlink>
            <w:r>
              <w:rPr>
                <w:sz w:val="24"/>
                <w:color w:val="392c69"/>
              </w:rPr>
              <w:t xml:space="preserve">,</w:t>
            </w:r>
          </w:p>
          <w:p>
            <w:pPr>
              <w:pStyle w:val="0"/>
              <w:jc w:val="center"/>
            </w:pPr>
            <w:r>
              <w:rPr>
                <w:sz w:val="24"/>
                <w:color w:val="392c69"/>
              </w:rPr>
              <w:t xml:space="preserve">от 21.10.2020 </w:t>
            </w:r>
            <w:hyperlink w:history="0" r:id="rId123"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N 587-П</w:t>
              </w:r>
            </w:hyperlink>
            <w:r>
              <w:rPr>
                <w:sz w:val="24"/>
                <w:color w:val="392c69"/>
              </w:rPr>
              <w:t xml:space="preserve">, от 16.12.2020 </w:t>
            </w:r>
            <w:hyperlink w:history="0" r:id="rId124"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color w:val="392c69"/>
              </w:rPr>
              <w:t xml:space="preserve">, от 24.05.2021 </w:t>
            </w:r>
            <w:hyperlink w:history="0" r:id="rId125" w:tooltip="Постановление Правительства Ульяновской области от 24.05.2021 N 201-П (ред. от 05.10.2022) &quot;О мерах, направленных на обеспечение реализации постановления Правительства Российской Федерации от 11.03.2021 N 350 &quot;О сроках исполнения требований к минимальному объему капитальных вложений и минимальному количеству новых постоянных рабочих мест, осуществляемых и создаваемых в результате реализации инвестиционного проекта резидентом территории опережающего социально-экономического развития, созданной на территории  {КонсультантПлюс}">
              <w:r>
                <w:rPr>
                  <w:sz w:val="24"/>
                  <w:color w:val="0000ff"/>
                </w:rPr>
                <w:t xml:space="preserve">N 201-П</w:t>
              </w:r>
            </w:hyperlink>
            <w:r>
              <w:rPr>
                <w:sz w:val="24"/>
                <w:color w:val="392c69"/>
              </w:rPr>
              <w:t xml:space="preserve">,</w:t>
            </w:r>
          </w:p>
          <w:p>
            <w:pPr>
              <w:pStyle w:val="0"/>
              <w:jc w:val="center"/>
            </w:pPr>
            <w:r>
              <w:rPr>
                <w:sz w:val="24"/>
                <w:color w:val="392c69"/>
              </w:rPr>
              <w:t xml:space="preserve">от 23.11.2021 </w:t>
            </w:r>
            <w:hyperlink w:history="0" r:id="rId126" w:tooltip="Постановление Правительства Ульяновской области от 23.11.2021 N 596-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596-П</w:t>
              </w:r>
            </w:hyperlink>
            <w:r>
              <w:rPr>
                <w:sz w:val="24"/>
                <w:color w:val="392c69"/>
              </w:rPr>
              <w:t xml:space="preserve">, от 05.10.2022 </w:t>
            </w:r>
            <w:hyperlink w:history="0" r:id="rId12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 от 30.10.2023 </w:t>
            </w:r>
            <w:hyperlink w:history="0" r:id="rId128"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w:t>
            </w:r>
          </w:p>
          <w:p>
            <w:pPr>
              <w:pStyle w:val="0"/>
              <w:jc w:val="center"/>
            </w:pPr>
            <w:r>
              <w:rPr>
                <w:sz w:val="24"/>
                <w:color w:val="392c69"/>
              </w:rPr>
              <w:t xml:space="preserve">от 23.12.2024 </w:t>
            </w:r>
            <w:hyperlink w:history="0" r:id="rId129" w:tooltip="Постановление Правительства Ульяновской области от 23.12.2024 N 770-П &quot;О внесении изменений в постановление Правительства Ульяновской области от 21.09.2017 N 456-П&quot; {КонсультантПлюс}">
              <w:r>
                <w:rPr>
                  <w:sz w:val="24"/>
                  <w:color w:val="0000ff"/>
                </w:rPr>
                <w:t xml:space="preserve">N 770-П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1094" w:name="P1094"/>
    <w:bookmarkEnd w:id="1094"/>
    <w:p>
      <w:pPr>
        <w:pStyle w:val="1"/>
        <w:jc w:val="both"/>
      </w:pPr>
      <w:r>
        <w:rPr>
          <w:sz w:val="20"/>
        </w:rPr>
        <w:t xml:space="preserve">                                СОГЛАШЕНИЕ</w:t>
      </w:r>
    </w:p>
    <w:p>
      <w:pPr>
        <w:pStyle w:val="1"/>
        <w:jc w:val="both"/>
      </w:pPr>
      <w:r>
        <w:rPr>
          <w:sz w:val="20"/>
        </w:rPr>
        <w:t xml:space="preserve">     об осуществлении деятельности на территории опережающего развития</w:t>
      </w:r>
    </w:p>
    <w:p>
      <w:pPr>
        <w:pStyle w:val="1"/>
        <w:jc w:val="both"/>
      </w:pPr>
      <w:r>
        <w:rPr>
          <w:sz w:val="20"/>
        </w:rPr>
        <w:t xml:space="preserve">           "___________________________________________________"</w:t>
      </w:r>
    </w:p>
    <w:p>
      <w:pPr>
        <w:pStyle w:val="1"/>
        <w:jc w:val="both"/>
      </w:pPr>
      <w:r>
        <w:rPr>
          <w:sz w:val="20"/>
        </w:rPr>
        <w:t xml:space="preserve">              (наименование территории опережающего развития)</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уполномоченного органа)</w:t>
      </w:r>
    </w:p>
    <w:p>
      <w:pPr>
        <w:pStyle w:val="1"/>
        <w:jc w:val="both"/>
      </w:pPr>
      <w:r>
        <w:rPr>
          <w:sz w:val="20"/>
        </w:rPr>
        <w:t xml:space="preserve">в дальнейшем именуемый Уполномоченный орган, в лице ______________________,</w:t>
      </w:r>
    </w:p>
    <w:p>
      <w:pPr>
        <w:pStyle w:val="1"/>
        <w:jc w:val="both"/>
      </w:pPr>
      <w:r>
        <w:rPr>
          <w:sz w:val="20"/>
        </w:rPr>
        <w:t xml:space="preserve">действующего на основании __________, администрация _______________________</w:t>
      </w:r>
    </w:p>
    <w:p>
      <w:pPr>
        <w:pStyle w:val="1"/>
        <w:jc w:val="both"/>
      </w:pPr>
      <w:r>
        <w:rPr>
          <w:sz w:val="20"/>
        </w:rPr>
        <w:t xml:space="preserve">Ульяновской области, в дальнейшем именуемая Администрация, в лице _________</w:t>
      </w:r>
    </w:p>
    <w:p>
      <w:pPr>
        <w:pStyle w:val="1"/>
        <w:jc w:val="both"/>
      </w:pPr>
      <w:r>
        <w:rPr>
          <w:sz w:val="20"/>
        </w:rPr>
        <w:t xml:space="preserve">________________, действующего на основании __________, и ________________,</w:t>
      </w:r>
    </w:p>
    <w:p>
      <w:pPr>
        <w:pStyle w:val="1"/>
        <w:jc w:val="both"/>
      </w:pPr>
      <w:r>
        <w:rPr>
          <w:sz w:val="20"/>
        </w:rPr>
        <w:t xml:space="preserve">именуемый в дальнейшем Резидент, в лице _____________________, действующего</w:t>
      </w:r>
    </w:p>
    <w:p>
      <w:pPr>
        <w:pStyle w:val="1"/>
        <w:jc w:val="both"/>
      </w:pPr>
      <w:r>
        <w:rPr>
          <w:sz w:val="20"/>
        </w:rPr>
        <w:t xml:space="preserve">на основании ________________________________, именуемые совместно Стороны,</w:t>
      </w:r>
    </w:p>
    <w:p>
      <w:pPr>
        <w:pStyle w:val="1"/>
        <w:jc w:val="both"/>
      </w:pPr>
      <w:r>
        <w:rPr>
          <w:sz w:val="20"/>
        </w:rPr>
        <w:t xml:space="preserve">в  соответствии с Федеральным </w:t>
      </w:r>
      <w:hyperlink w:history="0" r:id="rId130"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от 29.12.2014 N 473-ФЗ "О территориях</w:t>
      </w:r>
    </w:p>
    <w:p>
      <w:pPr>
        <w:pStyle w:val="1"/>
        <w:jc w:val="both"/>
      </w:pPr>
      <w:r>
        <w:rPr>
          <w:sz w:val="20"/>
        </w:rPr>
        <w:t xml:space="preserve">опережающего  развития  в  Российской Федерации" (далее - Федеральный закон</w:t>
      </w:r>
    </w:p>
    <w:p>
      <w:pPr>
        <w:pStyle w:val="1"/>
        <w:jc w:val="both"/>
      </w:pPr>
      <w:r>
        <w:rPr>
          <w:sz w:val="20"/>
        </w:rPr>
        <w:t xml:space="preserve">N  473-ФЗ), </w:t>
      </w:r>
      <w:hyperlink w:history="0" r:id="rId131"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постановлением</w:t>
        </w:r>
      </w:hyperlink>
      <w:r>
        <w:rPr>
          <w:sz w:val="20"/>
        </w:rPr>
        <w:t xml:space="preserve"> Правительства Российской Федерации от 22.06.2015</w:t>
      </w:r>
    </w:p>
    <w:p>
      <w:pPr>
        <w:pStyle w:val="1"/>
        <w:jc w:val="both"/>
      </w:pPr>
      <w:r>
        <w:rPr>
          <w:sz w:val="20"/>
        </w:rPr>
        <w:t xml:space="preserve">N   614  "Об  особенностях  создания  территорий  опережающего  развития на</w:t>
      </w:r>
    </w:p>
    <w:p>
      <w:pPr>
        <w:pStyle w:val="1"/>
        <w:jc w:val="both"/>
      </w:pPr>
      <w:r>
        <w:rPr>
          <w:sz w:val="20"/>
        </w:rPr>
        <w:t xml:space="preserve">территориях  монопрофильных  муниципальных образований Российской Федерации</w:t>
      </w:r>
    </w:p>
    <w:p>
      <w:pPr>
        <w:pStyle w:val="1"/>
        <w:jc w:val="both"/>
      </w:pPr>
      <w:r>
        <w:rPr>
          <w:sz w:val="20"/>
        </w:rPr>
        <w:t xml:space="preserve">(моногородов)" и постановлением Правительства Российской Федерации</w:t>
      </w:r>
    </w:p>
    <w:p>
      <w:pPr>
        <w:pStyle w:val="1"/>
        <w:jc w:val="both"/>
      </w:pPr>
      <w:r>
        <w:rPr>
          <w:sz w:val="20"/>
        </w:rPr>
        <w:t xml:space="preserve">"_________________________________________________________________________"</w:t>
      </w:r>
    </w:p>
    <w:p>
      <w:pPr>
        <w:pStyle w:val="1"/>
        <w:jc w:val="both"/>
      </w:pPr>
      <w:r>
        <w:rPr>
          <w:sz w:val="20"/>
        </w:rPr>
        <w:t xml:space="preserve"> (наименование постановления Правительства Российской Федерации</w:t>
      </w:r>
    </w:p>
    <w:p>
      <w:pPr>
        <w:pStyle w:val="1"/>
        <w:jc w:val="both"/>
      </w:pPr>
      <w:r>
        <w:rPr>
          <w:sz w:val="20"/>
        </w:rPr>
        <w:t xml:space="preserve">               о создании территории опережающего развития)</w:t>
      </w:r>
    </w:p>
    <w:p>
      <w:pPr>
        <w:pStyle w:val="1"/>
        <w:jc w:val="both"/>
      </w:pPr>
      <w:r>
        <w:rPr>
          <w:sz w:val="20"/>
        </w:rPr>
        <w:t xml:space="preserve">заключили настоящее Соглашение о нижеследующем:</w:t>
      </w:r>
    </w:p>
    <w:p>
      <w:pPr>
        <w:pStyle w:val="1"/>
        <w:jc w:val="both"/>
      </w:pPr>
      <w:r>
        <w:rPr>
          <w:sz w:val="20"/>
        </w:rPr>
      </w:r>
    </w:p>
    <w:bookmarkStart w:id="1118" w:name="P1118"/>
    <w:bookmarkEnd w:id="1118"/>
    <w:p>
      <w:pPr>
        <w:pStyle w:val="1"/>
        <w:jc w:val="both"/>
      </w:pPr>
      <w:r>
        <w:rPr>
          <w:sz w:val="20"/>
        </w:rPr>
        <w:t xml:space="preserve">                           1. Предмет Соглашения</w:t>
      </w:r>
    </w:p>
    <w:p>
      <w:pPr>
        <w:pStyle w:val="1"/>
        <w:jc w:val="both"/>
      </w:pPr>
      <w:r>
        <w:rPr>
          <w:sz w:val="20"/>
        </w:rPr>
      </w:r>
    </w:p>
    <w:p>
      <w:pPr>
        <w:pStyle w:val="1"/>
        <w:jc w:val="both"/>
      </w:pPr>
      <w:r>
        <w:rPr>
          <w:sz w:val="20"/>
        </w:rPr>
        <w:t xml:space="preserve">    Резидент обязуется реализовать инвестиционный проект __________________</w:t>
      </w:r>
    </w:p>
    <w:p>
      <w:pPr>
        <w:pStyle w:val="1"/>
        <w:jc w:val="both"/>
      </w:pPr>
      <w:r>
        <w:rPr>
          <w:sz w:val="20"/>
        </w:rPr>
        <w:t xml:space="preserve">_______________________________________ (далее  -  инвестиционный  проект),</w:t>
      </w:r>
    </w:p>
    <w:p>
      <w:pPr>
        <w:pStyle w:val="1"/>
        <w:jc w:val="both"/>
      </w:pPr>
      <w:r>
        <w:rPr>
          <w:sz w:val="20"/>
        </w:rPr>
        <w:t xml:space="preserve">(наименование инвестиционного проекта)</w:t>
      </w:r>
    </w:p>
    <w:p>
      <w:pPr>
        <w:pStyle w:val="1"/>
        <w:jc w:val="both"/>
      </w:pPr>
      <w:r>
        <w:rPr>
          <w:sz w:val="20"/>
        </w:rPr>
        <w:t xml:space="preserve">предусматривающий     осуществление    видов   экономической   деятельности</w:t>
      </w:r>
    </w:p>
    <w:p>
      <w:pPr>
        <w:pStyle w:val="1"/>
        <w:jc w:val="both"/>
      </w:pPr>
      <w:r>
        <w:rPr>
          <w:sz w:val="20"/>
        </w:rPr>
        <w:t xml:space="preserve">____________________________________,  на  земельном участке, находящемся в</w:t>
      </w:r>
    </w:p>
    <w:p>
      <w:pPr>
        <w:pStyle w:val="1"/>
        <w:jc w:val="both"/>
      </w:pPr>
      <w:r>
        <w:rPr>
          <w:sz w:val="20"/>
        </w:rPr>
        <w:t xml:space="preserve">собственности и (или) аренде, с кадастровым номером (кадастровыми номерами)</w:t>
      </w:r>
    </w:p>
    <w:p>
      <w:pPr>
        <w:pStyle w:val="1"/>
        <w:jc w:val="both"/>
      </w:pPr>
      <w:r>
        <w:rPr>
          <w:sz w:val="20"/>
        </w:rPr>
        <w:t xml:space="preserve">_________________   (в  арендуемом  помещении,   расположенном  по  адресу:</w:t>
      </w:r>
    </w:p>
    <w:p>
      <w:pPr>
        <w:pStyle w:val="1"/>
        <w:jc w:val="both"/>
      </w:pPr>
      <w:r>
        <w:rPr>
          <w:sz w:val="20"/>
        </w:rPr>
        <w:t xml:space="preserve">____________________________________________________________) на территории</w:t>
      </w:r>
    </w:p>
    <w:p>
      <w:pPr>
        <w:pStyle w:val="1"/>
        <w:jc w:val="both"/>
      </w:pPr>
      <w:r>
        <w:rPr>
          <w:sz w:val="20"/>
        </w:rPr>
        <w:t xml:space="preserve">опережающего развития ____________________________________________________"</w:t>
      </w:r>
    </w:p>
    <w:p>
      <w:pPr>
        <w:pStyle w:val="1"/>
        <w:jc w:val="both"/>
      </w:pPr>
      <w:r>
        <w:rPr>
          <w:sz w:val="20"/>
        </w:rPr>
        <w:t xml:space="preserve">                         (наименование территории опережающего развития)</w:t>
      </w:r>
    </w:p>
    <w:p>
      <w:pPr>
        <w:pStyle w:val="1"/>
        <w:jc w:val="both"/>
      </w:pPr>
      <w:r>
        <w:rPr>
          <w:sz w:val="20"/>
        </w:rPr>
        <w:t xml:space="preserve">(далее  - территория опережающего развития) в соответствии с представленной</w:t>
      </w:r>
    </w:p>
    <w:p>
      <w:pPr>
        <w:pStyle w:val="1"/>
        <w:jc w:val="both"/>
      </w:pPr>
      <w:r>
        <w:rPr>
          <w:sz w:val="20"/>
        </w:rPr>
        <w:t xml:space="preserve">им заявкой на заключение настоящего Соглашения на условиях, предусмотренных</w:t>
      </w:r>
    </w:p>
    <w:p>
      <w:pPr>
        <w:pStyle w:val="1"/>
        <w:jc w:val="both"/>
      </w:pPr>
      <w:r>
        <w:rPr>
          <w:sz w:val="20"/>
        </w:rPr>
        <w:t xml:space="preserve">настоящим   Соглашением  и  нормативными  актами  Правительства  Российской</w:t>
      </w:r>
    </w:p>
    <w:p>
      <w:pPr>
        <w:pStyle w:val="1"/>
        <w:jc w:val="both"/>
      </w:pPr>
      <w:r>
        <w:rPr>
          <w:sz w:val="20"/>
        </w:rPr>
        <w:t xml:space="preserve">Федерации.</w:t>
      </w:r>
    </w:p>
    <w:p>
      <w:pPr>
        <w:pStyle w:val="0"/>
        <w:jc w:val="both"/>
      </w:pPr>
      <w:r>
        <w:rPr>
          <w:sz w:val="24"/>
        </w:rPr>
      </w:r>
    </w:p>
    <w:p>
      <w:pPr>
        <w:pStyle w:val="0"/>
        <w:outlineLvl w:val="2"/>
        <w:jc w:val="center"/>
      </w:pPr>
      <w:r>
        <w:rPr>
          <w:sz w:val="24"/>
        </w:rPr>
        <w:t xml:space="preserve">2. Срок действия Соглашения</w:t>
      </w:r>
    </w:p>
    <w:p>
      <w:pPr>
        <w:pStyle w:val="0"/>
        <w:jc w:val="both"/>
      </w:pPr>
      <w:r>
        <w:rPr>
          <w:sz w:val="24"/>
        </w:rPr>
      </w:r>
    </w:p>
    <w:p>
      <w:pPr>
        <w:pStyle w:val="0"/>
        <w:ind w:firstLine="540"/>
        <w:jc w:val="both"/>
      </w:pPr>
      <w:r>
        <w:rPr>
          <w:sz w:val="24"/>
        </w:rPr>
        <w:t xml:space="preserve">Настоящее Соглашение заключается на срок функционирования территории опережающего развития и вступает в силу с даты его подписания Сторонами.</w:t>
      </w:r>
    </w:p>
    <w:p>
      <w:pPr>
        <w:pStyle w:val="0"/>
        <w:jc w:val="both"/>
      </w:pPr>
      <w:r>
        <w:rPr>
          <w:sz w:val="24"/>
        </w:rPr>
      </w:r>
    </w:p>
    <w:p>
      <w:pPr>
        <w:pStyle w:val="0"/>
        <w:outlineLvl w:val="2"/>
        <w:jc w:val="center"/>
      </w:pPr>
      <w:r>
        <w:rPr>
          <w:sz w:val="24"/>
        </w:rPr>
        <w:t xml:space="preserve">3. Права и обязанности Сторон</w:t>
      </w:r>
    </w:p>
    <w:p>
      <w:pPr>
        <w:pStyle w:val="0"/>
        <w:jc w:val="both"/>
      </w:pPr>
      <w:r>
        <w:rPr>
          <w:sz w:val="24"/>
        </w:rPr>
      </w:r>
    </w:p>
    <w:p>
      <w:pPr>
        <w:pStyle w:val="0"/>
        <w:ind w:firstLine="540"/>
        <w:jc w:val="both"/>
      </w:pPr>
      <w:r>
        <w:rPr>
          <w:sz w:val="24"/>
        </w:rPr>
        <w:t xml:space="preserve">3.1. Уполномоченный орган, Администрация и Резидент обязуются соблюдать условия настоящего Соглашения, положения Федерального </w:t>
      </w:r>
      <w:hyperlink w:history="0" r:id="rId132"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закона</w:t>
        </w:r>
      </w:hyperlink>
      <w:r>
        <w:rPr>
          <w:sz w:val="24"/>
        </w:rPr>
        <w:t xml:space="preserve"> N 473-ФЗ и нормативных актов Правительства Российской Федерации.</w:t>
      </w:r>
    </w:p>
    <w:p>
      <w:pPr>
        <w:pStyle w:val="0"/>
        <w:spacing w:before="240" w:line-rule="auto"/>
        <w:ind w:firstLine="540"/>
        <w:jc w:val="both"/>
      </w:pPr>
      <w:r>
        <w:rPr>
          <w:sz w:val="24"/>
        </w:rPr>
        <w:t xml:space="preserve">3.2. Уполномоченный орган и Администрация в пределах установленных полномочий обязуются оказывать содействие Резиденту в реализации инвестиционного проекта.</w:t>
      </w:r>
    </w:p>
    <w:p>
      <w:pPr>
        <w:pStyle w:val="0"/>
        <w:spacing w:before="240" w:line-rule="auto"/>
        <w:ind w:firstLine="540"/>
        <w:jc w:val="both"/>
      </w:pPr>
      <w:r>
        <w:rPr>
          <w:sz w:val="24"/>
        </w:rPr>
        <w:t xml:space="preserve">3.3. Уполномоченный орган и Администрация вправе:</w:t>
      </w:r>
    </w:p>
    <w:p>
      <w:pPr>
        <w:pStyle w:val="0"/>
        <w:spacing w:before="240" w:line-rule="auto"/>
        <w:ind w:firstLine="540"/>
        <w:jc w:val="both"/>
      </w:pPr>
      <w:r>
        <w:rPr>
          <w:sz w:val="24"/>
        </w:rPr>
        <w:t xml:space="preserve">3.3.1. В целях осуществления контроля за выполнением Резидентом условий Соглашения запрашивать у Резидента информацию о ходе исполнения условий Соглашения.</w:t>
      </w:r>
    </w:p>
    <w:p>
      <w:pPr>
        <w:pStyle w:val="0"/>
        <w:spacing w:before="240" w:line-rule="auto"/>
        <w:ind w:firstLine="540"/>
        <w:jc w:val="both"/>
      </w:pPr>
      <w:r>
        <w:rPr>
          <w:sz w:val="24"/>
        </w:rPr>
        <w:t xml:space="preserve">3.3.2. Получать необходимую информацию для осуществления установленных полномочий, связанных с исполнением настоящего Соглашения.</w:t>
      </w:r>
    </w:p>
    <w:p>
      <w:pPr>
        <w:pStyle w:val="0"/>
        <w:spacing w:before="240" w:line-rule="auto"/>
        <w:ind w:firstLine="540"/>
        <w:jc w:val="both"/>
      </w:pPr>
      <w:r>
        <w:rPr>
          <w:sz w:val="24"/>
        </w:rPr>
        <w:t xml:space="preserve">3.4. Резидент обязуется:</w:t>
      </w:r>
    </w:p>
    <w:p>
      <w:pPr>
        <w:pStyle w:val="0"/>
        <w:spacing w:before="240" w:line-rule="auto"/>
        <w:ind w:firstLine="540"/>
        <w:jc w:val="both"/>
      </w:pPr>
      <w:r>
        <w:rPr>
          <w:sz w:val="24"/>
        </w:rPr>
        <w:t xml:space="preserve">3.4.1. Обеспечить реализацию инвестиционного проекта, указанного в </w:t>
      </w:r>
      <w:hyperlink w:history="0" w:anchor="P1118" w:tooltip="                           1. Предмет Соглашения">
        <w:r>
          <w:rPr>
            <w:sz w:val="24"/>
            <w:color w:val="0000ff"/>
          </w:rPr>
          <w:t xml:space="preserve">разделе 1</w:t>
        </w:r>
      </w:hyperlink>
      <w:r>
        <w:rPr>
          <w:sz w:val="24"/>
        </w:rPr>
        <w:t xml:space="preserve"> настоящего Соглашения, и соблюдение требований, предъявляемых к резидентам территории опережающего развития и инвестиционным проектам, реализуемым резидентами территории опережающего развития в соответствии с Федеральным </w:t>
      </w:r>
      <w:hyperlink w:history="0" r:id="rId133" w:tooltip="Федеральный закон от 27.12.2019 N 473-ФЗ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 Недействующая редакция {КонсультантПлюс}">
        <w:r>
          <w:rPr>
            <w:sz w:val="24"/>
            <w:color w:val="0000ff"/>
          </w:rPr>
          <w:t xml:space="preserve">законом</w:t>
        </w:r>
      </w:hyperlink>
      <w:r>
        <w:rPr>
          <w:sz w:val="24"/>
        </w:rPr>
        <w:t xml:space="preserve"> N 473-ФЗ и нормативными актами Правительства Российской Федерации, а также достижение значений целевых показателей, характеризующих инвестиционный проект (далее - целевые показатели), указанных в приложении к настоящему Соглашению. Отклонение фактически достигнутых значений целевых показателей от предусмотренных настоящим Соглашением значений целевых показателей допускается при условии достижения в первый год с даты включения Резидента в реестр резидентов территории опережающего развития (далее - Реестр) минимальных значений целевых показателей, указанных в </w:t>
      </w:r>
      <w:hyperlink w:history="0" w:anchor="P1149" w:tooltip="3.4.3. Осуществить в результате реализации инвестиционного проекта капитальные вложения в объеме _______ (_________________) млн. рублей, из них не менее _______ (__________) млн. рублей в течение первого года с даты включения Резидента в Реестр.">
        <w:r>
          <w:rPr>
            <w:sz w:val="24"/>
            <w:color w:val="0000ff"/>
          </w:rPr>
          <w:t xml:space="preserve">подпунктах 3.4.3</w:t>
        </w:r>
      </w:hyperlink>
      <w:r>
        <w:rPr>
          <w:sz w:val="24"/>
        </w:rPr>
        <w:t xml:space="preserve"> и </w:t>
      </w:r>
      <w:hyperlink w:history="0" w:anchor="P1150" w:tooltip="3.4.4. Обеспечить создание в результате реализации инвестиционного проекта не менее _______ (__________________) новых рабочих мест, в том числе не менее _______ (__________) новых рабочих мест в течение первого года с даты включения Резидента в Реестр, а также обеспечить сохранение в течение срока действия Соглашения не менее 90 процентов среднесписочной численности работников Резидента, имевшейся по состоянию на дату подписания Соглашения.">
        <w:r>
          <w:rPr>
            <w:sz w:val="24"/>
            <w:color w:val="0000ff"/>
          </w:rPr>
          <w:t xml:space="preserve">3.4.4</w:t>
        </w:r>
      </w:hyperlink>
      <w:r>
        <w:rPr>
          <w:sz w:val="24"/>
        </w:rPr>
        <w:t xml:space="preserve"> настоящего пункта.</w:t>
      </w:r>
    </w:p>
    <w:p>
      <w:pPr>
        <w:pStyle w:val="0"/>
        <w:spacing w:before="240" w:line-rule="auto"/>
        <w:ind w:firstLine="540"/>
        <w:jc w:val="both"/>
      </w:pPr>
      <w:r>
        <w:rPr>
          <w:sz w:val="24"/>
        </w:rPr>
        <w:t xml:space="preserve">3.4.2. Осуществлять виды деятельности, предусмотренные </w:t>
      </w:r>
      <w:hyperlink w:history="0" w:anchor="P1118" w:tooltip="                           1. Предмет Соглашения">
        <w:r>
          <w:rPr>
            <w:sz w:val="24"/>
            <w:color w:val="0000ff"/>
          </w:rPr>
          <w:t xml:space="preserve">разделом 1</w:t>
        </w:r>
      </w:hyperlink>
      <w:r>
        <w:rPr>
          <w:sz w:val="24"/>
        </w:rPr>
        <w:t xml:space="preserve"> настоящего Соглашения.</w:t>
      </w:r>
    </w:p>
    <w:bookmarkStart w:id="1149" w:name="P1149"/>
    <w:bookmarkEnd w:id="1149"/>
    <w:p>
      <w:pPr>
        <w:pStyle w:val="0"/>
        <w:spacing w:before="240" w:line-rule="auto"/>
        <w:ind w:firstLine="540"/>
        <w:jc w:val="both"/>
      </w:pPr>
      <w:r>
        <w:rPr>
          <w:sz w:val="24"/>
        </w:rPr>
        <w:t xml:space="preserve">3.4.3. Осуществить в результате реализации инвестиционного проекта капитальные вложения в объеме _______ (_________________) млн. рублей, из них не менее _______ (__________) млн. рублей в течение первого года с даты включения Резидента в Реестр.</w:t>
      </w:r>
    </w:p>
    <w:bookmarkStart w:id="1150" w:name="P1150"/>
    <w:bookmarkEnd w:id="1150"/>
    <w:p>
      <w:pPr>
        <w:pStyle w:val="0"/>
        <w:spacing w:before="240" w:line-rule="auto"/>
        <w:ind w:firstLine="540"/>
        <w:jc w:val="both"/>
      </w:pPr>
      <w:r>
        <w:rPr>
          <w:sz w:val="24"/>
        </w:rPr>
        <w:t xml:space="preserve">3.4.4. Обеспечить создание в результате реализации инвестиционного проекта не менее _______ (__________________) новых рабочих мест, в том числе не менее _______ (__________) новых рабочих мест в течение первого года с даты включения Резидента в Реестр, а также обеспечить сохранение в течение срока действия Соглашения не менее 90 процентов среднесписочной численности работников Резидента, имевшейся по состоянию на дату подписания Соглашения.</w:t>
      </w:r>
    </w:p>
    <w:bookmarkStart w:id="1151" w:name="P1151"/>
    <w:bookmarkEnd w:id="1151"/>
    <w:p>
      <w:pPr>
        <w:pStyle w:val="0"/>
        <w:spacing w:before="240" w:line-rule="auto"/>
        <w:ind w:firstLine="540"/>
        <w:jc w:val="both"/>
      </w:pPr>
      <w:r>
        <w:rPr>
          <w:sz w:val="24"/>
        </w:rPr>
        <w:t xml:space="preserve">3.4.5. Представлять в Уполномоченный орган и Администрацию ежеквартально до 20 числа месяца, следующего за отчетным кварталом, отчетную информацию с приложением следующих документов, заверенных подписью руководителя Резидента и печатью (в случае наличия печати):</w:t>
      </w:r>
    </w:p>
    <w:p>
      <w:pPr>
        <w:pStyle w:val="0"/>
        <w:spacing w:before="240" w:line-rule="auto"/>
        <w:ind w:firstLine="540"/>
        <w:jc w:val="both"/>
      </w:pPr>
      <w:r>
        <w:rPr>
          <w:sz w:val="24"/>
        </w:rPr>
        <w:t xml:space="preserve">информации о выполнении условий настоящего Соглашения по форме, утвержденной распоряжением Уполномоченного органа;</w:t>
      </w:r>
    </w:p>
    <w:p>
      <w:pPr>
        <w:pStyle w:val="0"/>
        <w:spacing w:before="240" w:line-rule="auto"/>
        <w:ind w:firstLine="540"/>
        <w:jc w:val="both"/>
      </w:pPr>
      <w:r>
        <w:rPr>
          <w:sz w:val="24"/>
        </w:rPr>
        <w:t xml:space="preserve">справки об отсутствии обстоятельств, предусмотренных </w:t>
      </w:r>
      <w:hyperlink w:history="0" w:anchor="P1172" w:tooltip="6.1. Настоящее Соглашение может быть расторгнуто по соглашению Сторон либо в одностороннем порядке по требованию Уполномоченного органа в связи с существенным нарушением условий настоящего Соглашения Резидентом, существенным изменением обстоятельств или по иным основаниям, предусмотренным нормативными документами.">
        <w:r>
          <w:rPr>
            <w:sz w:val="24"/>
            <w:color w:val="0000ff"/>
          </w:rPr>
          <w:t xml:space="preserve">пунктом 6.1 раздела 6</w:t>
        </w:r>
      </w:hyperlink>
      <w:r>
        <w:rPr>
          <w:sz w:val="24"/>
        </w:rPr>
        <w:t xml:space="preserve"> настоящего Соглашения.</w:t>
      </w:r>
    </w:p>
    <w:p>
      <w:pPr>
        <w:pStyle w:val="0"/>
        <w:spacing w:before="240" w:line-rule="auto"/>
        <w:ind w:firstLine="540"/>
        <w:jc w:val="both"/>
      </w:pPr>
      <w:r>
        <w:rPr>
          <w:sz w:val="24"/>
        </w:rPr>
        <w:t xml:space="preserve">3.4.6. Уведомить Уполномоченный орган и Администрацию о наступлении обстоятельств, предусмотренных </w:t>
      </w:r>
      <w:hyperlink w:history="0" w:anchor="P1172" w:tooltip="6.1. Настоящее Соглашение может быть расторгнуто по соглашению Сторон либо в одностороннем порядке по требованию Уполномоченного органа в связи с существенным нарушением условий настоящего Соглашения Резидентом, существенным изменением обстоятельств или по иным основаниям, предусмотренным нормативными документами.">
        <w:r>
          <w:rPr>
            <w:sz w:val="24"/>
            <w:color w:val="0000ff"/>
          </w:rPr>
          <w:t xml:space="preserve">пунктом 6.1 раздела 6</w:t>
        </w:r>
      </w:hyperlink>
      <w:r>
        <w:rPr>
          <w:sz w:val="24"/>
        </w:rPr>
        <w:t xml:space="preserve"> настоящего Соглашения, не позднее 3 рабочих дней с даты наступления таких обстоятельств.</w:t>
      </w:r>
    </w:p>
    <w:p>
      <w:pPr>
        <w:pStyle w:val="0"/>
        <w:spacing w:before="240" w:line-rule="auto"/>
        <w:ind w:firstLine="540"/>
        <w:jc w:val="both"/>
      </w:pPr>
      <w:r>
        <w:rPr>
          <w:sz w:val="24"/>
        </w:rPr>
        <w:t xml:space="preserve">3.4.7. Не передавать свои права и обязанности как Резидента иным лицам.</w:t>
      </w:r>
    </w:p>
    <w:p>
      <w:pPr>
        <w:pStyle w:val="0"/>
        <w:spacing w:before="240" w:line-rule="auto"/>
        <w:ind w:firstLine="540"/>
        <w:jc w:val="both"/>
      </w:pPr>
      <w:r>
        <w:rPr>
          <w:sz w:val="24"/>
        </w:rPr>
        <w:t xml:space="preserve">3.4.8. Не создавать (не иметь) филиалов, представительств, а также обособленных подразделений, не являющихся филиалами и представительствами, за пределами территории опережающего развития.</w:t>
      </w:r>
    </w:p>
    <w:p>
      <w:pPr>
        <w:pStyle w:val="0"/>
        <w:spacing w:before="240" w:line-rule="auto"/>
        <w:ind w:firstLine="540"/>
        <w:jc w:val="both"/>
      </w:pPr>
      <w:r>
        <w:rPr>
          <w:sz w:val="24"/>
        </w:rPr>
        <w:t xml:space="preserve">3.4.9. Содействовать Уполномоченному органу и Администрации в осуществлении контроля за выполнением условий настоящего Соглашения, в том числе обеспечивать беспрепятственный допуск должностных лиц Уполномоченного органа и Администрации к объектам инфраструктуры, принадлежащим Резиденту и находящимся на территории опережающего развития.</w:t>
      </w:r>
    </w:p>
    <w:p>
      <w:pPr>
        <w:pStyle w:val="0"/>
        <w:spacing w:before="240" w:line-rule="auto"/>
        <w:ind w:firstLine="540"/>
        <w:jc w:val="both"/>
      </w:pPr>
      <w:r>
        <w:rPr>
          <w:sz w:val="24"/>
        </w:rPr>
        <w:t xml:space="preserve">3.4.10. Представлять в письменной форме в Уполномоченный орган и Администрацию информацию для осуществления контроля в течение 5 рабочих дней со дня получения соответствующего запроса.</w:t>
      </w:r>
    </w:p>
    <w:p>
      <w:pPr>
        <w:pStyle w:val="0"/>
        <w:spacing w:before="240" w:line-rule="auto"/>
        <w:ind w:firstLine="540"/>
        <w:jc w:val="both"/>
      </w:pPr>
      <w:r>
        <w:rPr>
          <w:sz w:val="24"/>
        </w:rPr>
        <w:t xml:space="preserve">3.4.11. Обеспечивать условия для проведения Министерством экономического развития Российской Федерации и Уполномоченным органом совместной проверки исполнения условий настоящего Соглашения.</w:t>
      </w:r>
    </w:p>
    <w:p>
      <w:pPr>
        <w:pStyle w:val="0"/>
        <w:jc w:val="both"/>
      </w:pPr>
      <w:r>
        <w:rPr>
          <w:sz w:val="24"/>
        </w:rPr>
      </w:r>
    </w:p>
    <w:p>
      <w:pPr>
        <w:pStyle w:val="0"/>
        <w:outlineLvl w:val="2"/>
        <w:jc w:val="center"/>
      </w:pPr>
      <w:r>
        <w:rPr>
          <w:sz w:val="24"/>
        </w:rPr>
        <w:t xml:space="preserve">4. Порядок разрешения споров</w:t>
      </w:r>
    </w:p>
    <w:p>
      <w:pPr>
        <w:pStyle w:val="0"/>
        <w:jc w:val="both"/>
      </w:pPr>
      <w:r>
        <w:rPr>
          <w:sz w:val="24"/>
        </w:rPr>
      </w:r>
    </w:p>
    <w:p>
      <w:pPr>
        <w:pStyle w:val="0"/>
        <w:ind w:firstLine="540"/>
        <w:jc w:val="both"/>
      </w:pPr>
      <w:r>
        <w:rPr>
          <w:sz w:val="24"/>
        </w:rPr>
        <w:t xml:space="preserve">4.1. Все споры и разногласия, касающиеся настоящего Соглашения, которые могут возникнуть между Сторонами, будут разрешаться Сторонами путем переговоров.</w:t>
      </w:r>
    </w:p>
    <w:p>
      <w:pPr>
        <w:pStyle w:val="0"/>
        <w:spacing w:before="240" w:line-rule="auto"/>
        <w:ind w:firstLine="540"/>
        <w:jc w:val="both"/>
      </w:pPr>
      <w:r>
        <w:rPr>
          <w:sz w:val="24"/>
        </w:rPr>
        <w:t xml:space="preserve">4.2. В случае невозможности разрешения споров путем переговоров они подлежат рассмотрению в судебном порядке.</w:t>
      </w:r>
    </w:p>
    <w:p>
      <w:pPr>
        <w:pStyle w:val="0"/>
        <w:jc w:val="both"/>
      </w:pPr>
      <w:r>
        <w:rPr>
          <w:sz w:val="24"/>
        </w:rPr>
      </w:r>
    </w:p>
    <w:p>
      <w:pPr>
        <w:pStyle w:val="0"/>
        <w:outlineLvl w:val="2"/>
        <w:jc w:val="center"/>
      </w:pPr>
      <w:r>
        <w:rPr>
          <w:sz w:val="24"/>
        </w:rPr>
        <w:t xml:space="preserve">5. Ответственность Сторон</w:t>
      </w:r>
    </w:p>
    <w:p>
      <w:pPr>
        <w:pStyle w:val="0"/>
        <w:jc w:val="both"/>
      </w:pPr>
      <w:r>
        <w:rPr>
          <w:sz w:val="24"/>
        </w:rPr>
      </w:r>
    </w:p>
    <w:p>
      <w:pPr>
        <w:pStyle w:val="0"/>
        <w:ind w:firstLine="540"/>
        <w:jc w:val="both"/>
      </w:pPr>
      <w:r>
        <w:rPr>
          <w:sz w:val="24"/>
        </w:rPr>
        <w:t xml:space="preserve">Стороны несут ответственность за невыполнение своих обязательств по Соглашению в соответствии с законодательством Российской Федерации.</w:t>
      </w:r>
    </w:p>
    <w:p>
      <w:pPr>
        <w:pStyle w:val="0"/>
        <w:jc w:val="both"/>
      </w:pPr>
      <w:r>
        <w:rPr>
          <w:sz w:val="24"/>
        </w:rPr>
      </w:r>
    </w:p>
    <w:p>
      <w:pPr>
        <w:pStyle w:val="0"/>
        <w:outlineLvl w:val="2"/>
        <w:jc w:val="center"/>
      </w:pPr>
      <w:r>
        <w:rPr>
          <w:sz w:val="24"/>
        </w:rPr>
        <w:t xml:space="preserve">6. Условия расторжения и прекращение действия Соглашения</w:t>
      </w:r>
    </w:p>
    <w:p>
      <w:pPr>
        <w:pStyle w:val="0"/>
        <w:jc w:val="both"/>
      </w:pPr>
      <w:r>
        <w:rPr>
          <w:sz w:val="24"/>
        </w:rPr>
      </w:r>
    </w:p>
    <w:bookmarkStart w:id="1172" w:name="P1172"/>
    <w:bookmarkEnd w:id="1172"/>
    <w:p>
      <w:pPr>
        <w:pStyle w:val="0"/>
        <w:ind w:firstLine="540"/>
        <w:jc w:val="both"/>
      </w:pPr>
      <w:r>
        <w:rPr>
          <w:sz w:val="24"/>
        </w:rPr>
        <w:t xml:space="preserve">6.1. Настоящее Соглашение может быть расторгнуто по соглашению Сторон либо в одностороннем порядке по требованию Уполномоченного органа в связи с существенным нарушением условий настоящего Соглашения Резидентом, существенным изменением обстоятельств или по иным основаниям, предусмотренным нормативными документами.</w:t>
      </w:r>
    </w:p>
    <w:p>
      <w:pPr>
        <w:pStyle w:val="0"/>
        <w:spacing w:before="240" w:line-rule="auto"/>
        <w:ind w:firstLine="540"/>
        <w:jc w:val="both"/>
      </w:pPr>
      <w:r>
        <w:rPr>
          <w:sz w:val="24"/>
        </w:rPr>
        <w:t xml:space="preserve">К существенным нарушениям условий настоящего Соглашения Резидентом и существенным изменениям обстоятельств относятся:</w:t>
      </w:r>
    </w:p>
    <w:p>
      <w:pPr>
        <w:pStyle w:val="0"/>
        <w:spacing w:before="240" w:line-rule="auto"/>
        <w:ind w:firstLine="540"/>
        <w:jc w:val="both"/>
      </w:pPr>
      <w:r>
        <w:rPr>
          <w:sz w:val="24"/>
        </w:rPr>
        <w:t xml:space="preserve">несоответствие Резидента требованиям, предусмотренным Федеральным </w:t>
      </w:r>
      <w:hyperlink w:history="0" r:id="rId13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N 473-ФЗ и нормативными актами Правительства Российской Федерации;</w:t>
      </w:r>
    </w:p>
    <w:p>
      <w:pPr>
        <w:pStyle w:val="0"/>
        <w:spacing w:before="240" w:line-rule="auto"/>
        <w:ind w:firstLine="540"/>
        <w:jc w:val="both"/>
      </w:pPr>
      <w:r>
        <w:rPr>
          <w:sz w:val="24"/>
        </w:rPr>
        <w:t xml:space="preserve">внесение в Единый государственный реестр юридических лиц записи о том, что Резидент как юридическое лицо находится в процессе ликвидации или банкротства;</w:t>
      </w:r>
    </w:p>
    <w:p>
      <w:pPr>
        <w:pStyle w:val="0"/>
        <w:spacing w:before="240" w:line-rule="auto"/>
        <w:ind w:firstLine="540"/>
        <w:jc w:val="both"/>
      </w:pPr>
      <w:r>
        <w:rPr>
          <w:sz w:val="24"/>
        </w:rPr>
        <w:t xml:space="preserve">прекращение деятельности Резидента как юридического лица;</w:t>
      </w:r>
    </w:p>
    <w:p>
      <w:pPr>
        <w:pStyle w:val="0"/>
        <w:spacing w:before="240" w:line-rule="auto"/>
        <w:ind w:firstLine="540"/>
        <w:jc w:val="both"/>
      </w:pPr>
      <w:r>
        <w:rPr>
          <w:sz w:val="24"/>
        </w:rPr>
        <w:t xml:space="preserve">осуществление государственной регистрации Резидента как юридического лица по месту его нахождения на территории другого муниципального образования или осуществление им деятельности на территории другого муниципального образования;</w:t>
      </w:r>
    </w:p>
    <w:p>
      <w:pPr>
        <w:pStyle w:val="0"/>
        <w:spacing w:before="240" w:line-rule="auto"/>
        <w:ind w:firstLine="540"/>
        <w:jc w:val="both"/>
      </w:pPr>
      <w:r>
        <w:rPr>
          <w:sz w:val="24"/>
        </w:rPr>
        <w:t xml:space="preserve">вступление в законную силу решения суда о признании Резидента как юридического лица банкротом;</w:t>
      </w:r>
    </w:p>
    <w:p>
      <w:pPr>
        <w:pStyle w:val="0"/>
        <w:spacing w:before="240" w:line-rule="auto"/>
        <w:ind w:firstLine="540"/>
        <w:jc w:val="both"/>
      </w:pPr>
      <w:r>
        <w:rPr>
          <w:sz w:val="24"/>
        </w:rPr>
        <w:t xml:space="preserve">изменение в меньшую сторону предусмотренных настоящим Соглашением основных показателей, характеризующих инвестиционный проект, более чем на 25 процентов либо изменение, исключающее возможность его реализации с соблюдением требований к инвестиционным проектам, реализуемым резидентами территорий опережающего развития, создаваемых на территориях монопрофильных муниципальных образований Российской Федерации (моногородов), установленных Федеральным </w:t>
      </w:r>
      <w:hyperlink w:history="0" r:id="rId135"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N 473-ФЗ и нормативными актами Правительства Российской Федерации;</w:t>
      </w:r>
    </w:p>
    <w:p>
      <w:pPr>
        <w:pStyle w:val="0"/>
        <w:spacing w:before="240" w:line-rule="auto"/>
        <w:ind w:firstLine="540"/>
        <w:jc w:val="both"/>
      </w:pPr>
      <w:r>
        <w:rPr>
          <w:sz w:val="24"/>
        </w:rPr>
        <w:t xml:space="preserve">наличие недоимки;</w:t>
      </w:r>
    </w:p>
    <w:p>
      <w:pPr>
        <w:pStyle w:val="0"/>
        <w:spacing w:before="240" w:line-rule="auto"/>
        <w:ind w:firstLine="540"/>
        <w:jc w:val="both"/>
      </w:pPr>
      <w:r>
        <w:rPr>
          <w:sz w:val="24"/>
        </w:rPr>
        <w:t xml:space="preserve">наличие просроченной задолженности по выплате заработной платы по состоянию на 1 число месяца, следующего за отчетным кварталом;</w:t>
      </w:r>
    </w:p>
    <w:p>
      <w:pPr>
        <w:pStyle w:val="0"/>
        <w:spacing w:before="240" w:line-rule="auto"/>
        <w:ind w:firstLine="540"/>
        <w:jc w:val="both"/>
      </w:pPr>
      <w:r>
        <w:rPr>
          <w:sz w:val="24"/>
        </w:rPr>
        <w:t xml:space="preserve">недостижение по итогам первого года с даты включения Резидента в Реестр хотя бы одного из показателей, предусмотренных </w:t>
      </w:r>
      <w:hyperlink w:history="0" w:anchor="P1149" w:tooltip="3.4.3. Осуществить в результате реализации инвестиционного проекта капитальные вложения в объеме _______ (_________________) млн. рублей, из них не менее _______ (__________) млн. рублей в течение первого года с даты включения Резидента в Реестр.">
        <w:r>
          <w:rPr>
            <w:sz w:val="24"/>
            <w:color w:val="0000ff"/>
          </w:rPr>
          <w:t xml:space="preserve">подпунктами 3.4.3</w:t>
        </w:r>
      </w:hyperlink>
      <w:r>
        <w:rPr>
          <w:sz w:val="24"/>
        </w:rPr>
        <w:t xml:space="preserve"> и </w:t>
      </w:r>
      <w:hyperlink w:history="0" w:anchor="P1150" w:tooltip="3.4.4. Обеспечить создание в результате реализации инвестиционного проекта не менее _______ (__________________) новых рабочих мест, в том числе не менее _______ (__________) новых рабочих мест в течение первого года с даты включения Резидента в Реестр, а также обеспечить сохранение в течение срока действия Соглашения не менее 90 процентов среднесписочной численности работников Резидента, имевшейся по состоянию на дату подписания Соглашения.">
        <w:r>
          <w:rPr>
            <w:sz w:val="24"/>
            <w:color w:val="0000ff"/>
          </w:rPr>
          <w:t xml:space="preserve">3.4.4 пункта 3.4 раздела 3</w:t>
        </w:r>
      </w:hyperlink>
      <w:r>
        <w:rPr>
          <w:sz w:val="24"/>
        </w:rPr>
        <w:t xml:space="preserve"> настоящего Соглашения;</w:t>
      </w:r>
    </w:p>
    <w:p>
      <w:pPr>
        <w:pStyle w:val="0"/>
        <w:spacing w:before="240" w:line-rule="auto"/>
        <w:ind w:firstLine="540"/>
        <w:jc w:val="both"/>
      </w:pPr>
      <w:r>
        <w:rPr>
          <w:sz w:val="24"/>
        </w:rPr>
        <w:t xml:space="preserve">прекращение деятельности Резидента как юридического лица в результате реорганизации в форме слияния, разделения, присоединения или преобразования;</w:t>
      </w:r>
    </w:p>
    <w:p>
      <w:pPr>
        <w:pStyle w:val="0"/>
        <w:spacing w:before="240" w:line-rule="auto"/>
        <w:ind w:firstLine="540"/>
        <w:jc w:val="both"/>
      </w:pPr>
      <w:r>
        <w:rPr>
          <w:sz w:val="24"/>
        </w:rPr>
        <w:t xml:space="preserve">инициатива Резидента;</w:t>
      </w:r>
    </w:p>
    <w:p>
      <w:pPr>
        <w:pStyle w:val="0"/>
        <w:spacing w:before="240" w:line-rule="auto"/>
        <w:ind w:firstLine="540"/>
        <w:jc w:val="both"/>
      </w:pPr>
      <w:r>
        <w:rPr>
          <w:sz w:val="24"/>
        </w:rPr>
        <w:t xml:space="preserve">непредставление и (или) нарушение сроков представления отчетной информации, предусмотренной </w:t>
      </w:r>
      <w:hyperlink w:history="0" w:anchor="P1151" w:tooltip="3.4.5. Представлять в Уполномоченный орган и Администрацию ежеквартально до 20 числа месяца, следующего за отчетным кварталом, отчетную информацию с приложением следующих документов, заверенных подписью руководителя Резидента и печатью (в случае наличия печати):">
        <w:r>
          <w:rPr>
            <w:sz w:val="24"/>
            <w:color w:val="0000ff"/>
          </w:rPr>
          <w:t xml:space="preserve">подпунктом 3.4.5 пункта 3.4 раздела 3</w:t>
        </w:r>
      </w:hyperlink>
      <w:r>
        <w:rPr>
          <w:sz w:val="24"/>
        </w:rPr>
        <w:t xml:space="preserve"> настоящего Соглашения, в Уполномоченный орган и Администрацию более двух отчетных периодов подряд.</w:t>
      </w:r>
    </w:p>
    <w:p>
      <w:pPr>
        <w:pStyle w:val="0"/>
        <w:spacing w:before="240" w:line-rule="auto"/>
        <w:ind w:firstLine="540"/>
        <w:jc w:val="both"/>
      </w:pPr>
      <w:r>
        <w:rPr>
          <w:sz w:val="24"/>
        </w:rPr>
        <w:t xml:space="preserve">6.2. Соглашение считается расторгнутым в одностороннем порядке по требованию Уполномоченного органа со дня доставки уведомления о расторжении Соглашения Резиденту в соответствии со </w:t>
      </w:r>
      <w:hyperlink w:history="0" r:id="rId13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165.1</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6.3. Действие Соглашения прекращается:</w:t>
      </w:r>
    </w:p>
    <w:p>
      <w:pPr>
        <w:pStyle w:val="0"/>
        <w:spacing w:before="240" w:line-rule="auto"/>
        <w:ind w:firstLine="540"/>
        <w:jc w:val="both"/>
      </w:pPr>
      <w:r>
        <w:rPr>
          <w:sz w:val="24"/>
        </w:rPr>
        <w:t xml:space="preserve">по окончании срока, на который Соглашение было заключено;</w:t>
      </w:r>
    </w:p>
    <w:p>
      <w:pPr>
        <w:pStyle w:val="0"/>
        <w:spacing w:before="240" w:line-rule="auto"/>
        <w:ind w:firstLine="540"/>
        <w:jc w:val="both"/>
      </w:pPr>
      <w:r>
        <w:rPr>
          <w:sz w:val="24"/>
        </w:rPr>
        <w:t xml:space="preserve">в случае расторжения Соглашения;</w:t>
      </w:r>
    </w:p>
    <w:p>
      <w:pPr>
        <w:pStyle w:val="0"/>
        <w:spacing w:before="240" w:line-rule="auto"/>
        <w:ind w:firstLine="540"/>
        <w:jc w:val="both"/>
      </w:pPr>
      <w:r>
        <w:rPr>
          <w:sz w:val="24"/>
        </w:rPr>
        <w:t xml:space="preserve">в случае досрочного прекращения существования территории опережающего развития.</w:t>
      </w:r>
    </w:p>
    <w:p>
      <w:pPr>
        <w:pStyle w:val="0"/>
        <w:jc w:val="both"/>
      </w:pPr>
      <w:r>
        <w:rPr>
          <w:sz w:val="24"/>
        </w:rPr>
      </w:r>
    </w:p>
    <w:p>
      <w:pPr>
        <w:pStyle w:val="0"/>
        <w:outlineLvl w:val="2"/>
        <w:jc w:val="center"/>
      </w:pPr>
      <w:r>
        <w:rPr>
          <w:sz w:val="24"/>
        </w:rPr>
        <w:t xml:space="preserve">6(1). Особые условия Соглашения</w:t>
      </w:r>
    </w:p>
    <w:p>
      <w:pPr>
        <w:pStyle w:val="0"/>
        <w:jc w:val="both"/>
      </w:pPr>
      <w:r>
        <w:rPr>
          <w:sz w:val="24"/>
        </w:rPr>
      </w:r>
    </w:p>
    <w:p>
      <w:pPr>
        <w:pStyle w:val="0"/>
        <w:ind w:firstLine="540"/>
        <w:jc w:val="both"/>
      </w:pPr>
      <w:r>
        <w:rPr>
          <w:sz w:val="24"/>
        </w:rPr>
        <w:t xml:space="preserve">В связи с исполнением Резидентом настоящего Соглашения в отношении него не применяются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развития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до наступления наиболее ранней из следующих дат:</w:t>
      </w:r>
    </w:p>
    <w:p>
      <w:pPr>
        <w:pStyle w:val="0"/>
        <w:spacing w:before="240" w:line-rule="auto"/>
        <w:ind w:firstLine="540"/>
        <w:jc w:val="both"/>
      </w:pPr>
      <w:r>
        <w:rPr>
          <w:sz w:val="24"/>
        </w:rPr>
        <w:t xml:space="preserve">даты утраты налогоплательщиком статуса Резидента;</w:t>
      </w:r>
    </w:p>
    <w:p>
      <w:pPr>
        <w:pStyle w:val="0"/>
        <w:spacing w:before="240" w:line-rule="auto"/>
        <w:ind w:firstLine="540"/>
        <w:jc w:val="both"/>
      </w:pPr>
      <w:r>
        <w:rPr>
          <w:sz w:val="24"/>
        </w:rP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настоящего Соглашения,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настоящего Соглашения, наступает ранее даты утраты налогоплательщиком статуса Резидента.</w:t>
      </w:r>
    </w:p>
    <w:p>
      <w:pPr>
        <w:pStyle w:val="1"/>
        <w:spacing w:before="200" w:line-rule="auto"/>
        <w:jc w:val="both"/>
      </w:pPr>
      <w:r>
        <w:rPr>
          <w:sz w:val="20"/>
        </w:rPr>
        <w:t xml:space="preserve">    Указанные  в  настоящем  разделе  положения  распространяются  на  акты</w:t>
      </w:r>
    </w:p>
    <w:p>
      <w:pPr>
        <w:pStyle w:val="1"/>
        <w:jc w:val="both"/>
      </w:pPr>
      <w:r>
        <w:rPr>
          <w:sz w:val="20"/>
        </w:rPr>
        <w:t xml:space="preserve">законодательства о налогах и сборах в части: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налога (сбора) и реквизиты нормативного правового акта,</w:t>
      </w:r>
    </w:p>
    <w:p>
      <w:pPr>
        <w:pStyle w:val="1"/>
        <w:jc w:val="both"/>
      </w:pPr>
      <w:r>
        <w:rPr>
          <w:sz w:val="20"/>
        </w:rPr>
        <w:t xml:space="preserve">  а также статьи, части, пункта, подпункта, абзаца (в случае их наличия))</w:t>
      </w:r>
    </w:p>
    <w:p>
      <w:pPr>
        <w:pStyle w:val="0"/>
        <w:jc w:val="both"/>
      </w:pPr>
      <w:r>
        <w:rPr>
          <w:sz w:val="24"/>
        </w:rPr>
      </w:r>
    </w:p>
    <w:p>
      <w:pPr>
        <w:pStyle w:val="0"/>
        <w:outlineLvl w:val="2"/>
        <w:jc w:val="center"/>
      </w:pPr>
      <w:r>
        <w:rPr>
          <w:sz w:val="24"/>
        </w:rPr>
        <w:t xml:space="preserve">7. Заключительные положения</w:t>
      </w:r>
    </w:p>
    <w:p>
      <w:pPr>
        <w:pStyle w:val="0"/>
        <w:jc w:val="both"/>
      </w:pPr>
      <w:r>
        <w:rPr>
          <w:sz w:val="24"/>
        </w:rPr>
      </w:r>
    </w:p>
    <w:p>
      <w:pPr>
        <w:pStyle w:val="0"/>
        <w:ind w:firstLine="540"/>
        <w:jc w:val="both"/>
      </w:pPr>
      <w:r>
        <w:rPr>
          <w:sz w:val="24"/>
        </w:rPr>
        <w:t xml:space="preserve">7.1. Во всем, что не предусмотрено настоящим Соглашением, Стороны руководствуются законодательством Российской Федерации.</w:t>
      </w:r>
    </w:p>
    <w:p>
      <w:pPr>
        <w:pStyle w:val="0"/>
        <w:spacing w:before="240" w:line-rule="auto"/>
        <w:ind w:firstLine="540"/>
        <w:jc w:val="both"/>
      </w:pPr>
      <w:r>
        <w:rPr>
          <w:sz w:val="24"/>
        </w:rPr>
        <w:t xml:space="preserve">7.2. Изменения в настоящее Соглашение вносятся по взаимному согласию Сторон путем заключения дополнительного соглашения, являющегося неотъемлемой частью настоящего Соглашения.</w:t>
      </w:r>
    </w:p>
    <w:p>
      <w:pPr>
        <w:pStyle w:val="0"/>
        <w:spacing w:before="240" w:line-rule="auto"/>
        <w:ind w:firstLine="540"/>
        <w:jc w:val="both"/>
      </w:pPr>
      <w:r>
        <w:rPr>
          <w:sz w:val="24"/>
        </w:rPr>
        <w:t xml:space="preserve">7.3. Внесение изменений в настоящее Соглашение в случае обращения Уполномоченного органа в суд с требованием о его расторжении со дня поступления заявления в суд до дня вступления в законную силу решения по делу не допускается.</w:t>
      </w:r>
    </w:p>
    <w:p>
      <w:pPr>
        <w:pStyle w:val="0"/>
        <w:spacing w:before="240" w:line-rule="auto"/>
        <w:ind w:firstLine="540"/>
        <w:jc w:val="both"/>
      </w:pPr>
      <w:r>
        <w:rPr>
          <w:sz w:val="24"/>
        </w:rPr>
        <w:t xml:space="preserve">7.4. В случае отклонения фактически достигнутых значений целевых показателей от предусмотренных настоящим Соглашением значений целевых показателей при условии достижения в первый год с даты включения Резидента в Реестр минимальных значений целевых показателей, указанных в </w:t>
      </w:r>
      <w:hyperlink w:history="0" w:anchor="P1149" w:tooltip="3.4.3. Осуществить в результате реализации инвестиционного проекта капитальные вложения в объеме _______ (_________________) млн. рублей, из них не менее _______ (__________) млн. рублей в течение первого года с даты включения Резидента в Реестр.">
        <w:r>
          <w:rPr>
            <w:sz w:val="24"/>
            <w:color w:val="0000ff"/>
          </w:rPr>
          <w:t xml:space="preserve">подпунктах 3.4.3</w:t>
        </w:r>
      </w:hyperlink>
      <w:r>
        <w:rPr>
          <w:sz w:val="24"/>
        </w:rPr>
        <w:t xml:space="preserve"> и </w:t>
      </w:r>
      <w:hyperlink w:history="0" w:anchor="P1150" w:tooltip="3.4.4. Обеспечить создание в результате реализации инвестиционного проекта не менее _______ (__________________) новых рабочих мест, в том числе не менее _______ (__________) новых рабочих мест в течение первого года с даты включения Резидента в Реестр, а также обеспечить сохранение в течение срока действия Соглашения не менее 90 процентов среднесписочной численности работников Резидента, имевшейся по состоянию на дату подписания Соглашения.">
        <w:r>
          <w:rPr>
            <w:sz w:val="24"/>
            <w:color w:val="0000ff"/>
          </w:rPr>
          <w:t xml:space="preserve">3.4.4 пункта 3.4 раздела 3</w:t>
        </w:r>
      </w:hyperlink>
      <w:r>
        <w:rPr>
          <w:sz w:val="24"/>
        </w:rPr>
        <w:t xml:space="preserve"> настоящего Соглашения, дополнительное соглашение к настоящему Соглашению не заключается.</w:t>
      </w:r>
    </w:p>
    <w:p>
      <w:pPr>
        <w:pStyle w:val="0"/>
        <w:spacing w:before="240" w:line-rule="auto"/>
        <w:ind w:firstLine="540"/>
        <w:jc w:val="both"/>
      </w:pPr>
      <w:r>
        <w:rPr>
          <w:sz w:val="24"/>
        </w:rPr>
        <w:t xml:space="preserve">7.5. Настоящее Соглашение составлено в трех экземплярах, имеющих одинаковую юридическую силу.</w:t>
      </w:r>
    </w:p>
    <w:p>
      <w:pPr>
        <w:pStyle w:val="0"/>
        <w:spacing w:before="240" w:line-rule="auto"/>
        <w:ind w:firstLine="540"/>
        <w:jc w:val="both"/>
      </w:pPr>
      <w:r>
        <w:rPr>
          <w:sz w:val="24"/>
        </w:rPr>
        <w:t xml:space="preserve">7.6. Все сроки, указанные в настоящем Соглашении, исчисляются в календарных днях, если прямо не указано иное.</w:t>
      </w:r>
    </w:p>
    <w:p>
      <w:pPr>
        <w:pStyle w:val="0"/>
        <w:spacing w:before="240" w:line-rule="auto"/>
        <w:ind w:firstLine="540"/>
        <w:jc w:val="both"/>
      </w:pPr>
      <w:r>
        <w:rPr>
          <w:sz w:val="24"/>
        </w:rPr>
        <w:t xml:space="preserve">7.7. Все уведомления и сообщения должны направляться в письменной форме. Уведомления и сообщения будут считаться направленными надлежащим образом, если они направлены заказным почтовым отправлением или представлены непосредственно под подпись в получении должностным лицам Сторон.</w:t>
      </w:r>
    </w:p>
    <w:p>
      <w:pPr>
        <w:pStyle w:val="0"/>
        <w:spacing w:before="240" w:line-rule="auto"/>
        <w:ind w:firstLine="540"/>
        <w:jc w:val="both"/>
      </w:pPr>
      <w:r>
        <w:rPr>
          <w:sz w:val="24"/>
        </w:rPr>
        <w:t xml:space="preserve">7.8. К Соглашению прилагаются и являются его неотъемлемыми частями:</w:t>
      </w:r>
    </w:p>
    <w:p>
      <w:pPr>
        <w:pStyle w:val="0"/>
        <w:spacing w:before="240" w:line-rule="auto"/>
        <w:ind w:firstLine="540"/>
        <w:jc w:val="both"/>
      </w:pPr>
      <w:r>
        <w:rPr>
          <w:sz w:val="24"/>
        </w:rPr>
        <w:t xml:space="preserve">целевые показатели, характеризующие инвестиционный проект;</w:t>
      </w:r>
    </w:p>
    <w:p>
      <w:pPr>
        <w:pStyle w:val="0"/>
        <w:spacing w:before="240" w:line-rule="auto"/>
        <w:ind w:firstLine="540"/>
        <w:jc w:val="both"/>
      </w:pPr>
      <w:r>
        <w:rPr>
          <w:sz w:val="24"/>
        </w:rPr>
        <w:t xml:space="preserve">график реализации инвестиционного проекта.</w:t>
      </w:r>
    </w:p>
    <w:p>
      <w:pPr>
        <w:pStyle w:val="0"/>
        <w:jc w:val="both"/>
      </w:pPr>
      <w:r>
        <w:rPr>
          <w:sz w:val="24"/>
        </w:rPr>
      </w:r>
    </w:p>
    <w:p>
      <w:pPr>
        <w:pStyle w:val="1"/>
        <w:jc w:val="both"/>
      </w:pPr>
      <w:r>
        <w:rPr>
          <w:sz w:val="20"/>
        </w:rPr>
        <w:t xml:space="preserve">                             8. Подписи Сторон</w:t>
      </w:r>
    </w:p>
    <w:p>
      <w:pPr>
        <w:pStyle w:val="1"/>
        <w:jc w:val="both"/>
      </w:pPr>
      <w:r>
        <w:rPr>
          <w:sz w:val="20"/>
        </w:rPr>
      </w:r>
    </w:p>
    <w:p>
      <w:pPr>
        <w:pStyle w:val="1"/>
        <w:jc w:val="both"/>
      </w:pPr>
      <w:r>
        <w:rPr>
          <w:sz w:val="20"/>
        </w:rPr>
        <w:t xml:space="preserve">  Уполномоченный орган           Администрация                Резидент</w:t>
      </w:r>
    </w:p>
    <w:p>
      <w:pPr>
        <w:pStyle w:val="1"/>
        <w:jc w:val="both"/>
      </w:pPr>
      <w:r>
        <w:rPr>
          <w:sz w:val="20"/>
        </w:rPr>
      </w:r>
    </w:p>
    <w:p>
      <w:pPr>
        <w:pStyle w:val="1"/>
        <w:jc w:val="both"/>
      </w:pPr>
      <w:r>
        <w:rPr>
          <w:sz w:val="20"/>
        </w:rPr>
        <w:t xml:space="preserve">______________________        ___________________        __________________</w:t>
      </w:r>
    </w:p>
    <w:p>
      <w:pPr>
        <w:pStyle w:val="1"/>
        <w:jc w:val="both"/>
      </w:pPr>
      <w:r>
        <w:rPr>
          <w:sz w:val="20"/>
        </w:rPr>
        <w:t xml:space="preserve">___ __________ 20__ г.        ___ _______ 20__ г.        ___ ______ 20__ г.</w:t>
      </w:r>
    </w:p>
    <w:p>
      <w:pPr>
        <w:pStyle w:val="1"/>
        <w:jc w:val="both"/>
      </w:pPr>
      <w:r>
        <w:rPr>
          <w:sz w:val="20"/>
        </w:rPr>
      </w:r>
    </w:p>
    <w:p>
      <w:pPr>
        <w:pStyle w:val="1"/>
        <w:jc w:val="both"/>
      </w:pPr>
      <w:r>
        <w:rPr>
          <w:sz w:val="20"/>
        </w:rPr>
        <w:t xml:space="preserve">          М.П.                      М.П.                       М.П.</w:t>
      </w:r>
    </w:p>
    <w:p>
      <w:pPr>
        <w:pStyle w:val="1"/>
        <w:jc w:val="both"/>
      </w:pPr>
      <w:r>
        <w:rPr>
          <w:sz w:val="20"/>
        </w:rPr>
        <w:t xml:space="preserve">                                                        (в случае наличия</w:t>
      </w:r>
    </w:p>
    <w:p>
      <w:pPr>
        <w:pStyle w:val="1"/>
        <w:jc w:val="both"/>
      </w:pPr>
      <w:r>
        <w:rPr>
          <w:sz w:val="20"/>
        </w:rPr>
        <w:t xml:space="preserve">                                                              печати)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w:t>
      </w:r>
    </w:p>
    <w:p>
      <w:pPr>
        <w:pStyle w:val="0"/>
        <w:jc w:val="right"/>
      </w:pPr>
      <w:r>
        <w:rPr>
          <w:sz w:val="24"/>
        </w:rPr>
        <w:t xml:space="preserve">к Соглашению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137" w:tooltip="Постановление Правительства Ульяновской области от 27.12.2019 N 773-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постановлением</w:t>
              </w:r>
            </w:hyperlink>
            <w:r>
              <w:rPr>
                <w:sz w:val="24"/>
                <w:color w:val="392c69"/>
              </w:rPr>
              <w:t xml:space="preserve"> Правительства Ульяновской области</w:t>
            </w:r>
          </w:p>
          <w:p>
            <w:pPr>
              <w:pStyle w:val="0"/>
              <w:jc w:val="center"/>
            </w:pPr>
            <w:r>
              <w:rPr>
                <w:sz w:val="24"/>
                <w:color w:val="392c69"/>
              </w:rPr>
              <w:t xml:space="preserve">от 27.12.2019 N 773-П;</w:t>
            </w:r>
          </w:p>
          <w:p>
            <w:pPr>
              <w:pStyle w:val="0"/>
              <w:jc w:val="center"/>
            </w:pPr>
            <w:r>
              <w:rPr>
                <w:sz w:val="24"/>
                <w:color w:val="392c69"/>
              </w:rPr>
              <w:t xml:space="preserve">в ред. </w:t>
            </w:r>
            <w:hyperlink w:history="0" r:id="rId138" w:tooltip="Постановление Правительства Ульяновской области от 21.10.2020 N 587-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color w:val="392c69"/>
              </w:rPr>
              <w:t xml:space="preserve"> Правительства Ульяновской области</w:t>
            </w:r>
          </w:p>
          <w:p>
            <w:pPr>
              <w:pStyle w:val="0"/>
              <w:jc w:val="center"/>
            </w:pPr>
            <w:r>
              <w:rPr>
                <w:sz w:val="24"/>
                <w:color w:val="392c69"/>
              </w:rPr>
              <w:t xml:space="preserve">от 21.10.2020 N 587-П)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center"/>
      </w:pPr>
      <w:r>
        <w:rPr>
          <w:sz w:val="24"/>
        </w:rPr>
        <w:t xml:space="preserve">Целевые показатели,</w:t>
      </w:r>
    </w:p>
    <w:p>
      <w:pPr>
        <w:pStyle w:val="0"/>
        <w:jc w:val="center"/>
      </w:pPr>
      <w:r>
        <w:rPr>
          <w:sz w:val="24"/>
        </w:rPr>
        <w:t xml:space="preserve">характеризующие инвестиционный проект</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102"/>
        <w:gridCol w:w="1134"/>
        <w:gridCol w:w="1247"/>
        <w:gridCol w:w="1020"/>
      </w:tblGrid>
      <w:tr>
        <w:tc>
          <w:tcPr>
            <w:tcW w:w="567" w:type="dxa"/>
            <w:vAlign w:val="center"/>
            <w:vMerge w:val="restart"/>
          </w:tcPr>
          <w:p>
            <w:pPr>
              <w:pStyle w:val="0"/>
              <w:jc w:val="center"/>
            </w:pPr>
            <w:r>
              <w:rPr>
                <w:sz w:val="24"/>
              </w:rPr>
              <w:t xml:space="preserve">N п/п</w:t>
            </w:r>
          </w:p>
        </w:tc>
        <w:tc>
          <w:tcPr>
            <w:tcW w:w="5102" w:type="dxa"/>
            <w:vAlign w:val="center"/>
            <w:vMerge w:val="restart"/>
          </w:tcPr>
          <w:p>
            <w:pPr>
              <w:pStyle w:val="0"/>
              <w:jc w:val="center"/>
            </w:pPr>
            <w:r>
              <w:rPr>
                <w:sz w:val="24"/>
              </w:rPr>
              <w:t xml:space="preserve">Целевые показатели</w:t>
            </w:r>
          </w:p>
        </w:tc>
        <w:tc>
          <w:tcPr>
            <w:gridSpan w:val="3"/>
            <w:tcW w:w="3401" w:type="dxa"/>
          </w:tcPr>
          <w:p>
            <w:pPr>
              <w:pStyle w:val="0"/>
              <w:jc w:val="center"/>
            </w:pPr>
            <w:r>
              <w:rPr>
                <w:sz w:val="24"/>
              </w:rPr>
              <w:t xml:space="preserve">Значения целевых показателей</w:t>
            </w:r>
          </w:p>
        </w:tc>
      </w:tr>
      <w:tr>
        <w:tc>
          <w:tcPr>
            <w:vMerge w:val="continue"/>
          </w:tcPr>
          <w:p/>
        </w:tc>
        <w:tc>
          <w:tcPr>
            <w:vMerge w:val="continue"/>
          </w:tcPr>
          <w:p/>
        </w:tc>
        <w:tc>
          <w:tcPr>
            <w:tcW w:w="1134" w:type="dxa"/>
          </w:tcPr>
          <w:p>
            <w:pPr>
              <w:pStyle w:val="0"/>
              <w:jc w:val="center"/>
            </w:pPr>
            <w:r>
              <w:rPr>
                <w:sz w:val="24"/>
              </w:rPr>
              <w:t xml:space="preserve">первый год</w:t>
            </w:r>
          </w:p>
        </w:tc>
        <w:tc>
          <w:tcPr>
            <w:tcW w:w="1247" w:type="dxa"/>
            <w:vAlign w:val="center"/>
          </w:tcPr>
          <w:p>
            <w:pPr>
              <w:pStyle w:val="0"/>
              <w:jc w:val="center"/>
            </w:pPr>
            <w:r>
              <w:rPr>
                <w:sz w:val="24"/>
              </w:rPr>
              <w:t xml:space="preserve">n-й год</w:t>
            </w:r>
          </w:p>
        </w:tc>
        <w:tc>
          <w:tcPr>
            <w:tcW w:w="1020" w:type="dxa"/>
            <w:vAlign w:val="center"/>
          </w:tcPr>
          <w:p>
            <w:pPr>
              <w:pStyle w:val="0"/>
              <w:jc w:val="center"/>
            </w:pPr>
            <w:r>
              <w:rPr>
                <w:sz w:val="24"/>
              </w:rPr>
              <w:t xml:space="preserve">ИТОГО</w:t>
            </w:r>
          </w:p>
        </w:tc>
      </w:tr>
      <w:tr>
        <w:tc>
          <w:tcPr>
            <w:tcW w:w="567" w:type="dxa"/>
          </w:tcPr>
          <w:p>
            <w:pPr>
              <w:pStyle w:val="0"/>
              <w:jc w:val="center"/>
            </w:pPr>
            <w:r>
              <w:rPr>
                <w:sz w:val="24"/>
              </w:rPr>
              <w:t xml:space="preserve">1</w:t>
            </w:r>
          </w:p>
        </w:tc>
        <w:tc>
          <w:tcPr>
            <w:tcW w:w="5102" w:type="dxa"/>
          </w:tcPr>
          <w:p>
            <w:pPr>
              <w:pStyle w:val="0"/>
              <w:jc w:val="center"/>
            </w:pPr>
            <w:r>
              <w:rPr>
                <w:sz w:val="24"/>
              </w:rPr>
              <w:t xml:space="preserve">2</w:t>
            </w:r>
          </w:p>
        </w:tc>
        <w:tc>
          <w:tcPr>
            <w:tcW w:w="1134" w:type="dxa"/>
          </w:tcPr>
          <w:p>
            <w:pPr>
              <w:pStyle w:val="0"/>
              <w:jc w:val="center"/>
            </w:pPr>
            <w:r>
              <w:rPr>
                <w:sz w:val="24"/>
              </w:rPr>
              <w:t xml:space="preserve">3</w:t>
            </w:r>
          </w:p>
        </w:tc>
        <w:tc>
          <w:tcPr>
            <w:tcW w:w="1247" w:type="dxa"/>
          </w:tcPr>
          <w:p>
            <w:pPr>
              <w:pStyle w:val="0"/>
              <w:jc w:val="center"/>
            </w:pPr>
            <w:r>
              <w:rPr>
                <w:sz w:val="24"/>
              </w:rPr>
              <w:t xml:space="preserve">4</w:t>
            </w:r>
          </w:p>
        </w:tc>
        <w:tc>
          <w:tcPr>
            <w:tcW w:w="1020" w:type="dxa"/>
          </w:tcPr>
          <w:p>
            <w:pPr>
              <w:pStyle w:val="0"/>
              <w:jc w:val="center"/>
            </w:pPr>
            <w:r>
              <w:rPr>
                <w:sz w:val="24"/>
              </w:rPr>
              <w:t xml:space="preserve">5</w:t>
            </w:r>
          </w:p>
        </w:tc>
      </w:tr>
      <w:tr>
        <w:tc>
          <w:tcPr>
            <w:tcW w:w="567" w:type="dxa"/>
          </w:tcPr>
          <w:p>
            <w:pPr>
              <w:pStyle w:val="0"/>
              <w:jc w:val="center"/>
            </w:pPr>
            <w:r>
              <w:rPr>
                <w:sz w:val="24"/>
              </w:rPr>
              <w:t xml:space="preserve">1.</w:t>
            </w:r>
          </w:p>
        </w:tc>
        <w:tc>
          <w:tcPr>
            <w:tcW w:w="5102" w:type="dxa"/>
          </w:tcPr>
          <w:p>
            <w:pPr>
              <w:pStyle w:val="0"/>
              <w:jc w:val="both"/>
            </w:pPr>
            <w:r>
              <w:rPr>
                <w:sz w:val="24"/>
              </w:rPr>
              <w:t xml:space="preserve">Объем капитальных вложений с начала реализации инвестиционного проекта, тыс. рублей (без НДС)</w:t>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r>
        <w:tc>
          <w:tcPr>
            <w:tcW w:w="567" w:type="dxa"/>
          </w:tcPr>
          <w:p>
            <w:pPr>
              <w:pStyle w:val="0"/>
              <w:jc w:val="center"/>
            </w:pPr>
            <w:r>
              <w:rPr>
                <w:sz w:val="24"/>
              </w:rPr>
              <w:t xml:space="preserve">2.</w:t>
            </w:r>
          </w:p>
        </w:tc>
        <w:tc>
          <w:tcPr>
            <w:tcW w:w="5102" w:type="dxa"/>
          </w:tcPr>
          <w:p>
            <w:pPr>
              <w:pStyle w:val="0"/>
              <w:jc w:val="both"/>
            </w:pPr>
            <w:r>
              <w:rPr>
                <w:sz w:val="24"/>
              </w:rPr>
              <w:t xml:space="preserve">Создание новых рабочих мест с начала реализации инвестиционного проекта, единиц (не менее)</w:t>
            </w:r>
          </w:p>
        </w:tc>
        <w:tc>
          <w:tcPr>
            <w:tcW w:w="1134" w:type="dxa"/>
          </w:tcPr>
          <w:p>
            <w:pPr>
              <w:pStyle w:val="0"/>
            </w:pPr>
            <w:r>
              <w:rPr>
                <w:sz w:val="24"/>
              </w:rPr>
            </w:r>
          </w:p>
        </w:tc>
        <w:tc>
          <w:tcPr>
            <w:tcW w:w="1247" w:type="dxa"/>
          </w:tcPr>
          <w:p>
            <w:pPr>
              <w:pStyle w:val="0"/>
            </w:pPr>
            <w:r>
              <w:rPr>
                <w:sz w:val="24"/>
              </w:rPr>
            </w:r>
          </w:p>
        </w:tc>
        <w:tc>
          <w:tcPr>
            <w:tcW w:w="1020"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w:t>
      </w:r>
    </w:p>
    <w:p>
      <w:pPr>
        <w:pStyle w:val="0"/>
        <w:jc w:val="right"/>
      </w:pPr>
      <w:r>
        <w:rPr>
          <w:sz w:val="24"/>
        </w:rPr>
        <w:t xml:space="preserve">Правительства Ульяновской области</w:t>
      </w:r>
    </w:p>
    <w:p>
      <w:pPr>
        <w:pStyle w:val="0"/>
        <w:jc w:val="right"/>
      </w:pPr>
      <w:r>
        <w:rPr>
          <w:sz w:val="24"/>
        </w:rPr>
        <w:t xml:space="preserve">от 21 сентября 2017 г. N 456-П</w:t>
      </w:r>
    </w:p>
    <w:p>
      <w:pPr>
        <w:pStyle w:val="0"/>
        <w:jc w:val="both"/>
      </w:pPr>
      <w:r>
        <w:rPr>
          <w:sz w:val="24"/>
        </w:rPr>
      </w:r>
    </w:p>
    <w:bookmarkStart w:id="1273" w:name="P1273"/>
    <w:bookmarkEnd w:id="1273"/>
    <w:p>
      <w:pPr>
        <w:pStyle w:val="2"/>
        <w:jc w:val="center"/>
      </w:pPr>
      <w:r>
        <w:rPr>
          <w:sz w:val="24"/>
        </w:rPr>
        <w:t xml:space="preserve">ПОЛОЖЕНИЕ</w:t>
      </w:r>
    </w:p>
    <w:p>
      <w:pPr>
        <w:pStyle w:val="2"/>
        <w:jc w:val="center"/>
      </w:pPr>
      <w:r>
        <w:rPr>
          <w:sz w:val="24"/>
        </w:rPr>
        <w:t xml:space="preserve">О КОМИССИИ ПО РАССМОТРЕНИЮ ЗАЯВОК НА ЗАКЛЮЧЕНИЕ СОГЛАШЕНИЯ</w:t>
      </w:r>
    </w:p>
    <w:p>
      <w:pPr>
        <w:pStyle w:val="2"/>
        <w:jc w:val="center"/>
      </w:pPr>
      <w:r>
        <w:rPr>
          <w:sz w:val="24"/>
        </w:rPr>
        <w:t xml:space="preserve">ОБ ОСУЩЕСТВЛЕНИИ ДЕЯТЕЛЬНОСТИ НА ТЕРРИТОРИИ ОПЕРЕЖАЮЩЕГО</w:t>
      </w:r>
    </w:p>
    <w:p>
      <w:pPr>
        <w:pStyle w:val="2"/>
        <w:jc w:val="center"/>
      </w:pPr>
      <w:r>
        <w:rPr>
          <w:sz w:val="24"/>
        </w:rPr>
        <w:t xml:space="preserve">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Ульяновской области</w:t>
            </w:r>
          </w:p>
          <w:p>
            <w:pPr>
              <w:pStyle w:val="0"/>
              <w:jc w:val="center"/>
            </w:pPr>
            <w:r>
              <w:rPr>
                <w:sz w:val="24"/>
                <w:color w:val="392c69"/>
              </w:rPr>
              <w:t xml:space="preserve">от 29.01.2019 </w:t>
            </w:r>
            <w:hyperlink w:history="0" r:id="rId139" w:tooltip="Постановление Правительства Ульяновской области от 29.01.2019 N 22-П &quot;О внесении изменений в постановление Правительства Ульяновской области от 21.09.2017 N 456-П&quot; {КонсультантПлюс}">
              <w:r>
                <w:rPr>
                  <w:sz w:val="24"/>
                  <w:color w:val="0000ff"/>
                </w:rPr>
                <w:t xml:space="preserve">N 22-П</w:t>
              </w:r>
            </w:hyperlink>
            <w:r>
              <w:rPr>
                <w:sz w:val="24"/>
                <w:color w:val="392c69"/>
              </w:rPr>
              <w:t xml:space="preserve">, от 08.10.2019 </w:t>
            </w:r>
            <w:hyperlink w:history="0" r:id="rId140"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color w:val="392c69"/>
              </w:rPr>
              <w:t xml:space="preserve">, от 16.12.2020 </w:t>
            </w:r>
            <w:hyperlink w:history="0" r:id="rId141"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color w:val="392c69"/>
              </w:rPr>
              <w:t xml:space="preserve">,</w:t>
            </w:r>
          </w:p>
          <w:p>
            <w:pPr>
              <w:pStyle w:val="0"/>
              <w:jc w:val="center"/>
            </w:pPr>
            <w:r>
              <w:rPr>
                <w:sz w:val="24"/>
                <w:color w:val="392c69"/>
              </w:rPr>
              <w:t xml:space="preserve">от 05.10.2022 </w:t>
            </w:r>
            <w:hyperlink w:history="0" r:id="rId142"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color w:val="392c69"/>
              </w:rPr>
              <w:t xml:space="preserve">, от 30.10.2023 </w:t>
            </w:r>
            <w:hyperlink w:history="0" r:id="rId143"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Комиссия по рассмотрению заявок на заключение соглашения об осуществлении деятельности на территории опережающего развития (далее - Комиссия) является постоянно действующим коллегиальным органом, осуществляющим свою деятельность в соответствии с Федеральным </w:t>
      </w:r>
      <w:hyperlink w:history="0" r:id="rId144"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от 29.12.2014 N 473-ФЗ "О территориях опережающего развития в Российской Федерации", </w:t>
      </w:r>
      <w:hyperlink w:history="0" r:id="rId145"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4"/>
            <w:color w:val="0000ff"/>
          </w:rPr>
          <w:t xml:space="preserve">постановлением</w:t>
        </w:r>
      </w:hyperlink>
      <w:r>
        <w:rPr>
          <w:sz w:val="24"/>
        </w:rPr>
        <w:t xml:space="preserve"> Правительства Российской Федерации от 22.06.2015 N 614 "Об особенностях создания территорий опережающего развития на территориях монопрофильных муниципальных образований Российской Федерации (моногородов)".</w:t>
      </w:r>
    </w:p>
    <w:p>
      <w:pPr>
        <w:pStyle w:val="0"/>
        <w:jc w:val="both"/>
      </w:pPr>
      <w:r>
        <w:rPr>
          <w:sz w:val="24"/>
        </w:rPr>
        <w:t xml:space="preserve">(в ред. постановлений Правительства Ульяновской области от 08.10.2019 </w:t>
      </w:r>
      <w:hyperlink w:history="0" r:id="rId146"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05.10.2022 </w:t>
      </w:r>
      <w:hyperlink w:history="0" r:id="rId14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 от 30.10.2023 </w:t>
      </w:r>
      <w:hyperlink w:history="0" r:id="rId148" w:tooltip="Постановление Правительства Ульяновской области от 30.10.2023 N 558-П &quot;О внесении изменений в отдельные нормативные правовые акты Правительства Ульяновской области&quot; {КонсультантПлюс}">
        <w:r>
          <w:rPr>
            <w:sz w:val="24"/>
            <w:color w:val="0000ff"/>
          </w:rPr>
          <w:t xml:space="preserve">N 558-П</w:t>
        </w:r>
      </w:hyperlink>
      <w:r>
        <w:rPr>
          <w:sz w:val="24"/>
        </w:rPr>
        <w:t xml:space="preserve">)</w:t>
      </w:r>
    </w:p>
    <w:p>
      <w:pPr>
        <w:pStyle w:val="0"/>
        <w:spacing w:before="240" w:line-rule="auto"/>
        <w:ind w:firstLine="540"/>
        <w:jc w:val="both"/>
      </w:pPr>
      <w:r>
        <w:rPr>
          <w:sz w:val="24"/>
        </w:rPr>
        <w:t xml:space="preserve">2. Комиссия в своей деятельности руководствуется </w:t>
      </w:r>
      <w:hyperlink w:history="0" r:id="rId1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конституционными законами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w:history="0" r:id="rId150" w:tooltip="&quot;Устав Ульяновской области&quot; (утв. постановлением ЗС Ульяновской области от 19.05.2005 N 31/311) (ред. от 08.12.2023) {КонсультантПлюс}">
        <w:r>
          <w:rPr>
            <w:sz w:val="24"/>
            <w:color w:val="0000ff"/>
          </w:rPr>
          <w:t xml:space="preserve">Уставом</w:t>
        </w:r>
      </w:hyperlink>
      <w:r>
        <w:rPr>
          <w:sz w:val="24"/>
        </w:rPr>
        <w:t xml:space="preserve"> Ульяновской области, законами и иными нормативными правовыми актами Ульяновской области, а также настоящим Положением.</w:t>
      </w:r>
    </w:p>
    <w:p>
      <w:pPr>
        <w:pStyle w:val="0"/>
        <w:spacing w:before="240" w:line-rule="auto"/>
        <w:ind w:firstLine="540"/>
        <w:jc w:val="both"/>
      </w:pPr>
      <w:r>
        <w:rPr>
          <w:sz w:val="24"/>
        </w:rPr>
        <w:t xml:space="preserve">3. Основными задачами Комиссии являются:</w:t>
      </w:r>
    </w:p>
    <w:p>
      <w:pPr>
        <w:pStyle w:val="0"/>
        <w:spacing w:before="240" w:line-rule="auto"/>
        <w:ind w:firstLine="540"/>
        <w:jc w:val="both"/>
      </w:pPr>
      <w:r>
        <w:rPr>
          <w:sz w:val="24"/>
        </w:rPr>
        <w:t xml:space="preserve">1) рассмотрение заявок юридических лиц на заключение соглашения об осуществлении деятельности на территории опережающего развития, расположенной на территории Ульяновской области (далее - Соглашение), и принятие решений рекомендовать исполнительному органу Ульяновской области, осуществляющему на территории Ульяновской области государственное управление в сфере развития инвестиционной деятельности (далее - уполномоченный орган), и местной администрации муниципального образования Ульяновской области, на территории которого создана территория опережающего развития (далее - Администрация), заключить соглашение с юридическим лицом либо отказать в заключении Соглашения;</w:t>
      </w:r>
    </w:p>
    <w:p>
      <w:pPr>
        <w:pStyle w:val="0"/>
        <w:jc w:val="both"/>
      </w:pPr>
      <w:r>
        <w:rPr>
          <w:sz w:val="24"/>
        </w:rPr>
        <w:t xml:space="preserve">(в ред. постановлений Правительства Ульяновской области от 16.12.2020 </w:t>
      </w:r>
      <w:hyperlink w:history="0" r:id="rId151"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 от 05.10.2022 </w:t>
      </w:r>
      <w:hyperlink w:history="0" r:id="rId152"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568-П</w:t>
        </w:r>
      </w:hyperlink>
      <w:r>
        <w:rPr>
          <w:sz w:val="24"/>
        </w:rPr>
        <w:t xml:space="preserve">)</w:t>
      </w:r>
    </w:p>
    <w:p>
      <w:pPr>
        <w:pStyle w:val="0"/>
        <w:spacing w:before="240" w:line-rule="auto"/>
        <w:ind w:firstLine="540"/>
        <w:jc w:val="both"/>
      </w:pPr>
      <w:r>
        <w:rPr>
          <w:sz w:val="24"/>
        </w:rPr>
        <w:t xml:space="preserve">2) рассмотрение заявлений резидентов о внесении изменений в условия Соглашения и принятие решения рекомендовать уполномоченному органу и Администрации внести в условия Соглашения такие изменения или отказать в их внесении.</w:t>
      </w:r>
    </w:p>
    <w:p>
      <w:pPr>
        <w:pStyle w:val="0"/>
        <w:jc w:val="both"/>
      </w:pPr>
      <w:r>
        <w:rPr>
          <w:sz w:val="24"/>
        </w:rPr>
        <w:t xml:space="preserve">(в ред. постановлений Правительства Ульяновской области от 08.10.2019 </w:t>
      </w:r>
      <w:hyperlink w:history="0" r:id="rId153"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16.12.2020 </w:t>
      </w:r>
      <w:hyperlink w:history="0" r:id="rId154"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w:t>
      </w:r>
    </w:p>
    <w:p>
      <w:pPr>
        <w:pStyle w:val="0"/>
        <w:spacing w:before="240" w:line-rule="auto"/>
        <w:ind w:firstLine="540"/>
        <w:jc w:val="both"/>
      </w:pPr>
      <w:r>
        <w:rPr>
          <w:sz w:val="24"/>
        </w:rPr>
        <w:t xml:space="preserve">4. Комиссия для решения возложенных на нее задач:</w:t>
      </w:r>
    </w:p>
    <w:p>
      <w:pPr>
        <w:pStyle w:val="0"/>
        <w:jc w:val="both"/>
      </w:pPr>
      <w:r>
        <w:rPr>
          <w:sz w:val="24"/>
        </w:rPr>
        <w:t xml:space="preserve">(в ред. </w:t>
      </w:r>
      <w:hyperlink w:history="0" r:id="rId155"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p>
      <w:pPr>
        <w:pStyle w:val="0"/>
        <w:spacing w:before="240" w:line-rule="auto"/>
        <w:ind w:firstLine="540"/>
        <w:jc w:val="both"/>
      </w:pPr>
      <w:r>
        <w:rPr>
          <w:sz w:val="24"/>
        </w:rPr>
        <w:t xml:space="preserve">1) запрашивает в установленном законодательством порядке у территориальных органов федеральных органов исполнительной власти, исполнительных органов Ульяновской области и Администрации необходимую информацию по вопросам, относящимся к компетенции Комиссии;</w:t>
      </w:r>
    </w:p>
    <w:p>
      <w:pPr>
        <w:pStyle w:val="0"/>
        <w:jc w:val="both"/>
      </w:pPr>
      <w:r>
        <w:rPr>
          <w:sz w:val="24"/>
        </w:rPr>
        <w:t xml:space="preserve">(в ред. </w:t>
      </w:r>
      <w:hyperlink w:history="0" r:id="rId156"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p>
      <w:pPr>
        <w:pStyle w:val="0"/>
        <w:spacing w:before="240" w:line-rule="auto"/>
        <w:ind w:firstLine="540"/>
        <w:jc w:val="both"/>
      </w:pPr>
      <w:r>
        <w:rPr>
          <w:sz w:val="24"/>
        </w:rPr>
        <w:t xml:space="preserve">2) заслушивает на своих заседаниях представителей исполнительных органов Ульяновской области и Администрации (по согласованию) по вопросам, относящимся к компетенции Комиссии;</w:t>
      </w:r>
    </w:p>
    <w:p>
      <w:pPr>
        <w:pStyle w:val="0"/>
        <w:jc w:val="both"/>
      </w:pPr>
      <w:r>
        <w:rPr>
          <w:sz w:val="24"/>
        </w:rPr>
        <w:t xml:space="preserve">(в ред. </w:t>
      </w:r>
      <w:hyperlink w:history="0" r:id="rId157"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p>
      <w:pPr>
        <w:pStyle w:val="0"/>
        <w:spacing w:before="240" w:line-rule="auto"/>
        <w:ind w:firstLine="540"/>
        <w:jc w:val="both"/>
      </w:pPr>
      <w:r>
        <w:rPr>
          <w:sz w:val="24"/>
        </w:rPr>
        <w:t xml:space="preserve">3) привлекает в установленном законодательством порядке представителей исполнительных органов Ульяновской области, Администрации (по согласованию), представителей научных и иных организаций (по согласованию) для подготовки материалов, рассматриваемых на заседании Комиссии.</w:t>
      </w:r>
    </w:p>
    <w:p>
      <w:pPr>
        <w:pStyle w:val="0"/>
        <w:jc w:val="both"/>
      </w:pPr>
      <w:r>
        <w:rPr>
          <w:sz w:val="24"/>
        </w:rPr>
        <w:t xml:space="preserve">(в ред. </w:t>
      </w:r>
      <w:hyperlink w:history="0" r:id="rId158" w:tooltip="Постановление Правительства Ульяновской области от 05.10.2022 N 568-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05.10.2022 N 568-П)</w:t>
      </w:r>
    </w:p>
    <w:p>
      <w:pPr>
        <w:pStyle w:val="0"/>
        <w:spacing w:before="240" w:line-rule="auto"/>
        <w:ind w:firstLine="540"/>
        <w:jc w:val="both"/>
      </w:pPr>
      <w:r>
        <w:rPr>
          <w:sz w:val="24"/>
        </w:rPr>
        <w:t xml:space="preserve">5. Комиссия состоит из председателя Комиссии, заместителя председателя Комиссии и иных членов Комиссии. Полномочия секретаря Комиссии осуществляет государственный гражданский служащий (работник) уполномоченного органа.</w:t>
      </w:r>
    </w:p>
    <w:p>
      <w:pPr>
        <w:pStyle w:val="0"/>
        <w:jc w:val="both"/>
      </w:pPr>
      <w:r>
        <w:rPr>
          <w:sz w:val="24"/>
        </w:rPr>
        <w:t xml:space="preserve">(в ред. постановлений Правительства Ульяновской области от 08.10.2019 </w:t>
      </w:r>
      <w:hyperlink w:history="0" r:id="rId159"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N 490-П</w:t>
        </w:r>
      </w:hyperlink>
      <w:r>
        <w:rPr>
          <w:sz w:val="24"/>
        </w:rPr>
        <w:t xml:space="preserve">, от 16.12.2020 </w:t>
      </w:r>
      <w:hyperlink w:history="0" r:id="rId160"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N 757-П</w:t>
        </w:r>
      </w:hyperlink>
      <w:r>
        <w:rPr>
          <w:sz w:val="24"/>
        </w:rPr>
        <w:t xml:space="preserve">)</w:t>
      </w:r>
    </w:p>
    <w:p>
      <w:pPr>
        <w:pStyle w:val="0"/>
        <w:spacing w:before="240" w:line-rule="auto"/>
        <w:ind w:firstLine="540"/>
        <w:jc w:val="both"/>
      </w:pPr>
      <w:r>
        <w:rPr>
          <w:sz w:val="24"/>
        </w:rPr>
        <w:t xml:space="preserve">Состав Комиссии утверждается распоряжением Правительства Ульяновской области.</w:t>
      </w:r>
    </w:p>
    <w:p>
      <w:pPr>
        <w:pStyle w:val="0"/>
        <w:spacing w:before="240" w:line-rule="auto"/>
        <w:ind w:firstLine="540"/>
        <w:jc w:val="both"/>
      </w:pPr>
      <w:r>
        <w:rPr>
          <w:sz w:val="24"/>
        </w:rPr>
        <w:t xml:space="preserve">В заседаниях Комиссии по решению ее председателя в установленном порядке могут принимать участие не являющиеся членами Комиссии представители иных органов государственной власти Ульяновской области и организаций при рассмотрении вопросов, относящихся к их компетенции.</w:t>
      </w:r>
    </w:p>
    <w:p>
      <w:pPr>
        <w:pStyle w:val="0"/>
        <w:spacing w:before="240" w:line-rule="auto"/>
        <w:ind w:firstLine="540"/>
        <w:jc w:val="both"/>
      </w:pPr>
      <w:r>
        <w:rPr>
          <w:sz w:val="24"/>
        </w:rPr>
        <w:t xml:space="preserve">6. Заседания Комиссии проводятся председателем Комиссии. В отсутствие председателя Комиссии заседания Комиссии проводятся заместителем председателя Комиссии.</w:t>
      </w:r>
    </w:p>
    <w:p>
      <w:pPr>
        <w:pStyle w:val="0"/>
        <w:spacing w:before="240" w:line-rule="auto"/>
        <w:ind w:firstLine="540"/>
        <w:jc w:val="both"/>
      </w:pPr>
      <w:r>
        <w:rPr>
          <w:sz w:val="24"/>
        </w:rPr>
        <w:t xml:space="preserve">7. Заседания Комиссии проводятся по мере необходимости, но не реже одного раза в квартал.</w:t>
      </w:r>
    </w:p>
    <w:p>
      <w:pPr>
        <w:pStyle w:val="0"/>
        <w:spacing w:before="240" w:line-rule="auto"/>
        <w:ind w:firstLine="540"/>
        <w:jc w:val="both"/>
      </w:pPr>
      <w:r>
        <w:rPr>
          <w:sz w:val="24"/>
        </w:rPr>
        <w:t xml:space="preserve">Повестка дня заседания Комиссии формируется и утверждается председателем Комиссии.</w:t>
      </w:r>
    </w:p>
    <w:p>
      <w:pPr>
        <w:pStyle w:val="0"/>
        <w:spacing w:before="240" w:line-rule="auto"/>
        <w:ind w:firstLine="540"/>
        <w:jc w:val="both"/>
      </w:pPr>
      <w:r>
        <w:rPr>
          <w:sz w:val="24"/>
        </w:rPr>
        <w:t xml:space="preserve">8. Заседание Комиссии считается правомочным, если на нем присутствует либо направило председателю Комиссии свою позицию о голосовании по рассматриваемым на заседании Комиссии вопросам (далее - позиция о голосовании) не менее двух третей от установленного числа членов Комиссии.</w:t>
      </w:r>
    </w:p>
    <w:p>
      <w:pPr>
        <w:pStyle w:val="0"/>
        <w:spacing w:before="240" w:line-rule="auto"/>
        <w:ind w:firstLine="540"/>
        <w:jc w:val="both"/>
      </w:pPr>
      <w:r>
        <w:rPr>
          <w:sz w:val="24"/>
        </w:rPr>
        <w:t xml:space="preserve">9. Решения Комиссии принимаются открытым голосованием простым большинством голосов членов Комиссии, присутствующих на ее заседании либо направивших позицию о голосовании. В случае равенства числа голосов голос председательствующего на заседании Комиссии является решающим.</w:t>
      </w:r>
    </w:p>
    <w:p>
      <w:pPr>
        <w:pStyle w:val="0"/>
        <w:spacing w:before="240" w:line-rule="auto"/>
        <w:ind w:firstLine="540"/>
        <w:jc w:val="both"/>
      </w:pPr>
      <w:r>
        <w:rPr>
          <w:sz w:val="24"/>
        </w:rPr>
        <w:t xml:space="preserve">10. Решения, принятые на заседаниях Комиссии, отражаются в протоколах заседаний Комиссии, которые подписываются председательствующим на заседании Комиссии и секретарем Комиссии.</w:t>
      </w:r>
    </w:p>
    <w:p>
      <w:pPr>
        <w:pStyle w:val="0"/>
        <w:jc w:val="both"/>
      </w:pPr>
      <w:r>
        <w:rPr>
          <w:sz w:val="24"/>
        </w:rPr>
        <w:t xml:space="preserve">(п. 10 в ред. </w:t>
      </w:r>
      <w:hyperlink w:history="0" r:id="rId161" w:tooltip="Постановление Правительства Ульяновской области от 08.10.2019 N 490-П &quot;О внесении изменений в постановление Правительства Ульяновской области от 21.09.2017 N 456-П&quot; {КонсультантПлюс}">
        <w:r>
          <w:rPr>
            <w:sz w:val="24"/>
            <w:color w:val="0000ff"/>
          </w:rPr>
          <w:t xml:space="preserve">постановления</w:t>
        </w:r>
      </w:hyperlink>
      <w:r>
        <w:rPr>
          <w:sz w:val="24"/>
        </w:rPr>
        <w:t xml:space="preserve"> Правительства Ульяновской области от 08.10.2019 N 490-П)</w:t>
      </w:r>
    </w:p>
    <w:p>
      <w:pPr>
        <w:pStyle w:val="0"/>
        <w:spacing w:before="240" w:line-rule="auto"/>
        <w:ind w:firstLine="540"/>
        <w:jc w:val="both"/>
      </w:pPr>
      <w:r>
        <w:rPr>
          <w:sz w:val="24"/>
        </w:rPr>
        <w:t xml:space="preserve">11. На основании решений Комиссии при необходимости подготавливаются проекты правовых актов Губернатора Ульяновской области и Правительства Ульяновской области.</w:t>
      </w:r>
    </w:p>
    <w:p>
      <w:pPr>
        <w:pStyle w:val="0"/>
        <w:spacing w:before="240" w:line-rule="auto"/>
        <w:ind w:firstLine="540"/>
        <w:jc w:val="both"/>
      </w:pPr>
      <w:r>
        <w:rPr>
          <w:sz w:val="24"/>
        </w:rPr>
        <w:t xml:space="preserve">12. Организационно-техническое и информационно-аналитическое обеспечение деятельности Комиссии осуществляет уполномоченный орган.</w:t>
      </w:r>
    </w:p>
    <w:p>
      <w:pPr>
        <w:pStyle w:val="0"/>
        <w:jc w:val="both"/>
      </w:pPr>
      <w:r>
        <w:rPr>
          <w:sz w:val="24"/>
        </w:rPr>
        <w:t xml:space="preserve">(в ред. </w:t>
      </w:r>
      <w:hyperlink w:history="0" r:id="rId162" w:tooltip="Постановление Правительства Ульяновской области от 16.12.2020 N 757-П (ред. от 13.09.2024) &quot;О внесении изменений в отдельные нормативные правовые акты Правительства Ульяновской области&quot; {КонсультантПлюс}">
        <w:r>
          <w:rPr>
            <w:sz w:val="24"/>
            <w:color w:val="0000ff"/>
          </w:rPr>
          <w:t xml:space="preserve">постановления</w:t>
        </w:r>
      </w:hyperlink>
      <w:r>
        <w:rPr>
          <w:sz w:val="24"/>
        </w:rPr>
        <w:t xml:space="preserve"> Правительства Ульяновской области от 16.12.2020 N 757-П)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21.09.2017 N 456-П</w:t>
            <w:br/>
            <w:t>(ред. от 23.12.2024)</w:t>
            <w:br/>
            <w:t>"О Порядке заключения соглаше...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Ульяновской области от 21.09.2017 N 456-П</w:t>
            <w:br/>
            <w:t>(ред. от 23.12.2024)</w:t>
            <w:br/>
            <w:t>"О Порядке заключения соглаше...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6&amp;n=47161&amp;date=25.02.2025&amp;dst=100005&amp;field=134" TargetMode = "External"/>
	<Relationship Id="rId8" Type="http://schemas.openxmlformats.org/officeDocument/2006/relationships/hyperlink" Target="https://login.consultant.ru/link/?req=doc&amp;base=RLAW076&amp;n=50061&amp;date=25.02.2025&amp;dst=100005&amp;field=134" TargetMode = "External"/>
	<Relationship Id="rId9" Type="http://schemas.openxmlformats.org/officeDocument/2006/relationships/hyperlink" Target="https://login.consultant.ru/link/?req=doc&amp;base=RLAW076&amp;n=51530&amp;date=25.02.2025&amp;dst=100005&amp;field=134" TargetMode = "External"/>
	<Relationship Id="rId10" Type="http://schemas.openxmlformats.org/officeDocument/2006/relationships/hyperlink" Target="https://login.consultant.ru/link/?req=doc&amp;base=RLAW076&amp;n=55332&amp;date=25.02.2025&amp;dst=100005&amp;field=134" TargetMode = "External"/>
	<Relationship Id="rId11" Type="http://schemas.openxmlformats.org/officeDocument/2006/relationships/hyperlink" Target="https://login.consultant.ru/link/?req=doc&amp;base=RLAW076&amp;n=76803&amp;date=25.02.2025&amp;dst=100037&amp;field=134" TargetMode = "External"/>
	<Relationship Id="rId12" Type="http://schemas.openxmlformats.org/officeDocument/2006/relationships/hyperlink" Target="https://login.consultant.ru/link/?req=doc&amp;base=RLAW076&amp;n=65799&amp;date=25.02.2025&amp;dst=100005&amp;field=134" TargetMode = "External"/>
	<Relationship Id="rId13" Type="http://schemas.openxmlformats.org/officeDocument/2006/relationships/hyperlink" Target="https://login.consultant.ru/link/?req=doc&amp;base=RLAW076&amp;n=61052&amp;date=25.02.2025&amp;dst=100106&amp;field=134" TargetMode = "External"/>
	<Relationship Id="rId14" Type="http://schemas.openxmlformats.org/officeDocument/2006/relationships/hyperlink" Target="https://login.consultant.ru/link/?req=doc&amp;base=RLAW076&amp;n=62725&amp;date=25.02.2025&amp;dst=100005&amp;field=134" TargetMode = "External"/>
	<Relationship Id="rId15" Type="http://schemas.openxmlformats.org/officeDocument/2006/relationships/hyperlink" Target="https://login.consultant.ru/link/?req=doc&amp;base=RLAW076&amp;n=76804&amp;date=25.02.2025&amp;dst=100344&amp;field=134" TargetMode = "External"/>
	<Relationship Id="rId16" Type="http://schemas.openxmlformats.org/officeDocument/2006/relationships/hyperlink" Target="https://login.consultant.ru/link/?req=doc&amp;base=RLAW076&amp;n=71783&amp;date=25.02.2025&amp;dst=100012&amp;field=134" TargetMode = "External"/>
	<Relationship Id="rId17" Type="http://schemas.openxmlformats.org/officeDocument/2006/relationships/hyperlink" Target="https://login.consultant.ru/link/?req=doc&amp;base=RLAW076&amp;n=76825&amp;date=25.02.2025&amp;dst=100069&amp;field=134" TargetMode = "External"/>
	<Relationship Id="rId18" Type="http://schemas.openxmlformats.org/officeDocument/2006/relationships/hyperlink" Target="https://login.consultant.ru/link/?req=doc&amp;base=RLAW076&amp;n=78515&amp;date=25.02.2025&amp;dst=100005&amp;field=134" TargetMode = "External"/>
	<Relationship Id="rId19" Type="http://schemas.openxmlformats.org/officeDocument/2006/relationships/hyperlink" Target="https://login.consultant.ru/link/?req=doc&amp;base=LAW&amp;n=481618&amp;date=25.02.2025&amp;dst=26&amp;field=134" TargetMode = "External"/>
	<Relationship Id="rId20" Type="http://schemas.openxmlformats.org/officeDocument/2006/relationships/hyperlink" Target="https://login.consultant.ru/link/?req=doc&amp;base=LAW&amp;n=452848&amp;date=25.02.2025&amp;dst=41&amp;field=134" TargetMode = "External"/>
	<Relationship Id="rId21" Type="http://schemas.openxmlformats.org/officeDocument/2006/relationships/hyperlink" Target="https://login.consultant.ru/link/?req=doc&amp;base=RLAW076&amp;n=50061&amp;date=25.02.2025&amp;dst=100007&amp;field=134" TargetMode = "External"/>
	<Relationship Id="rId22" Type="http://schemas.openxmlformats.org/officeDocument/2006/relationships/hyperlink" Target="https://login.consultant.ru/link/?req=doc&amp;base=RLAW076&amp;n=76804&amp;date=25.02.2025&amp;dst=100346&amp;field=134" TargetMode = "External"/>
	<Relationship Id="rId23" Type="http://schemas.openxmlformats.org/officeDocument/2006/relationships/hyperlink" Target="https://login.consultant.ru/link/?req=doc&amp;base=RLAW076&amp;n=71783&amp;date=25.02.2025&amp;dst=100013&amp;field=134" TargetMode = "External"/>
	<Relationship Id="rId24" Type="http://schemas.openxmlformats.org/officeDocument/2006/relationships/hyperlink" Target="https://login.consultant.ru/link/?req=doc&amp;base=RLAW076&amp;n=50061&amp;date=25.02.2025&amp;dst=100009&amp;field=134" TargetMode = "External"/>
	<Relationship Id="rId25" Type="http://schemas.openxmlformats.org/officeDocument/2006/relationships/hyperlink" Target="https://login.consultant.ru/link/?req=doc&amp;base=RLAW076&amp;n=76804&amp;date=25.02.2025&amp;dst=100348&amp;field=134" TargetMode = "External"/>
	<Relationship Id="rId26" Type="http://schemas.openxmlformats.org/officeDocument/2006/relationships/hyperlink" Target="https://login.consultant.ru/link/?req=doc&amp;base=RLAW076&amp;n=50061&amp;date=25.02.2025&amp;dst=100010&amp;field=134" TargetMode = "External"/>
	<Relationship Id="rId27" Type="http://schemas.openxmlformats.org/officeDocument/2006/relationships/hyperlink" Target="https://login.consultant.ru/link/?req=doc&amp;base=RLAW076&amp;n=76804&amp;date=25.02.2025&amp;dst=100349&amp;field=134" TargetMode = "External"/>
	<Relationship Id="rId28" Type="http://schemas.openxmlformats.org/officeDocument/2006/relationships/hyperlink" Target="https://login.consultant.ru/link/?req=doc&amp;base=RLAW076&amp;n=47161&amp;date=25.02.2025&amp;dst=100006&amp;field=134" TargetMode = "External"/>
	<Relationship Id="rId29" Type="http://schemas.openxmlformats.org/officeDocument/2006/relationships/hyperlink" Target="https://login.consultant.ru/link/?req=doc&amp;base=RLAW076&amp;n=50061&amp;date=25.02.2025&amp;dst=100011&amp;field=134" TargetMode = "External"/>
	<Relationship Id="rId30" Type="http://schemas.openxmlformats.org/officeDocument/2006/relationships/hyperlink" Target="https://login.consultant.ru/link/?req=doc&amp;base=RLAW076&amp;n=51530&amp;date=25.02.2025&amp;dst=100005&amp;field=134" TargetMode = "External"/>
	<Relationship Id="rId31" Type="http://schemas.openxmlformats.org/officeDocument/2006/relationships/hyperlink" Target="https://login.consultant.ru/link/?req=doc&amp;base=RLAW076&amp;n=55332&amp;date=25.02.2025&amp;dst=100005&amp;field=134" TargetMode = "External"/>
	<Relationship Id="rId32" Type="http://schemas.openxmlformats.org/officeDocument/2006/relationships/hyperlink" Target="https://login.consultant.ru/link/?req=doc&amp;base=RLAW076&amp;n=76803&amp;date=25.02.2025&amp;dst=100038&amp;field=134" TargetMode = "External"/>
	<Relationship Id="rId33" Type="http://schemas.openxmlformats.org/officeDocument/2006/relationships/hyperlink" Target="https://login.consultant.ru/link/?req=doc&amp;base=RLAW076&amp;n=65799&amp;date=25.02.2025&amp;dst=100005&amp;field=134" TargetMode = "External"/>
	<Relationship Id="rId34" Type="http://schemas.openxmlformats.org/officeDocument/2006/relationships/hyperlink" Target="https://login.consultant.ru/link/?req=doc&amp;base=RLAW076&amp;n=61052&amp;date=25.02.2025&amp;dst=100106&amp;field=134" TargetMode = "External"/>
	<Relationship Id="rId35" Type="http://schemas.openxmlformats.org/officeDocument/2006/relationships/hyperlink" Target="https://login.consultant.ru/link/?req=doc&amp;base=RLAW076&amp;n=62725&amp;date=25.02.2025&amp;dst=100005&amp;field=134" TargetMode = "External"/>
	<Relationship Id="rId36" Type="http://schemas.openxmlformats.org/officeDocument/2006/relationships/hyperlink" Target="https://login.consultant.ru/link/?req=doc&amp;base=RLAW076&amp;n=76804&amp;date=25.02.2025&amp;dst=100350&amp;field=134" TargetMode = "External"/>
	<Relationship Id="rId37" Type="http://schemas.openxmlformats.org/officeDocument/2006/relationships/hyperlink" Target="https://login.consultant.ru/link/?req=doc&amp;base=RLAW076&amp;n=71783&amp;date=25.02.2025&amp;dst=100014&amp;field=134" TargetMode = "External"/>
	<Relationship Id="rId38" Type="http://schemas.openxmlformats.org/officeDocument/2006/relationships/hyperlink" Target="https://login.consultant.ru/link/?req=doc&amp;base=RLAW076&amp;n=76825&amp;date=25.02.2025&amp;dst=100069&amp;field=134" TargetMode = "External"/>
	<Relationship Id="rId39" Type="http://schemas.openxmlformats.org/officeDocument/2006/relationships/hyperlink" Target="https://login.consultant.ru/link/?req=doc&amp;base=RLAW076&amp;n=78515&amp;date=25.02.2025&amp;dst=100005&amp;field=134" TargetMode = "External"/>
	<Relationship Id="rId40" Type="http://schemas.openxmlformats.org/officeDocument/2006/relationships/hyperlink" Target="https://login.consultant.ru/link/?req=doc&amp;base=LAW&amp;n=481618&amp;date=25.02.2025&amp;dst=26&amp;field=134" TargetMode = "External"/>
	<Relationship Id="rId41" Type="http://schemas.openxmlformats.org/officeDocument/2006/relationships/hyperlink" Target="https://login.consultant.ru/link/?req=doc&amp;base=LAW&amp;n=452848&amp;date=25.02.2025&amp;dst=41&amp;field=134" TargetMode = "External"/>
	<Relationship Id="rId42" Type="http://schemas.openxmlformats.org/officeDocument/2006/relationships/hyperlink" Target="https://login.consultant.ru/link/?req=doc&amp;base=RLAW076&amp;n=50061&amp;date=25.02.2025&amp;dst=100013&amp;field=134" TargetMode = "External"/>
	<Relationship Id="rId43" Type="http://schemas.openxmlformats.org/officeDocument/2006/relationships/hyperlink" Target="https://login.consultant.ru/link/?req=doc&amp;base=RLAW076&amp;n=76804&amp;date=25.02.2025&amp;dst=100352&amp;field=134" TargetMode = "External"/>
	<Relationship Id="rId44" Type="http://schemas.openxmlformats.org/officeDocument/2006/relationships/hyperlink" Target="https://login.consultant.ru/link/?req=doc&amp;base=RLAW076&amp;n=71783&amp;date=25.02.2025&amp;dst=100015&amp;field=134" TargetMode = "External"/>
	<Relationship Id="rId45" Type="http://schemas.openxmlformats.org/officeDocument/2006/relationships/hyperlink" Target="https://login.consultant.ru/link/?req=doc&amp;base=RLAW076&amp;n=76804&amp;date=25.02.2025&amp;dst=100354&amp;field=134" TargetMode = "External"/>
	<Relationship Id="rId46" Type="http://schemas.openxmlformats.org/officeDocument/2006/relationships/hyperlink" Target="https://login.consultant.ru/link/?req=doc&amp;base=RLAW076&amp;n=76804&amp;date=25.02.2025&amp;dst=100356&amp;field=134" TargetMode = "External"/>
	<Relationship Id="rId47" Type="http://schemas.openxmlformats.org/officeDocument/2006/relationships/hyperlink" Target="https://login.consultant.ru/link/?req=doc&amp;base=RLAW076&amp;n=62725&amp;date=25.02.2025&amp;dst=100006&amp;field=134" TargetMode = "External"/>
	<Relationship Id="rId48" Type="http://schemas.openxmlformats.org/officeDocument/2006/relationships/hyperlink" Target="https://login.consultant.ru/link/?req=doc&amp;base=RLAW076&amp;n=76804&amp;date=25.02.2025&amp;dst=100357&amp;field=134" TargetMode = "External"/>
	<Relationship Id="rId49" Type="http://schemas.openxmlformats.org/officeDocument/2006/relationships/hyperlink" Target="https://login.consultant.ru/link/?req=doc&amp;base=RLAW076&amp;n=65799&amp;date=25.02.2025&amp;dst=100007&amp;field=134" TargetMode = "External"/>
	<Relationship Id="rId50" Type="http://schemas.openxmlformats.org/officeDocument/2006/relationships/hyperlink" Target="https://login.consultant.ru/link/?req=doc&amp;base=RLAW076&amp;n=51530&amp;date=25.02.2025&amp;dst=100008&amp;field=134" TargetMode = "External"/>
	<Relationship Id="rId51" Type="http://schemas.openxmlformats.org/officeDocument/2006/relationships/hyperlink" Target="https://login.consultant.ru/link/?req=doc&amp;base=RLAW076&amp;n=65799&amp;date=25.02.2025&amp;dst=100017&amp;field=134" TargetMode = "External"/>
	<Relationship Id="rId52" Type="http://schemas.openxmlformats.org/officeDocument/2006/relationships/hyperlink" Target="https://login.consultant.ru/link/?req=doc&amp;base=RLAW076&amp;n=76804&amp;date=25.02.2025&amp;dst=100358&amp;field=134" TargetMode = "External"/>
	<Relationship Id="rId53" Type="http://schemas.openxmlformats.org/officeDocument/2006/relationships/hyperlink" Target="https://login.consultant.ru/link/?req=doc&amp;base=RLAW076&amp;n=50061&amp;date=25.02.2025&amp;dst=100019&amp;field=134" TargetMode = "External"/>
	<Relationship Id="rId54" Type="http://schemas.openxmlformats.org/officeDocument/2006/relationships/hyperlink" Target="https://login.consultant.ru/link/?req=doc&amp;base=RLAW076&amp;n=50061&amp;date=25.02.2025&amp;dst=100020&amp;field=134" TargetMode = "External"/>
	<Relationship Id="rId55" Type="http://schemas.openxmlformats.org/officeDocument/2006/relationships/hyperlink" Target="https://login.consultant.ru/link/?req=doc&amp;base=LAW&amp;n=452848&amp;date=25.02.2025" TargetMode = "External"/>
	<Relationship Id="rId56" Type="http://schemas.openxmlformats.org/officeDocument/2006/relationships/hyperlink" Target="https://login.consultant.ru/link/?req=doc&amp;base=RLAW076&amp;n=50061&amp;date=25.02.2025&amp;dst=100021&amp;field=134" TargetMode = "External"/>
	<Relationship Id="rId57" Type="http://schemas.openxmlformats.org/officeDocument/2006/relationships/hyperlink" Target="https://login.consultant.ru/link/?req=doc&amp;base=RLAW076&amp;n=62725&amp;date=25.02.2025&amp;dst=100009&amp;field=134" TargetMode = "External"/>
	<Relationship Id="rId58" Type="http://schemas.openxmlformats.org/officeDocument/2006/relationships/hyperlink" Target="https://login.consultant.ru/link/?req=doc&amp;base=RLAW076&amp;n=76804&amp;date=25.02.2025&amp;dst=100360&amp;field=134" TargetMode = "External"/>
	<Relationship Id="rId59" Type="http://schemas.openxmlformats.org/officeDocument/2006/relationships/hyperlink" Target="https://login.consultant.ru/link/?req=doc&amp;base=RLAW076&amp;n=71783&amp;date=25.02.2025&amp;dst=100016&amp;field=134" TargetMode = "External"/>
	<Relationship Id="rId60" Type="http://schemas.openxmlformats.org/officeDocument/2006/relationships/hyperlink" Target="https://login.consultant.ru/link/?req=doc&amp;base=RLAW076&amp;n=62725&amp;date=25.02.2025&amp;dst=100010&amp;field=134" TargetMode = "External"/>
	<Relationship Id="rId61" Type="http://schemas.openxmlformats.org/officeDocument/2006/relationships/hyperlink" Target="https://login.consultant.ru/link/?req=doc&amp;base=RLAW076&amp;n=62725&amp;date=25.02.2025&amp;dst=100012&amp;field=134" TargetMode = "External"/>
	<Relationship Id="rId62" Type="http://schemas.openxmlformats.org/officeDocument/2006/relationships/hyperlink" Target="https://login.consultant.ru/link/?req=doc&amp;base=RLAW076&amp;n=47161&amp;date=25.02.2025&amp;dst=100013&amp;field=134" TargetMode = "External"/>
	<Relationship Id="rId63" Type="http://schemas.openxmlformats.org/officeDocument/2006/relationships/hyperlink" Target="https://login.consultant.ru/link/?req=doc&amp;base=RLAW076&amp;n=50061&amp;date=25.02.2025&amp;dst=100022&amp;field=134" TargetMode = "External"/>
	<Relationship Id="rId64" Type="http://schemas.openxmlformats.org/officeDocument/2006/relationships/hyperlink" Target="https://login.consultant.ru/link/?req=doc&amp;base=RLAW076&amp;n=76803&amp;date=25.02.2025&amp;dst=100040&amp;field=134" TargetMode = "External"/>
	<Relationship Id="rId65" Type="http://schemas.openxmlformats.org/officeDocument/2006/relationships/hyperlink" Target="https://login.consultant.ru/link/?req=doc&amp;base=RLAW076&amp;n=62725&amp;date=25.02.2025&amp;dst=100013&amp;field=134" TargetMode = "External"/>
	<Relationship Id="rId66" Type="http://schemas.openxmlformats.org/officeDocument/2006/relationships/hyperlink" Target="https://login.consultant.ru/link/?req=doc&amp;base=RLAW076&amp;n=76804&amp;date=25.02.2025&amp;dst=100363&amp;field=134" TargetMode = "External"/>
	<Relationship Id="rId67" Type="http://schemas.openxmlformats.org/officeDocument/2006/relationships/hyperlink" Target="https://login.consultant.ru/link/?req=doc&amp;base=RLAW076&amp;n=76803&amp;date=25.02.2025&amp;dst=100041&amp;field=134" TargetMode = "External"/>
	<Relationship Id="rId68" Type="http://schemas.openxmlformats.org/officeDocument/2006/relationships/hyperlink" Target="https://login.consultant.ru/link/?req=doc&amp;base=RLAW076&amp;n=62725&amp;date=25.02.2025&amp;dst=100014&amp;field=134" TargetMode = "External"/>
	<Relationship Id="rId69" Type="http://schemas.openxmlformats.org/officeDocument/2006/relationships/hyperlink" Target="https://login.consultant.ru/link/?req=doc&amp;base=RLAW076&amp;n=76803&amp;date=25.02.2025&amp;dst=100042&amp;field=134" TargetMode = "External"/>
	<Relationship Id="rId70" Type="http://schemas.openxmlformats.org/officeDocument/2006/relationships/hyperlink" Target="https://login.consultant.ru/link/?req=doc&amp;base=RLAW076&amp;n=76803&amp;date=25.02.2025&amp;dst=100043&amp;field=134" TargetMode = "External"/>
	<Relationship Id="rId71" Type="http://schemas.openxmlformats.org/officeDocument/2006/relationships/hyperlink" Target="https://login.consultant.ru/link/?req=doc&amp;base=RLAW076&amp;n=76803&amp;date=25.02.2025&amp;dst=100044&amp;field=134" TargetMode = "External"/>
	<Relationship Id="rId72" Type="http://schemas.openxmlformats.org/officeDocument/2006/relationships/hyperlink" Target="https://login.consultant.ru/link/?req=doc&amp;base=RLAW076&amp;n=47161&amp;date=25.02.2025&amp;dst=100014&amp;field=134" TargetMode = "External"/>
	<Relationship Id="rId73" Type="http://schemas.openxmlformats.org/officeDocument/2006/relationships/hyperlink" Target="https://login.consultant.ru/link/?req=doc&amp;base=RLAW076&amp;n=76803&amp;date=25.02.2025&amp;dst=100045&amp;field=134" TargetMode = "External"/>
	<Relationship Id="rId74" Type="http://schemas.openxmlformats.org/officeDocument/2006/relationships/hyperlink" Target="https://login.consultant.ru/link/?req=doc&amp;base=RLAW076&amp;n=76803&amp;date=25.02.2025&amp;dst=100046&amp;field=134" TargetMode = "External"/>
	<Relationship Id="rId75" Type="http://schemas.openxmlformats.org/officeDocument/2006/relationships/hyperlink" Target="https://login.consultant.ru/link/?req=doc&amp;base=RLAW076&amp;n=62725&amp;date=25.02.2025&amp;dst=100015&amp;field=134" TargetMode = "External"/>
	<Relationship Id="rId76" Type="http://schemas.openxmlformats.org/officeDocument/2006/relationships/hyperlink" Target="https://login.consultant.ru/link/?req=doc&amp;base=RLAW076&amp;n=76803&amp;date=25.02.2025&amp;dst=100047&amp;field=134" TargetMode = "External"/>
	<Relationship Id="rId77" Type="http://schemas.openxmlformats.org/officeDocument/2006/relationships/hyperlink" Target="https://login.consultant.ru/link/?req=doc&amp;base=RLAW076&amp;n=76804&amp;date=25.02.2025&amp;dst=100364&amp;field=134" TargetMode = "External"/>
	<Relationship Id="rId78" Type="http://schemas.openxmlformats.org/officeDocument/2006/relationships/hyperlink" Target="https://login.consultant.ru/link/?req=doc&amp;base=RLAW076&amp;n=76803&amp;date=25.02.2025&amp;dst=100048&amp;field=134" TargetMode = "External"/>
	<Relationship Id="rId79" Type="http://schemas.openxmlformats.org/officeDocument/2006/relationships/hyperlink" Target="https://login.consultant.ru/link/?req=doc&amp;base=RLAW076&amp;n=47161&amp;date=25.02.2025&amp;dst=100017&amp;field=134" TargetMode = "External"/>
	<Relationship Id="rId80" Type="http://schemas.openxmlformats.org/officeDocument/2006/relationships/hyperlink" Target="https://login.consultant.ru/link/?req=doc&amp;base=RLAW076&amp;n=65799&amp;date=25.02.2025&amp;dst=100019&amp;field=134" TargetMode = "External"/>
	<Relationship Id="rId81" Type="http://schemas.openxmlformats.org/officeDocument/2006/relationships/hyperlink" Target="https://login.consultant.ru/link/?req=doc&amp;base=RLAW076&amp;n=65799&amp;date=25.02.2025&amp;dst=100025&amp;field=134" TargetMode = "External"/>
	<Relationship Id="rId82" Type="http://schemas.openxmlformats.org/officeDocument/2006/relationships/hyperlink" Target="https://login.consultant.ru/link/?req=doc&amp;base=RLAW076&amp;n=65799&amp;date=25.02.2025&amp;dst=100026&amp;field=134" TargetMode = "External"/>
	<Relationship Id="rId83" Type="http://schemas.openxmlformats.org/officeDocument/2006/relationships/hyperlink" Target="https://login.consultant.ru/link/?req=doc&amp;base=RLAW076&amp;n=62725&amp;date=25.02.2025&amp;dst=100018&amp;field=134" TargetMode = "External"/>
	<Relationship Id="rId84" Type="http://schemas.openxmlformats.org/officeDocument/2006/relationships/hyperlink" Target="https://login.consultant.ru/link/?req=doc&amp;base=RLAW076&amp;n=62725&amp;date=25.02.2025&amp;dst=100020&amp;field=134" TargetMode = "External"/>
	<Relationship Id="rId85" Type="http://schemas.openxmlformats.org/officeDocument/2006/relationships/hyperlink" Target="https://login.consultant.ru/link/?req=doc&amp;base=RLAW076&amp;n=62725&amp;date=25.02.2025&amp;dst=100022&amp;field=134" TargetMode = "External"/>
	<Relationship Id="rId86" Type="http://schemas.openxmlformats.org/officeDocument/2006/relationships/hyperlink" Target="https://login.consultant.ru/link/?req=doc&amp;base=RLAW076&amp;n=76803&amp;date=25.02.2025&amp;dst=100050&amp;field=134" TargetMode = "External"/>
	<Relationship Id="rId87" Type="http://schemas.openxmlformats.org/officeDocument/2006/relationships/hyperlink" Target="https://login.consultant.ru/link/?req=doc&amp;base=RLAW076&amp;n=62725&amp;date=25.02.2025&amp;dst=100023&amp;field=134" TargetMode = "External"/>
	<Relationship Id="rId88" Type="http://schemas.openxmlformats.org/officeDocument/2006/relationships/hyperlink" Target="https://login.consultant.ru/link/?req=doc&amp;base=RLAW076&amp;n=65799&amp;date=25.02.2025&amp;dst=100028&amp;field=134" TargetMode = "External"/>
	<Relationship Id="rId89" Type="http://schemas.openxmlformats.org/officeDocument/2006/relationships/hyperlink" Target="https://login.consultant.ru/link/?req=doc&amp;base=RLAW076&amp;n=76803&amp;date=25.02.2025&amp;dst=100051&amp;field=134" TargetMode = "External"/>
	<Relationship Id="rId90" Type="http://schemas.openxmlformats.org/officeDocument/2006/relationships/hyperlink" Target="https://login.consultant.ru/link/?req=doc&amp;base=RLAW076&amp;n=62725&amp;date=25.02.2025&amp;dst=100024&amp;field=134" TargetMode = "External"/>
	<Relationship Id="rId91" Type="http://schemas.openxmlformats.org/officeDocument/2006/relationships/hyperlink" Target="https://login.consultant.ru/link/?req=doc&amp;base=RLAW076&amp;n=76803&amp;date=25.02.2025&amp;dst=100052&amp;field=134" TargetMode = "External"/>
	<Relationship Id="rId92" Type="http://schemas.openxmlformats.org/officeDocument/2006/relationships/hyperlink" Target="https://login.consultant.ru/link/?req=doc&amp;base=RLAW076&amp;n=76803&amp;date=25.02.2025&amp;dst=100053&amp;field=134" TargetMode = "External"/>
	<Relationship Id="rId93" Type="http://schemas.openxmlformats.org/officeDocument/2006/relationships/hyperlink" Target="https://login.consultant.ru/link/?req=doc&amp;base=RLAW076&amp;n=76803&amp;date=25.02.2025&amp;dst=100054&amp;field=134" TargetMode = "External"/>
	<Relationship Id="rId94" Type="http://schemas.openxmlformats.org/officeDocument/2006/relationships/hyperlink" Target="https://login.consultant.ru/link/?req=doc&amp;base=RLAW076&amp;n=76803&amp;date=25.02.2025&amp;dst=100055&amp;field=134" TargetMode = "External"/>
	<Relationship Id="rId95" Type="http://schemas.openxmlformats.org/officeDocument/2006/relationships/hyperlink" Target="https://login.consultant.ru/link/?req=doc&amp;base=RLAW076&amp;n=50061&amp;date=25.02.2025&amp;dst=100023&amp;field=134" TargetMode = "External"/>
	<Relationship Id="rId96" Type="http://schemas.openxmlformats.org/officeDocument/2006/relationships/hyperlink" Target="https://login.consultant.ru/link/?req=doc&amp;base=RLAW076&amp;n=76803&amp;date=25.02.2025&amp;dst=100056&amp;field=134" TargetMode = "External"/>
	<Relationship Id="rId97" Type="http://schemas.openxmlformats.org/officeDocument/2006/relationships/hyperlink" Target="https://login.consultant.ru/link/?req=doc&amp;base=RLAW076&amp;n=76804&amp;date=25.02.2025&amp;dst=100365&amp;field=134" TargetMode = "External"/>
	<Relationship Id="rId98" Type="http://schemas.openxmlformats.org/officeDocument/2006/relationships/hyperlink" Target="https://login.consultant.ru/link/?req=doc&amp;base=RLAW076&amp;n=71783&amp;date=25.02.2025&amp;dst=100017&amp;field=134" TargetMode = "External"/>
	<Relationship Id="rId99" Type="http://schemas.openxmlformats.org/officeDocument/2006/relationships/hyperlink" Target="https://login.consultant.ru/link/?req=doc&amp;base=LAW&amp;n=481618&amp;date=25.02.2025" TargetMode = "External"/>
	<Relationship Id="rId100" Type="http://schemas.openxmlformats.org/officeDocument/2006/relationships/hyperlink" Target="https://login.consultant.ru/link/?req=doc&amp;base=LAW&amp;n=452848&amp;date=25.02.2025" TargetMode = "External"/>
	<Relationship Id="rId101" Type="http://schemas.openxmlformats.org/officeDocument/2006/relationships/hyperlink" Target="https://login.consultant.ru/link/?req=doc&amp;base=RLAW076&amp;n=50061&amp;date=25.02.2025&amp;dst=100036&amp;field=134" TargetMode = "External"/>
	<Relationship Id="rId102" Type="http://schemas.openxmlformats.org/officeDocument/2006/relationships/hyperlink" Target="https://login.consultant.ru/link/?req=doc&amp;base=RLAW076&amp;n=51530&amp;date=25.02.2025&amp;dst=100011&amp;field=134" TargetMode = "External"/>
	<Relationship Id="rId103" Type="http://schemas.openxmlformats.org/officeDocument/2006/relationships/hyperlink" Target="https://login.consultant.ru/link/?req=doc&amp;base=RLAW076&amp;n=55332&amp;date=25.02.2025&amp;dst=100006&amp;field=134" TargetMode = "External"/>
	<Relationship Id="rId104" Type="http://schemas.openxmlformats.org/officeDocument/2006/relationships/hyperlink" Target="https://login.consultant.ru/link/?req=doc&amp;base=RLAW076&amp;n=71783&amp;date=25.02.2025&amp;dst=100018&amp;field=134" TargetMode = "External"/>
	<Relationship Id="rId105" Type="http://schemas.openxmlformats.org/officeDocument/2006/relationships/hyperlink" Target="https://login.consultant.ru/link/?req=doc&amp;base=LAW&amp;n=495920&amp;date=25.02.2025" TargetMode = "External"/>
	<Relationship Id="rId106" Type="http://schemas.openxmlformats.org/officeDocument/2006/relationships/hyperlink" Target="https://login.consultant.ru/link/?req=doc&amp;base=LAW&amp;n=452848&amp;date=25.02.2025&amp;dst=69&amp;field=134" TargetMode = "External"/>
	<Relationship Id="rId107" Type="http://schemas.openxmlformats.org/officeDocument/2006/relationships/hyperlink" Target="https://login.consultant.ru/link/?req=doc&amp;base=LAW&amp;n=495920&amp;date=25.02.2025" TargetMode = "External"/>
	<Relationship Id="rId108" Type="http://schemas.openxmlformats.org/officeDocument/2006/relationships/hyperlink" Target="https://login.consultant.ru/link/?req=doc&amp;base=RLAW076&amp;n=47161&amp;date=25.02.2025&amp;dst=100047&amp;field=134" TargetMode = "External"/>
	<Relationship Id="rId109" Type="http://schemas.openxmlformats.org/officeDocument/2006/relationships/hyperlink" Target="https://login.consultant.ru/link/?req=doc&amp;base=RLAW076&amp;n=50061&amp;date=25.02.2025&amp;dst=100041&amp;field=134" TargetMode = "External"/>
	<Relationship Id="rId110" Type="http://schemas.openxmlformats.org/officeDocument/2006/relationships/hyperlink" Target="https://login.consultant.ru/link/?req=doc&amp;base=RLAW076&amp;n=55332&amp;date=25.02.2025&amp;dst=100025&amp;field=134" TargetMode = "External"/>
	<Relationship Id="rId111" Type="http://schemas.openxmlformats.org/officeDocument/2006/relationships/hyperlink" Target="https://login.consultant.ru/link/?req=doc&amp;base=RLAW076&amp;n=76804&amp;date=25.02.2025&amp;dst=100367&amp;field=134" TargetMode = "External"/>
	<Relationship Id="rId112" Type="http://schemas.openxmlformats.org/officeDocument/2006/relationships/header" Target="header2.xml"/>
	<Relationship Id="rId113" Type="http://schemas.openxmlformats.org/officeDocument/2006/relationships/footer" Target="footer2.xml"/>
	<Relationship Id="rId114" Type="http://schemas.openxmlformats.org/officeDocument/2006/relationships/hyperlink" Target="https://login.consultant.ru/link/?req=doc&amp;base=RLAW076&amp;n=55332&amp;date=25.02.2025&amp;dst=100025&amp;field=134" TargetMode = "External"/>
	<Relationship Id="rId115" Type="http://schemas.openxmlformats.org/officeDocument/2006/relationships/hyperlink" Target="https://login.consultant.ru/link/?req=doc&amp;base=LAW&amp;n=494979&amp;date=25.02.2025&amp;dst=13485&amp;field=134" TargetMode = "External"/>
	<Relationship Id="rId116" Type="http://schemas.openxmlformats.org/officeDocument/2006/relationships/hyperlink" Target="https://login.consultant.ru/link/?req=doc&amp;base=LAW&amp;n=481618&amp;date=25.02.2025" TargetMode = "External"/>
	<Relationship Id="rId117" Type="http://schemas.openxmlformats.org/officeDocument/2006/relationships/hyperlink" Target="https://login.consultant.ru/link/?req=doc&amp;base=LAW&amp;n=494979&amp;date=25.02.2025&amp;dst=11878&amp;field=134" TargetMode = "External"/>
	<Relationship Id="rId118" Type="http://schemas.openxmlformats.org/officeDocument/2006/relationships/hyperlink" Target="https://login.consultant.ru/link/?req=doc&amp;base=LAW&amp;n=481618&amp;date=25.02.2025" TargetMode = "External"/>
	<Relationship Id="rId119" Type="http://schemas.openxmlformats.org/officeDocument/2006/relationships/hyperlink" Target="https://login.consultant.ru/link/?req=doc&amp;base=LAW&amp;n=481618&amp;date=25.02.2025" TargetMode = "External"/>
	<Relationship Id="rId120" Type="http://schemas.openxmlformats.org/officeDocument/2006/relationships/hyperlink" Target="https://login.consultant.ru/link/?req=doc&amp;base=RLAW076&amp;n=47161&amp;date=25.02.2025&amp;dst=100050&amp;field=134" TargetMode = "External"/>
	<Relationship Id="rId121" Type="http://schemas.openxmlformats.org/officeDocument/2006/relationships/hyperlink" Target="https://login.consultant.ru/link/?req=doc&amp;base=RLAW076&amp;n=50061&amp;date=25.02.2025&amp;dst=100047&amp;field=134" TargetMode = "External"/>
	<Relationship Id="rId122" Type="http://schemas.openxmlformats.org/officeDocument/2006/relationships/hyperlink" Target="https://login.consultant.ru/link/?req=doc&amp;base=RLAW076&amp;n=51530&amp;date=25.02.2025&amp;dst=100026&amp;field=134" TargetMode = "External"/>
	<Relationship Id="rId123" Type="http://schemas.openxmlformats.org/officeDocument/2006/relationships/hyperlink" Target="https://login.consultant.ru/link/?req=doc&amp;base=RLAW076&amp;n=55332&amp;date=25.02.2025&amp;dst=100026&amp;field=134" TargetMode = "External"/>
	<Relationship Id="rId124" Type="http://schemas.openxmlformats.org/officeDocument/2006/relationships/hyperlink" Target="https://login.consultant.ru/link/?req=doc&amp;base=RLAW076&amp;n=76803&amp;date=25.02.2025&amp;dst=100058&amp;field=134" TargetMode = "External"/>
	<Relationship Id="rId125" Type="http://schemas.openxmlformats.org/officeDocument/2006/relationships/hyperlink" Target="https://login.consultant.ru/link/?req=doc&amp;base=RLAW076&amp;n=65799&amp;date=25.02.2025&amp;dst=100030&amp;field=134" TargetMode = "External"/>
	<Relationship Id="rId126" Type="http://schemas.openxmlformats.org/officeDocument/2006/relationships/hyperlink" Target="https://login.consultant.ru/link/?req=doc&amp;base=RLAW076&amp;n=61052&amp;date=25.02.2025&amp;dst=100106&amp;field=134" TargetMode = "External"/>
	<Relationship Id="rId127" Type="http://schemas.openxmlformats.org/officeDocument/2006/relationships/hyperlink" Target="https://login.consultant.ru/link/?req=doc&amp;base=RLAW076&amp;n=76804&amp;date=25.02.2025&amp;dst=100368&amp;field=134" TargetMode = "External"/>
	<Relationship Id="rId128" Type="http://schemas.openxmlformats.org/officeDocument/2006/relationships/hyperlink" Target="https://login.consultant.ru/link/?req=doc&amp;base=RLAW076&amp;n=71783&amp;date=25.02.2025&amp;dst=100019&amp;field=134" TargetMode = "External"/>
	<Relationship Id="rId129" Type="http://schemas.openxmlformats.org/officeDocument/2006/relationships/hyperlink" Target="https://login.consultant.ru/link/?req=doc&amp;base=RLAW076&amp;n=78515&amp;date=25.02.2025&amp;dst=100005&amp;field=134" TargetMode = "External"/>
	<Relationship Id="rId130" Type="http://schemas.openxmlformats.org/officeDocument/2006/relationships/hyperlink" Target="https://login.consultant.ru/link/?req=doc&amp;base=LAW&amp;n=481618&amp;date=25.02.2025" TargetMode = "External"/>
	<Relationship Id="rId131" Type="http://schemas.openxmlformats.org/officeDocument/2006/relationships/hyperlink" Target="https://login.consultant.ru/link/?req=doc&amp;base=LAW&amp;n=452848&amp;date=25.02.2025" TargetMode = "External"/>
	<Relationship Id="rId132" Type="http://schemas.openxmlformats.org/officeDocument/2006/relationships/hyperlink" Target="https://login.consultant.ru/link/?req=doc&amp;base=LAW&amp;n=481618&amp;date=25.02.2025" TargetMode = "External"/>
	<Relationship Id="rId133" Type="http://schemas.openxmlformats.org/officeDocument/2006/relationships/hyperlink" Target="https://login.consultant.ru/link/?req=doc&amp;base=LAW&amp;n=341745&amp;date=25.02.2025" TargetMode = "External"/>
	<Relationship Id="rId134" Type="http://schemas.openxmlformats.org/officeDocument/2006/relationships/hyperlink" Target="https://login.consultant.ru/link/?req=doc&amp;base=LAW&amp;n=481618&amp;date=25.02.2025" TargetMode = "External"/>
	<Relationship Id="rId135" Type="http://schemas.openxmlformats.org/officeDocument/2006/relationships/hyperlink" Target="https://login.consultant.ru/link/?req=doc&amp;base=LAW&amp;n=481618&amp;date=25.02.2025" TargetMode = "External"/>
	<Relationship Id="rId136" Type="http://schemas.openxmlformats.org/officeDocument/2006/relationships/hyperlink" Target="https://login.consultant.ru/link/?req=doc&amp;base=LAW&amp;n=482692&amp;date=25.02.2025&amp;dst=349&amp;field=134" TargetMode = "External"/>
	<Relationship Id="rId137" Type="http://schemas.openxmlformats.org/officeDocument/2006/relationships/hyperlink" Target="https://login.consultant.ru/link/?req=doc&amp;base=RLAW076&amp;n=51530&amp;date=25.02.2025&amp;dst=100044&amp;field=134" TargetMode = "External"/>
	<Relationship Id="rId138" Type="http://schemas.openxmlformats.org/officeDocument/2006/relationships/hyperlink" Target="https://login.consultant.ru/link/?req=doc&amp;base=RLAW076&amp;n=55332&amp;date=25.02.2025&amp;dst=100026&amp;field=134" TargetMode = "External"/>
	<Relationship Id="rId139" Type="http://schemas.openxmlformats.org/officeDocument/2006/relationships/hyperlink" Target="https://login.consultant.ru/link/?req=doc&amp;base=RLAW076&amp;n=47161&amp;date=25.02.2025&amp;dst=100059&amp;field=134" TargetMode = "External"/>
	<Relationship Id="rId140" Type="http://schemas.openxmlformats.org/officeDocument/2006/relationships/hyperlink" Target="https://login.consultant.ru/link/?req=doc&amp;base=RLAW076&amp;n=50061&amp;date=25.02.2025&amp;dst=100053&amp;field=134" TargetMode = "External"/>
	<Relationship Id="rId141" Type="http://schemas.openxmlformats.org/officeDocument/2006/relationships/hyperlink" Target="https://login.consultant.ru/link/?req=doc&amp;base=RLAW076&amp;n=76803&amp;date=25.02.2025&amp;dst=100074&amp;field=134" TargetMode = "External"/>
	<Relationship Id="rId142" Type="http://schemas.openxmlformats.org/officeDocument/2006/relationships/hyperlink" Target="https://login.consultant.ru/link/?req=doc&amp;base=RLAW076&amp;n=76804&amp;date=25.02.2025&amp;dst=100374&amp;field=134" TargetMode = "External"/>
	<Relationship Id="rId143" Type="http://schemas.openxmlformats.org/officeDocument/2006/relationships/hyperlink" Target="https://login.consultant.ru/link/?req=doc&amp;base=RLAW076&amp;n=71783&amp;date=25.02.2025&amp;dst=100026&amp;field=134" TargetMode = "External"/>
	<Relationship Id="rId144" Type="http://schemas.openxmlformats.org/officeDocument/2006/relationships/hyperlink" Target="https://login.consultant.ru/link/?req=doc&amp;base=LAW&amp;n=481618&amp;date=25.02.2025" TargetMode = "External"/>
	<Relationship Id="rId145" Type="http://schemas.openxmlformats.org/officeDocument/2006/relationships/hyperlink" Target="https://login.consultant.ru/link/?req=doc&amp;base=LAW&amp;n=452848&amp;date=25.02.2025" TargetMode = "External"/>
	<Relationship Id="rId146" Type="http://schemas.openxmlformats.org/officeDocument/2006/relationships/hyperlink" Target="https://login.consultant.ru/link/?req=doc&amp;base=RLAW076&amp;n=50061&amp;date=25.02.2025&amp;dst=100055&amp;field=134" TargetMode = "External"/>
	<Relationship Id="rId147" Type="http://schemas.openxmlformats.org/officeDocument/2006/relationships/hyperlink" Target="https://login.consultant.ru/link/?req=doc&amp;base=RLAW076&amp;n=76804&amp;date=25.02.2025&amp;dst=100376&amp;field=134" TargetMode = "External"/>
	<Relationship Id="rId148" Type="http://schemas.openxmlformats.org/officeDocument/2006/relationships/hyperlink" Target="https://login.consultant.ru/link/?req=doc&amp;base=RLAW076&amp;n=71783&amp;date=25.02.2025&amp;dst=100026&amp;field=134" TargetMode = "External"/>
	<Relationship Id="rId149" Type="http://schemas.openxmlformats.org/officeDocument/2006/relationships/hyperlink" Target="https://login.consultant.ru/link/?req=doc&amp;base=LAW&amp;n=2875&amp;date=25.02.2025" TargetMode = "External"/>
	<Relationship Id="rId150" Type="http://schemas.openxmlformats.org/officeDocument/2006/relationships/hyperlink" Target="https://login.consultant.ru/link/?req=doc&amp;base=RLAW076&amp;n=72501&amp;date=25.02.2025" TargetMode = "External"/>
	<Relationship Id="rId151" Type="http://schemas.openxmlformats.org/officeDocument/2006/relationships/hyperlink" Target="https://login.consultant.ru/link/?req=doc&amp;base=RLAW076&amp;n=76803&amp;date=25.02.2025&amp;dst=100076&amp;field=134" TargetMode = "External"/>
	<Relationship Id="rId152" Type="http://schemas.openxmlformats.org/officeDocument/2006/relationships/hyperlink" Target="https://login.consultant.ru/link/?req=doc&amp;base=RLAW076&amp;n=76804&amp;date=25.02.2025&amp;dst=100378&amp;field=134" TargetMode = "External"/>
	<Relationship Id="rId153" Type="http://schemas.openxmlformats.org/officeDocument/2006/relationships/hyperlink" Target="https://login.consultant.ru/link/?req=doc&amp;base=RLAW076&amp;n=50061&amp;date=25.02.2025&amp;dst=100056&amp;field=134" TargetMode = "External"/>
	<Relationship Id="rId154" Type="http://schemas.openxmlformats.org/officeDocument/2006/relationships/hyperlink" Target="https://login.consultant.ru/link/?req=doc&amp;base=RLAW076&amp;n=76803&amp;date=25.02.2025&amp;dst=100077&amp;field=134" TargetMode = "External"/>
	<Relationship Id="rId155" Type="http://schemas.openxmlformats.org/officeDocument/2006/relationships/hyperlink" Target="https://login.consultant.ru/link/?req=doc&amp;base=RLAW076&amp;n=76804&amp;date=25.02.2025&amp;dst=100381&amp;field=134" TargetMode = "External"/>
	<Relationship Id="rId156" Type="http://schemas.openxmlformats.org/officeDocument/2006/relationships/hyperlink" Target="https://login.consultant.ru/link/?req=doc&amp;base=RLAW076&amp;n=76804&amp;date=25.02.2025&amp;dst=100382&amp;field=134" TargetMode = "External"/>
	<Relationship Id="rId157" Type="http://schemas.openxmlformats.org/officeDocument/2006/relationships/hyperlink" Target="https://login.consultant.ru/link/?req=doc&amp;base=RLAW076&amp;n=76804&amp;date=25.02.2025&amp;dst=100382&amp;field=134" TargetMode = "External"/>
	<Relationship Id="rId158" Type="http://schemas.openxmlformats.org/officeDocument/2006/relationships/hyperlink" Target="https://login.consultant.ru/link/?req=doc&amp;base=RLAW076&amp;n=76804&amp;date=25.02.2025&amp;dst=100382&amp;field=134" TargetMode = "External"/>
	<Relationship Id="rId159" Type="http://schemas.openxmlformats.org/officeDocument/2006/relationships/hyperlink" Target="https://login.consultant.ru/link/?req=doc&amp;base=RLAW076&amp;n=50061&amp;date=25.02.2025&amp;dst=100060&amp;field=134" TargetMode = "External"/>
	<Relationship Id="rId160" Type="http://schemas.openxmlformats.org/officeDocument/2006/relationships/hyperlink" Target="https://login.consultant.ru/link/?req=doc&amp;base=RLAW076&amp;n=76803&amp;date=25.02.2025&amp;dst=100078&amp;field=134" TargetMode = "External"/>
	<Relationship Id="rId161" Type="http://schemas.openxmlformats.org/officeDocument/2006/relationships/hyperlink" Target="https://login.consultant.ru/link/?req=doc&amp;base=RLAW076&amp;n=50061&amp;date=25.02.2025&amp;dst=100061&amp;field=134" TargetMode = "External"/>
	<Relationship Id="rId162" Type="http://schemas.openxmlformats.org/officeDocument/2006/relationships/hyperlink" Target="https://login.consultant.ru/link/?req=doc&amp;base=RLAW076&amp;n=76803&amp;date=25.02.2025&amp;dst=10007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Ульяновской области от 21.09.2017 N 456-П
(ред. от 23.12.2024)
"О Порядке заключения соглашения об осуществлении деятельности на территории опережающего развития"
(вместе с "Положением о комиссии по рассмотрению заявок на заключение соглашения об осуществлении деятельности на территории опережающего развития")</dc:title>
  <dcterms:created xsi:type="dcterms:W3CDTF">2025-02-25T07:47:52Z</dcterms:created>
</cp:coreProperties>
</file>