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BD" w:rsidRDefault="00CD14BD" w:rsidP="00CD14BD">
      <w:pPr>
        <w:spacing w:line="36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43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D14BD" w:rsidRPr="00447433" w:rsidRDefault="005331B8" w:rsidP="00CD14BD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D14BD" w:rsidRPr="0044743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D14BD" w:rsidRPr="00447433" w:rsidRDefault="00CD14BD" w:rsidP="00CD14BD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4743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37BD7" w:rsidRDefault="00F37BD7" w:rsidP="00CD14BD">
      <w:pPr>
        <w:ind w:left="5812"/>
        <w:jc w:val="center"/>
      </w:pPr>
    </w:p>
    <w:p w:rsidR="00F37BD7" w:rsidRDefault="00F37BD7" w:rsidP="00CD14BD">
      <w:pPr>
        <w:ind w:left="5812"/>
        <w:jc w:val="center"/>
      </w:pPr>
    </w:p>
    <w:p w:rsidR="00407BE1" w:rsidRDefault="00407BE1"/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Pr="00FB5E82" w:rsidRDefault="00407BE1" w:rsidP="00407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E82">
        <w:rPr>
          <w:rFonts w:ascii="Times New Roman" w:hAnsi="Times New Roman" w:cs="Times New Roman"/>
          <w:b/>
          <w:sz w:val="32"/>
          <w:szCs w:val="32"/>
        </w:rPr>
        <w:t>С</w:t>
      </w:r>
      <w:r w:rsidR="00F25501">
        <w:rPr>
          <w:rFonts w:ascii="Times New Roman" w:hAnsi="Times New Roman" w:cs="Times New Roman"/>
          <w:b/>
          <w:sz w:val="32"/>
          <w:szCs w:val="32"/>
        </w:rPr>
        <w:t>ТРАТЕГИЯ</w:t>
      </w:r>
    </w:p>
    <w:p w:rsidR="00407BE1" w:rsidRPr="00FB5E82" w:rsidRDefault="00407BE1" w:rsidP="00407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E82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 Ульяновской области</w:t>
      </w:r>
    </w:p>
    <w:p w:rsidR="00407BE1" w:rsidRPr="00FB5E82" w:rsidRDefault="00407BE1" w:rsidP="00407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E82">
        <w:rPr>
          <w:rFonts w:ascii="Times New Roman" w:hAnsi="Times New Roman" w:cs="Times New Roman"/>
          <w:b/>
          <w:sz w:val="32"/>
          <w:szCs w:val="32"/>
        </w:rPr>
        <w:t>до 2030 года</w:t>
      </w:r>
    </w:p>
    <w:p w:rsidR="00F37BD7" w:rsidRPr="00407BE1" w:rsidRDefault="00F37BD7" w:rsidP="00407BE1">
      <w:pPr>
        <w:ind w:left="3402"/>
        <w:jc w:val="center"/>
        <w:rPr>
          <w:rFonts w:ascii="Times New Roman" w:eastAsia="Arial" w:hAnsi="Times New Roman" w:cs="Times New Roman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F37BD7" w:rsidRDefault="00F37BD7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CD14BD" w:rsidRDefault="00CD14BD" w:rsidP="00F37BD7">
      <w:pPr>
        <w:ind w:left="3402"/>
        <w:rPr>
          <w:rFonts w:ascii="Arial" w:eastAsia="Arial" w:hAnsi="Arial"/>
          <w:b/>
          <w:sz w:val="25"/>
        </w:rPr>
      </w:pPr>
    </w:p>
    <w:p w:rsidR="00CD14BD" w:rsidRDefault="00CD14BD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407BE1" w:rsidRDefault="00407BE1" w:rsidP="00F37BD7">
      <w:pPr>
        <w:ind w:left="3402"/>
        <w:rPr>
          <w:rFonts w:ascii="Arial" w:eastAsia="Arial" w:hAnsi="Arial"/>
          <w:b/>
          <w:sz w:val="25"/>
        </w:rPr>
      </w:pPr>
    </w:p>
    <w:p w:rsidR="00E94148" w:rsidRDefault="00E94148" w:rsidP="006734B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4148" w:rsidRDefault="00E94148" w:rsidP="006734B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3467" w:rsidRDefault="00E83467" w:rsidP="006734B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641A7" w:rsidRDefault="002641A7" w:rsidP="00057E4F">
      <w:pPr>
        <w:spacing w:line="245" w:lineRule="auto"/>
        <w:ind w:left="240"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</w:t>
      </w:r>
      <w:r w:rsidR="00057E4F" w:rsidRPr="004D6502">
        <w:rPr>
          <w:rFonts w:ascii="Times New Roman" w:eastAsia="Times New Roman" w:hAnsi="Times New Roman"/>
          <w:b/>
          <w:sz w:val="28"/>
          <w:szCs w:val="28"/>
        </w:rPr>
        <w:t>4.</w:t>
      </w:r>
    </w:p>
    <w:p w:rsidR="00057E4F" w:rsidRPr="004D6502" w:rsidRDefault="00057E4F" w:rsidP="00057E4F">
      <w:pPr>
        <w:spacing w:line="245" w:lineRule="auto"/>
        <w:ind w:left="240"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502">
        <w:rPr>
          <w:rFonts w:ascii="Times New Roman" w:eastAsia="Times New Roman" w:hAnsi="Times New Roman"/>
          <w:b/>
          <w:sz w:val="28"/>
          <w:szCs w:val="28"/>
        </w:rPr>
        <w:t xml:space="preserve">Стратегические приоритеты, цели и </w:t>
      </w:r>
    </w:p>
    <w:p w:rsidR="00057E4F" w:rsidRDefault="00057E4F" w:rsidP="00057E4F">
      <w:pPr>
        <w:spacing w:line="245" w:lineRule="auto"/>
        <w:ind w:left="240"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502">
        <w:rPr>
          <w:rFonts w:ascii="Times New Roman" w:eastAsia="Times New Roman" w:hAnsi="Times New Roman"/>
          <w:b/>
          <w:sz w:val="28"/>
          <w:szCs w:val="28"/>
        </w:rPr>
        <w:t xml:space="preserve">задачи развития </w:t>
      </w:r>
      <w:r w:rsidR="004D6502" w:rsidRPr="004D6502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6502">
        <w:rPr>
          <w:rFonts w:ascii="Times New Roman" w:eastAsia="Times New Roman" w:hAnsi="Times New Roman"/>
          <w:b/>
          <w:sz w:val="28"/>
          <w:szCs w:val="28"/>
        </w:rPr>
        <w:t>до 2030 года</w:t>
      </w:r>
    </w:p>
    <w:p w:rsidR="00D61A6E" w:rsidRPr="004D6502" w:rsidRDefault="00D61A6E" w:rsidP="00057E4F">
      <w:pPr>
        <w:spacing w:line="245" w:lineRule="auto"/>
        <w:ind w:left="240"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7E4F" w:rsidRPr="00057E4F" w:rsidRDefault="00057E4F" w:rsidP="00570649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Настоящий раздел является ключевым разделом Стратегии, в котором определены стратегические приоритеты, цели и задачи развития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>до 2030 года.</w:t>
      </w:r>
    </w:p>
    <w:p w:rsidR="00057E4F" w:rsidRPr="00057E4F" w:rsidRDefault="00057E4F" w:rsidP="00570649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На период до 2030 года в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>определены следующие стратегические приоритеты:</w:t>
      </w:r>
    </w:p>
    <w:p w:rsidR="00057E4F" w:rsidRPr="00057E4F" w:rsidRDefault="00057E4F" w:rsidP="00570649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14AE" w:rsidRDefault="00057E4F" w:rsidP="00570649">
      <w:pPr>
        <w:spacing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развитие человеческого потенциала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F14AE" w:rsidRDefault="00057E4F" w:rsidP="00570649">
      <w:pPr>
        <w:spacing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>формирование институциональной и инфраструктурной среды</w:t>
      </w:r>
      <w:r w:rsidR="007F14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инновационного развития в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57E4F" w:rsidRPr="00057E4F" w:rsidRDefault="00057E4F" w:rsidP="00570649">
      <w:pPr>
        <w:spacing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>обеспечение структурной диверсификации и инновационного</w:t>
      </w:r>
      <w:r w:rsidR="007F14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развития экономики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57E4F">
        <w:rPr>
          <w:rFonts w:ascii="Times New Roman" w:eastAsia="Times New Roman" w:hAnsi="Times New Roman"/>
          <w:sz w:val="28"/>
          <w:szCs w:val="28"/>
        </w:rPr>
        <w:t>;</w:t>
      </w:r>
    </w:p>
    <w:p w:rsidR="00057E4F" w:rsidRPr="00057E4F" w:rsidRDefault="00057E4F" w:rsidP="00570649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7E4F" w:rsidRPr="00057E4F" w:rsidRDefault="00057E4F" w:rsidP="006E4BCC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сбалансированное пространственное развитие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57E4F">
        <w:rPr>
          <w:rFonts w:ascii="Times New Roman" w:eastAsia="Times New Roman" w:hAnsi="Times New Roman"/>
          <w:sz w:val="28"/>
          <w:szCs w:val="28"/>
        </w:rPr>
        <w:t>.</w:t>
      </w:r>
    </w:p>
    <w:p w:rsidR="00057E4F" w:rsidRPr="00057E4F" w:rsidRDefault="00057E4F" w:rsidP="00570649">
      <w:pPr>
        <w:numPr>
          <w:ilvl w:val="0"/>
          <w:numId w:val="13"/>
        </w:numPr>
        <w:tabs>
          <w:tab w:val="left" w:pos="993"/>
        </w:tabs>
        <w:spacing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отношении каждого из стратегических приоритетов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>разработаны цели, достижение которых будет свидетельствовать об эффективной реализации Стратегии.</w:t>
      </w:r>
    </w:p>
    <w:p w:rsidR="00057E4F" w:rsidRPr="007F14AE" w:rsidRDefault="00057E4F" w:rsidP="00083D40">
      <w:pPr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4AE">
        <w:rPr>
          <w:rFonts w:ascii="Times New Roman" w:eastAsia="Times New Roman" w:hAnsi="Times New Roman"/>
          <w:sz w:val="28"/>
          <w:szCs w:val="28"/>
        </w:rPr>
        <w:t>развитие управленческой системы по каждому стратегическому</w:t>
      </w:r>
      <w:r w:rsidR="007F14AE" w:rsidRPr="007F14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14AE">
        <w:rPr>
          <w:rFonts w:ascii="Times New Roman" w:eastAsia="Times New Roman" w:hAnsi="Times New Roman"/>
          <w:sz w:val="28"/>
          <w:szCs w:val="28"/>
        </w:rPr>
        <w:t xml:space="preserve">приоритету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14AE">
        <w:rPr>
          <w:rFonts w:ascii="Times New Roman" w:eastAsia="Times New Roman" w:hAnsi="Times New Roman"/>
          <w:sz w:val="28"/>
          <w:szCs w:val="28"/>
        </w:rPr>
        <w:t>определён круг сфер деятельности. По каждой сфере деятельности установлен комплекс целей и задач, подлежащих достижению и решению соответственно.</w:t>
      </w:r>
    </w:p>
    <w:p w:rsidR="00371DE4" w:rsidRDefault="00371DE4" w:rsidP="00057E4F">
      <w:pPr>
        <w:spacing w:line="244" w:lineRule="auto"/>
        <w:ind w:right="86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7E4F" w:rsidRPr="00057E4F" w:rsidRDefault="00057E4F" w:rsidP="00057E4F">
      <w:pPr>
        <w:spacing w:line="244" w:lineRule="auto"/>
        <w:ind w:right="86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E4F">
        <w:rPr>
          <w:rFonts w:ascii="Times New Roman" w:eastAsia="Times New Roman" w:hAnsi="Times New Roman"/>
          <w:b/>
          <w:sz w:val="28"/>
          <w:szCs w:val="28"/>
        </w:rPr>
        <w:t>4.1. Стратегический приоритет</w:t>
      </w:r>
      <w:r w:rsidR="00B949E6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057E4F">
        <w:rPr>
          <w:rFonts w:ascii="Times New Roman" w:eastAsia="Times New Roman" w:hAnsi="Times New Roman"/>
          <w:b/>
          <w:sz w:val="28"/>
          <w:szCs w:val="28"/>
        </w:rPr>
        <w:t xml:space="preserve">Развитие человеческого потенциала </w:t>
      </w:r>
      <w:r w:rsidR="004D6502" w:rsidRPr="004D6502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B949E6">
        <w:rPr>
          <w:rFonts w:ascii="Times New Roman" w:eastAsia="Times New Roman" w:hAnsi="Times New Roman"/>
          <w:b/>
          <w:sz w:val="28"/>
          <w:szCs w:val="28"/>
        </w:rPr>
        <w:t>»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7E4F" w:rsidRPr="00057E4F" w:rsidRDefault="00057E4F" w:rsidP="00057E4F">
      <w:pPr>
        <w:spacing w:line="209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57E4F" w:rsidRPr="00057E4F" w:rsidRDefault="00057E4F" w:rsidP="00570649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Высокий уровень человеческого потенциала должен стать платформой для долгосрочного социально-экономического развития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. Текущий уровень развития человеческого потенциала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 следует признать имеющим существенные резервы для дальнейшего развития: по большинству показателей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D61A6E">
        <w:rPr>
          <w:rFonts w:ascii="Times New Roman" w:eastAsia="Times New Roman" w:hAnsi="Times New Roman"/>
          <w:sz w:val="28"/>
          <w:szCs w:val="28"/>
        </w:rPr>
        <w:t>ая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D61A6E">
        <w:rPr>
          <w:rFonts w:ascii="Times New Roman" w:eastAsia="Times New Roman" w:hAnsi="Times New Roman"/>
          <w:sz w:val="28"/>
          <w:szCs w:val="28"/>
        </w:rPr>
        <w:t>ь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>находится на относительно низких позициях как в Р</w:t>
      </w:r>
      <w:r w:rsidR="004D6502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057E4F">
        <w:rPr>
          <w:rFonts w:ascii="Times New Roman" w:eastAsia="Times New Roman" w:hAnsi="Times New Roman"/>
          <w:sz w:val="28"/>
          <w:szCs w:val="28"/>
        </w:rPr>
        <w:t>Ф</w:t>
      </w:r>
      <w:r w:rsidR="004D6502">
        <w:rPr>
          <w:rFonts w:ascii="Times New Roman" w:eastAsia="Times New Roman" w:hAnsi="Times New Roman"/>
          <w:sz w:val="28"/>
          <w:szCs w:val="28"/>
        </w:rPr>
        <w:t>едерации</w:t>
      </w:r>
      <w:r w:rsidRPr="00057E4F">
        <w:rPr>
          <w:rFonts w:ascii="Times New Roman" w:eastAsia="Times New Roman" w:hAnsi="Times New Roman"/>
          <w:sz w:val="28"/>
          <w:szCs w:val="28"/>
        </w:rPr>
        <w:t>, так и в ПФО.</w:t>
      </w:r>
    </w:p>
    <w:p w:rsidR="00057E4F" w:rsidRDefault="00057E4F" w:rsidP="0057064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7E4F">
        <w:rPr>
          <w:rFonts w:ascii="Times New Roman" w:eastAsia="Times New Roman" w:hAnsi="Times New Roman"/>
          <w:sz w:val="28"/>
          <w:szCs w:val="28"/>
        </w:rPr>
        <w:t xml:space="preserve">В качестве цели по стратегическому приоритету развития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 w:rsidRPr="00216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«Развитие человеческого потенциала Ульяновской области» определена необходимость снижения темпов сокращения численности населения в совокупности с непрерывным развитием человеческого потенциала </w:t>
      </w:r>
      <w:r w:rsidR="00D61A6E" w:rsidRPr="00BC32E3">
        <w:rPr>
          <w:rFonts w:ascii="Times New Roman" w:eastAsia="Times New Roman" w:hAnsi="Times New Roman"/>
          <w:sz w:val="28"/>
          <w:szCs w:val="28"/>
        </w:rPr>
        <w:t>Ульяновской</w:t>
      </w:r>
      <w:r w:rsidR="00D61A6E" w:rsidRPr="00057E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E4F">
        <w:rPr>
          <w:rFonts w:ascii="Times New Roman" w:eastAsia="Times New Roman" w:hAnsi="Times New Roman"/>
          <w:sz w:val="28"/>
          <w:szCs w:val="28"/>
        </w:rPr>
        <w:t>области. Оценка степени достижения цели осуществляется с помощью общего коэффициента прироста (убыли) населения (табл</w:t>
      </w:r>
      <w:r w:rsidR="00D61A6E">
        <w:rPr>
          <w:rFonts w:ascii="Times New Roman" w:eastAsia="Times New Roman" w:hAnsi="Times New Roman"/>
          <w:sz w:val="28"/>
          <w:szCs w:val="28"/>
        </w:rPr>
        <w:t>ица</w:t>
      </w:r>
      <w:r w:rsidRPr="00057E4F">
        <w:rPr>
          <w:rFonts w:ascii="Times New Roman" w:eastAsia="Times New Roman" w:hAnsi="Times New Roman"/>
          <w:sz w:val="28"/>
          <w:szCs w:val="28"/>
        </w:rPr>
        <w:t xml:space="preserve"> 4).</w:t>
      </w:r>
    </w:p>
    <w:p w:rsidR="00E100A6" w:rsidRDefault="00E100A6" w:rsidP="00226556">
      <w:pPr>
        <w:spacing w:line="0" w:lineRule="atLeast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</w:p>
    <w:p w:rsidR="007F14AE" w:rsidRPr="002E4A57" w:rsidRDefault="007F14AE" w:rsidP="009A051B">
      <w:pPr>
        <w:spacing w:line="0" w:lineRule="atLeast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  <w:r w:rsidRPr="004D6502">
        <w:rPr>
          <w:rFonts w:ascii="Times New Roman" w:eastAsia="Times New Roman" w:hAnsi="Times New Roman"/>
          <w:sz w:val="28"/>
          <w:szCs w:val="28"/>
        </w:rPr>
        <w:t>Таблица 4</w:t>
      </w:r>
    </w:p>
    <w:p w:rsidR="002E4A57" w:rsidRPr="00226556" w:rsidRDefault="007F14AE" w:rsidP="00226556">
      <w:pPr>
        <w:ind w:left="181" w:right="19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6556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226556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226556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226556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226556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по стратегическому приоритету развития</w:t>
      </w:r>
      <w:r w:rsidR="00D61A6E">
        <w:rPr>
          <w:rFonts w:ascii="Times New Roman" w:eastAsia="Times New Roman" w:hAnsi="Times New Roman"/>
          <w:b/>
          <w:sz w:val="28"/>
          <w:szCs w:val="28"/>
        </w:rPr>
        <w:t xml:space="preserve"> Ульяновской области</w:t>
      </w:r>
    </w:p>
    <w:p w:rsidR="002E4A57" w:rsidRDefault="007F14AE" w:rsidP="004D6502">
      <w:pPr>
        <w:ind w:left="181" w:right="198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26556">
        <w:rPr>
          <w:rFonts w:ascii="Times New Roman" w:eastAsia="Times New Roman" w:hAnsi="Times New Roman"/>
          <w:b/>
          <w:sz w:val="28"/>
          <w:szCs w:val="28"/>
        </w:rPr>
        <w:t xml:space="preserve"> «Развитие человеческого потенциала </w:t>
      </w:r>
      <w:r w:rsidR="0097469A" w:rsidRPr="0097469A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226556">
        <w:rPr>
          <w:rFonts w:ascii="Times New Roman" w:eastAsia="Times New Roman" w:hAnsi="Times New Roman"/>
          <w:b/>
          <w:sz w:val="28"/>
          <w:szCs w:val="28"/>
        </w:rPr>
        <w:t>»</w:t>
      </w:r>
      <w:r w:rsidRPr="002E4A5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1A6E" w:rsidRPr="002E4A57" w:rsidRDefault="00D61A6E" w:rsidP="004D6502">
      <w:pPr>
        <w:ind w:left="181" w:right="198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851"/>
        <w:gridCol w:w="850"/>
        <w:gridCol w:w="709"/>
        <w:gridCol w:w="709"/>
        <w:gridCol w:w="850"/>
        <w:gridCol w:w="709"/>
        <w:gridCol w:w="709"/>
      </w:tblGrid>
      <w:tr w:rsidR="00FB5E82" w:rsidRPr="004D6502" w:rsidTr="008A32BD">
        <w:trPr>
          <w:cantSplit/>
          <w:trHeight w:val="125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FB5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82" w:rsidRPr="004D6502" w:rsidRDefault="00FB5E82" w:rsidP="00FB5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272F3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82" w:rsidRPr="004D6502" w:rsidRDefault="00FB5E82" w:rsidP="00272F3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FB5E82" w:rsidRDefault="00FB5E82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B949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79B4" w:rsidRPr="004D6502" w:rsidRDefault="004279B4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2BD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E82" w:rsidRPr="004D6502" w:rsidRDefault="00D61A6E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2BD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E82" w:rsidRPr="004D6502" w:rsidRDefault="00D61A6E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2BD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E82" w:rsidRPr="004D6502" w:rsidRDefault="00D61A6E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2BD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B5E82" w:rsidRPr="004D6502" w:rsidRDefault="00D61A6E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82" w:rsidRPr="004D6502" w:rsidRDefault="00FB5E82" w:rsidP="008A32BD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75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FB5E82" w:rsidRPr="004D6502" w:rsidTr="008A32BD">
        <w:trPr>
          <w:trHeight w:val="23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5E82" w:rsidRPr="004D6502" w:rsidRDefault="00FB5E82" w:rsidP="00D61A6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прироста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(убыли)</w:t>
            </w:r>
          </w:p>
          <w:p w:rsidR="00FB5E82" w:rsidRPr="004D6502" w:rsidRDefault="00FB5E82" w:rsidP="00D61A6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населения,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</w:t>
            </w:r>
            <w:r w:rsidR="00D6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50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5E82" w:rsidRPr="004D6502" w:rsidTr="008A32BD">
        <w:trPr>
          <w:trHeight w:val="2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E82" w:rsidRPr="004D6502" w:rsidTr="008A32BD">
        <w:trPr>
          <w:trHeight w:val="2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E82" w:rsidRPr="004D6502" w:rsidTr="008A32BD">
        <w:trPr>
          <w:trHeight w:val="21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E82" w:rsidRPr="004D6502" w:rsidRDefault="00FB5E82" w:rsidP="007F14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4AE" w:rsidRPr="002E4A57" w:rsidRDefault="007F14AE" w:rsidP="007F14AE">
      <w:pPr>
        <w:spacing w:line="214" w:lineRule="exact"/>
        <w:rPr>
          <w:rFonts w:ascii="Times New Roman" w:eastAsia="Times New Roman" w:hAnsi="Times New Roman"/>
          <w:sz w:val="28"/>
          <w:szCs w:val="28"/>
        </w:rPr>
      </w:pPr>
    </w:p>
    <w:p w:rsidR="008A32BD" w:rsidRDefault="008A32BD" w:rsidP="00226556">
      <w:pPr>
        <w:spacing w:line="245" w:lineRule="auto"/>
        <w:ind w:left="1276" w:right="9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14AE" w:rsidRPr="002E4A57" w:rsidRDefault="007F14AE" w:rsidP="00226556">
      <w:pPr>
        <w:spacing w:line="245" w:lineRule="auto"/>
        <w:ind w:left="1276" w:right="9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4A57">
        <w:rPr>
          <w:rFonts w:ascii="Times New Roman" w:eastAsia="Times New Roman" w:hAnsi="Times New Roman"/>
          <w:b/>
          <w:sz w:val="28"/>
          <w:szCs w:val="28"/>
        </w:rPr>
        <w:t>4.1.1.</w:t>
      </w:r>
      <w:r w:rsidR="00D61A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4A57">
        <w:rPr>
          <w:rFonts w:ascii="Times New Roman" w:eastAsia="Times New Roman" w:hAnsi="Times New Roman"/>
          <w:b/>
          <w:sz w:val="28"/>
          <w:szCs w:val="28"/>
        </w:rPr>
        <w:t>Демографическая политика и политика народосбережения в Ульяновской области</w:t>
      </w:r>
    </w:p>
    <w:p w:rsidR="007F14AE" w:rsidRPr="002E4A57" w:rsidRDefault="007F14AE" w:rsidP="007F14AE">
      <w:pPr>
        <w:spacing w:line="230" w:lineRule="exact"/>
        <w:rPr>
          <w:rFonts w:ascii="Times New Roman" w:eastAsia="Times New Roman" w:hAnsi="Times New Roman"/>
          <w:sz w:val="28"/>
          <w:szCs w:val="28"/>
        </w:rPr>
      </w:pPr>
    </w:p>
    <w:p w:rsidR="007F14AE" w:rsidRPr="002E4A57" w:rsidRDefault="007F14AE" w:rsidP="00D370C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A57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демографической политики и политики народосбережения в </w:t>
      </w:r>
      <w:r w:rsidR="0097469A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469A" w:rsidRPr="002E4A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характеризуется неуклонным снижением численности населения, проживающего в регионе. Снижение численности населения в </w:t>
      </w:r>
      <w:r w:rsidR="009E761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E7617" w:rsidRPr="002E4A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происходит под существенным влиянием двух факторов: высокого уровня </w:t>
      </w:r>
      <w:r w:rsidR="004D6502" w:rsidRPr="002E4A57">
        <w:rPr>
          <w:rFonts w:ascii="Times New Roman" w:eastAsia="Times New Roman" w:hAnsi="Times New Roman"/>
          <w:sz w:val="28"/>
          <w:szCs w:val="28"/>
        </w:rPr>
        <w:t>естественной убыли населения и миграционного оттока населения в иные</w:t>
      </w:r>
      <w:r w:rsidR="009E7617" w:rsidRPr="009E7617">
        <w:rPr>
          <w:rFonts w:ascii="Times New Roman" w:eastAsia="Times New Roman" w:hAnsi="Times New Roman"/>
          <w:sz w:val="28"/>
          <w:szCs w:val="28"/>
        </w:rPr>
        <w:t xml:space="preserve"> </w:t>
      </w:r>
      <w:r w:rsidR="000C4BD1">
        <w:rPr>
          <w:rFonts w:ascii="Times New Roman" w:eastAsia="Times New Roman" w:hAnsi="Times New Roman"/>
          <w:sz w:val="28"/>
          <w:szCs w:val="28"/>
        </w:rPr>
        <w:t xml:space="preserve">субъекты </w:t>
      </w:r>
      <w:r w:rsidR="009E7617" w:rsidRPr="002E4A57">
        <w:rPr>
          <w:rFonts w:ascii="Times New Roman" w:eastAsia="Times New Roman" w:hAnsi="Times New Roman"/>
          <w:sz w:val="28"/>
          <w:szCs w:val="28"/>
        </w:rPr>
        <w:t>Р</w:t>
      </w:r>
      <w:r w:rsidR="009E7617">
        <w:rPr>
          <w:rFonts w:ascii="Times New Roman" w:eastAsia="Times New Roman" w:hAnsi="Times New Roman"/>
          <w:sz w:val="28"/>
          <w:szCs w:val="28"/>
        </w:rPr>
        <w:t>оссийской Федерации</w:t>
      </w:r>
      <w:r w:rsidR="009E7617" w:rsidRPr="002E4A57">
        <w:rPr>
          <w:rFonts w:ascii="Times New Roman" w:eastAsia="Times New Roman" w:hAnsi="Times New Roman"/>
          <w:sz w:val="28"/>
          <w:szCs w:val="28"/>
        </w:rPr>
        <w:t xml:space="preserve">. </w:t>
      </w:r>
      <w:r w:rsidR="00D61A6E" w:rsidRPr="002E4A57">
        <w:rPr>
          <w:rFonts w:ascii="Times New Roman" w:eastAsia="Times New Roman" w:hAnsi="Times New Roman"/>
          <w:sz w:val="28"/>
          <w:szCs w:val="28"/>
        </w:rPr>
        <w:t>Распределение</w:t>
      </w:r>
      <w:r w:rsidR="00D61A6E">
        <w:rPr>
          <w:rFonts w:ascii="Times New Roman" w:eastAsia="Times New Roman" w:hAnsi="Times New Roman"/>
          <w:sz w:val="28"/>
          <w:szCs w:val="28"/>
        </w:rPr>
        <w:t xml:space="preserve"> </w:t>
      </w:r>
      <w:r w:rsidR="00D61A6E" w:rsidRPr="002E4A57">
        <w:rPr>
          <w:rFonts w:ascii="Times New Roman" w:eastAsia="Times New Roman" w:hAnsi="Times New Roman"/>
          <w:sz w:val="28"/>
          <w:szCs w:val="28"/>
        </w:rPr>
        <w:t xml:space="preserve">населения </w:t>
      </w:r>
      <w:r w:rsidR="00D61A6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61A6E" w:rsidRPr="002E4A57">
        <w:rPr>
          <w:rFonts w:ascii="Times New Roman" w:eastAsia="Times New Roman" w:hAnsi="Times New Roman"/>
          <w:sz w:val="28"/>
          <w:szCs w:val="28"/>
        </w:rPr>
        <w:t xml:space="preserve"> по полу и возрасту показывает, что </w:t>
      </w:r>
      <w:r w:rsidR="008F28A1">
        <w:rPr>
          <w:rFonts w:ascii="Times New Roman" w:eastAsia="Times New Roman" w:hAnsi="Times New Roman"/>
          <w:sz w:val="28"/>
          <w:szCs w:val="28"/>
        </w:rPr>
        <w:t>Ульяновск</w:t>
      </w:r>
      <w:r w:rsidR="00EA4386">
        <w:rPr>
          <w:rFonts w:ascii="Times New Roman" w:eastAsia="Times New Roman" w:hAnsi="Times New Roman"/>
          <w:sz w:val="28"/>
          <w:szCs w:val="28"/>
        </w:rPr>
        <w:t>ую</w:t>
      </w:r>
      <w:r w:rsidR="008F28A1">
        <w:rPr>
          <w:rFonts w:ascii="Times New Roman" w:eastAsia="Times New Roman" w:hAnsi="Times New Roman"/>
          <w:sz w:val="28"/>
          <w:szCs w:val="28"/>
        </w:rPr>
        <w:t xml:space="preserve"> </w:t>
      </w:r>
      <w:r w:rsidR="00D61A6E" w:rsidRPr="002E4A57">
        <w:rPr>
          <w:rFonts w:ascii="Times New Roman" w:eastAsia="Times New Roman" w:hAnsi="Times New Roman"/>
          <w:sz w:val="28"/>
          <w:szCs w:val="28"/>
        </w:rPr>
        <w:t>область в ближайшем времени ожидает существенное</w:t>
      </w:r>
      <w:r w:rsidR="00D55B81" w:rsidRPr="00D55B81">
        <w:rPr>
          <w:rFonts w:ascii="Times New Roman" w:eastAsia="Times New Roman" w:hAnsi="Times New Roman"/>
          <w:sz w:val="28"/>
          <w:szCs w:val="28"/>
        </w:rPr>
        <w:t xml:space="preserve"> </w:t>
      </w:r>
      <w:r w:rsidR="00D55B81">
        <w:rPr>
          <w:rFonts w:ascii="Times New Roman" w:eastAsia="Times New Roman" w:hAnsi="Times New Roman"/>
          <w:sz w:val="28"/>
          <w:szCs w:val="28"/>
        </w:rPr>
        <w:t>сокращение рождае</w:t>
      </w:r>
      <w:r w:rsidR="00D55B81" w:rsidRPr="002E4A57">
        <w:rPr>
          <w:rFonts w:ascii="Times New Roman" w:eastAsia="Times New Roman" w:hAnsi="Times New Roman"/>
          <w:sz w:val="28"/>
          <w:szCs w:val="28"/>
        </w:rPr>
        <w:t>мости ввиду</w:t>
      </w:r>
      <w:r w:rsidR="00D55B81">
        <w:rPr>
          <w:rFonts w:ascii="Times New Roman" w:eastAsia="Times New Roman" w:hAnsi="Times New Roman"/>
          <w:sz w:val="28"/>
          <w:szCs w:val="28"/>
        </w:rPr>
        <w:t xml:space="preserve"> </w:t>
      </w:r>
      <w:r w:rsidR="00D55B81" w:rsidRPr="002E4A57">
        <w:rPr>
          <w:rFonts w:ascii="Times New Roman" w:eastAsia="Times New Roman" w:hAnsi="Times New Roman"/>
          <w:sz w:val="28"/>
          <w:szCs w:val="28"/>
        </w:rPr>
        <w:t>того, что численность</w:t>
      </w:r>
      <w:r w:rsidR="00D55B81" w:rsidRPr="009E7617">
        <w:rPr>
          <w:rFonts w:ascii="Times New Roman" w:eastAsia="Times New Roman" w:hAnsi="Times New Roman"/>
          <w:sz w:val="28"/>
          <w:szCs w:val="28"/>
        </w:rPr>
        <w:t xml:space="preserve"> поколения</w:t>
      </w:r>
      <w:r w:rsidR="00D55B81" w:rsidRPr="002E4A57">
        <w:rPr>
          <w:rFonts w:ascii="Times New Roman" w:eastAsia="Times New Roman" w:hAnsi="Times New Roman"/>
          <w:sz w:val="28"/>
          <w:szCs w:val="28"/>
        </w:rPr>
        <w:t xml:space="preserve"> женщин,</w:t>
      </w:r>
      <w:r w:rsidR="00E100A6">
        <w:rPr>
          <w:rFonts w:ascii="Times New Roman" w:eastAsia="Times New Roman" w:hAnsi="Times New Roman"/>
          <w:sz w:val="28"/>
          <w:szCs w:val="28"/>
        </w:rPr>
        <w:br/>
      </w:r>
      <w:r w:rsidR="009E7617" w:rsidRPr="002E4A57">
        <w:rPr>
          <w:rFonts w:ascii="Times New Roman" w:eastAsia="Times New Roman" w:hAnsi="Times New Roman"/>
          <w:sz w:val="28"/>
          <w:szCs w:val="28"/>
        </w:rPr>
        <w:t>вступающих</w:t>
      </w:r>
      <w:r w:rsidR="00E967DD" w:rsidRPr="00E967DD">
        <w:rPr>
          <w:rFonts w:ascii="Times New Roman" w:eastAsia="Times New Roman" w:hAnsi="Times New Roman"/>
          <w:sz w:val="28"/>
          <w:szCs w:val="28"/>
        </w:rPr>
        <w:t xml:space="preserve"> </w:t>
      </w:r>
      <w:r w:rsidR="00E967DD" w:rsidRPr="002E4A57">
        <w:rPr>
          <w:rFonts w:ascii="Times New Roman" w:eastAsia="Times New Roman" w:hAnsi="Times New Roman"/>
          <w:sz w:val="28"/>
          <w:szCs w:val="28"/>
        </w:rPr>
        <w:t>в фертильный период, существенно ниже численности женщин, находящихся в фертильном возрасте в настоящее время.</w:t>
      </w:r>
    </w:p>
    <w:p w:rsidR="00D370C8" w:rsidRPr="002E4A57" w:rsidRDefault="007F14AE" w:rsidP="00D370C8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4A57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 w:rsidRPr="002E4A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в сфере демографической политики </w:t>
      </w:r>
      <w:r w:rsidR="00272F3D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и политики народосбережения на период до 2030 года определена как </w:t>
      </w:r>
      <w:r w:rsidR="00D370C8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D370C8">
        <w:rPr>
          <w:rFonts w:ascii="Times New Roman" w:eastAsia="Times New Roman" w:hAnsi="Times New Roman"/>
          <w:sz w:val="24"/>
          <w:szCs w:val="24"/>
        </w:rPr>
        <w:t>–––––––––––––––––</w:t>
      </w:r>
    </w:p>
    <w:p w:rsidR="00D370C8" w:rsidRPr="002E4A57" w:rsidRDefault="00D370C8" w:rsidP="00E856EC">
      <w:pPr>
        <w:spacing w:line="256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4A57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2E4A57">
        <w:rPr>
          <w:rFonts w:ascii="Times New Roman" w:eastAsia="Times New Roman" w:hAnsi="Times New Roman"/>
          <w:sz w:val="24"/>
          <w:szCs w:val="24"/>
        </w:rPr>
        <w:t xml:space="preserve"> Степень развития человеческого потенциала в </w:t>
      </w:r>
      <w:r w:rsidRPr="0097469A">
        <w:rPr>
          <w:rFonts w:ascii="Times New Roman" w:eastAsia="Times New Roman" w:hAnsi="Times New Roman"/>
          <w:sz w:val="24"/>
          <w:szCs w:val="24"/>
        </w:rPr>
        <w:t>Ульяновской области</w:t>
      </w:r>
      <w:r w:rsidRPr="002E4A57">
        <w:rPr>
          <w:rFonts w:ascii="Times New Roman" w:eastAsia="Times New Roman" w:hAnsi="Times New Roman"/>
          <w:sz w:val="24"/>
          <w:szCs w:val="24"/>
        </w:rPr>
        <w:t xml:space="preserve"> оценивается помимо прочего и с помощью целей и задач по отдельным сферам деятельности в рамках данного стратегического приоритета.</w:t>
      </w:r>
    </w:p>
    <w:p w:rsidR="0063154C" w:rsidRDefault="007F14AE" w:rsidP="00D370C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E4A57">
        <w:rPr>
          <w:rFonts w:ascii="Times New Roman" w:eastAsia="Times New Roman" w:hAnsi="Times New Roman"/>
          <w:sz w:val="28"/>
          <w:szCs w:val="28"/>
        </w:rPr>
        <w:t>необходимость</w:t>
      </w:r>
      <w:r w:rsidR="002E4A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повышения ожидаемой продолжительности жизни населения в </w:t>
      </w:r>
      <w:r w:rsidR="004D6502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D6502">
        <w:rPr>
          <w:rFonts w:ascii="Times New Roman" w:eastAsia="Times New Roman" w:hAnsi="Times New Roman"/>
          <w:sz w:val="28"/>
          <w:szCs w:val="28"/>
        </w:rPr>
        <w:t>.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14AE" w:rsidRDefault="007F14AE" w:rsidP="0063154C">
      <w:pPr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A57">
        <w:rPr>
          <w:rFonts w:ascii="Times New Roman" w:eastAsia="Times New Roman" w:hAnsi="Times New Roman"/>
          <w:sz w:val="28"/>
          <w:szCs w:val="28"/>
        </w:rPr>
        <w:t>В таблице 5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2E4A57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2E4A57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9A051B" w:rsidRDefault="009A051B" w:rsidP="008F28A1">
      <w:pPr>
        <w:spacing w:line="0" w:lineRule="atLeast"/>
        <w:ind w:left="5126"/>
        <w:jc w:val="right"/>
        <w:rPr>
          <w:rFonts w:ascii="Times New Roman" w:eastAsia="Times New Roman" w:hAnsi="Times New Roman"/>
          <w:sz w:val="28"/>
          <w:szCs w:val="28"/>
        </w:rPr>
      </w:pPr>
    </w:p>
    <w:p w:rsidR="008F28A1" w:rsidRDefault="008F28A1" w:rsidP="008F28A1">
      <w:pPr>
        <w:spacing w:line="0" w:lineRule="atLeast"/>
        <w:ind w:left="5126"/>
        <w:jc w:val="right"/>
        <w:rPr>
          <w:rFonts w:ascii="Times New Roman" w:eastAsia="Times New Roman" w:hAnsi="Times New Roman"/>
        </w:rPr>
      </w:pPr>
      <w:r w:rsidRPr="004D6502">
        <w:rPr>
          <w:rFonts w:ascii="Times New Roman" w:eastAsia="Times New Roman" w:hAnsi="Times New Roman"/>
          <w:sz w:val="28"/>
          <w:szCs w:val="28"/>
        </w:rPr>
        <w:t>Таблица 5</w:t>
      </w:r>
    </w:p>
    <w:p w:rsidR="008F28A1" w:rsidRPr="00582A11" w:rsidRDefault="008F28A1" w:rsidP="00D55B81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2A11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582A11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582A11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582A11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582A11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8F28A1" w:rsidRDefault="008F28A1" w:rsidP="00D55B81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2A11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Pr="00A838D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582A11">
        <w:rPr>
          <w:rFonts w:ascii="Times New Roman" w:eastAsia="Times New Roman" w:hAnsi="Times New Roman"/>
          <w:b/>
          <w:sz w:val="28"/>
          <w:szCs w:val="28"/>
        </w:rPr>
        <w:t xml:space="preserve"> в сфере демографической политики и политики народосбережения на период до 2030 года</w:t>
      </w:r>
    </w:p>
    <w:p w:rsidR="008F28A1" w:rsidRPr="005500B4" w:rsidRDefault="008F28A1" w:rsidP="008F28A1">
      <w:pPr>
        <w:ind w:left="566" w:right="160" w:hanging="396"/>
        <w:jc w:val="center"/>
        <w:rPr>
          <w:rFonts w:ascii="Times New Roman" w:eastAsia="Times New Roman" w:hAnsi="Times New Roman"/>
          <w:b/>
          <w:sz w:val="22"/>
          <w:szCs w:val="28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134"/>
        <w:gridCol w:w="709"/>
        <w:gridCol w:w="709"/>
        <w:gridCol w:w="708"/>
        <w:gridCol w:w="851"/>
        <w:gridCol w:w="850"/>
        <w:gridCol w:w="993"/>
        <w:gridCol w:w="992"/>
        <w:gridCol w:w="850"/>
      </w:tblGrid>
      <w:tr w:rsidR="008F28A1" w:rsidRPr="00035160" w:rsidTr="008A32BD">
        <w:trPr>
          <w:cantSplit/>
          <w:trHeight w:val="1134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8A1" w:rsidRDefault="008F28A1" w:rsidP="008F28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8A1" w:rsidRPr="00035160" w:rsidRDefault="008F28A1" w:rsidP="008F28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8A1" w:rsidRPr="00035160" w:rsidRDefault="008F28A1" w:rsidP="008F28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8F28A1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79B4" w:rsidRPr="00035160" w:rsidRDefault="004279B4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27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2BD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27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7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2BD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7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2BD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2BD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2BD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7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2BD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27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8A1" w:rsidRPr="00035160" w:rsidRDefault="008F28A1" w:rsidP="008A32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A32B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F28A1" w:rsidRPr="00035160" w:rsidTr="008A32BD">
        <w:trPr>
          <w:trHeight w:val="230"/>
        </w:trPr>
        <w:tc>
          <w:tcPr>
            <w:tcW w:w="18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Ожидаемая</w:t>
            </w:r>
          </w:p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8F28A1" w:rsidRPr="00035160" w:rsidRDefault="008F28A1" w:rsidP="008F28A1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 области</w:t>
            </w: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70,6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F28A1" w:rsidRPr="00035160" w:rsidTr="008A32BD">
        <w:trPr>
          <w:trHeight w:val="216"/>
        </w:trPr>
        <w:tc>
          <w:tcPr>
            <w:tcW w:w="18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F28A1" w:rsidRPr="00035160" w:rsidTr="008A32BD">
        <w:trPr>
          <w:trHeight w:val="216"/>
        </w:trPr>
        <w:tc>
          <w:tcPr>
            <w:tcW w:w="18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6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28A1" w:rsidRPr="00035160" w:rsidTr="008A32BD">
        <w:trPr>
          <w:trHeight w:val="216"/>
        </w:trPr>
        <w:tc>
          <w:tcPr>
            <w:tcW w:w="18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A1" w:rsidRPr="00035160" w:rsidTr="008A32BD">
        <w:trPr>
          <w:trHeight w:val="216"/>
        </w:trPr>
        <w:tc>
          <w:tcPr>
            <w:tcW w:w="18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A1" w:rsidRPr="00035160" w:rsidTr="008A32BD">
        <w:trPr>
          <w:trHeight w:val="244"/>
        </w:trPr>
        <w:tc>
          <w:tcPr>
            <w:tcW w:w="1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28A1" w:rsidRPr="00035160" w:rsidRDefault="008F28A1" w:rsidP="002138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EC0" w:rsidRPr="00EB1380" w:rsidRDefault="00600EC0" w:rsidP="00600EC0">
      <w:pPr>
        <w:spacing w:line="0" w:lineRule="atLeast"/>
        <w:ind w:left="226"/>
        <w:jc w:val="center"/>
        <w:rPr>
          <w:rFonts w:ascii="Times New Roman" w:eastAsia="Times New Roman" w:hAnsi="Times New Roman"/>
          <w:sz w:val="28"/>
          <w:szCs w:val="28"/>
        </w:rPr>
      </w:pPr>
    </w:p>
    <w:p w:rsidR="00600EC0" w:rsidRPr="00A838D8" w:rsidRDefault="00600EC0" w:rsidP="005500B4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A838D8">
        <w:rPr>
          <w:rFonts w:ascii="Times New Roman" w:eastAsia="Times New Roman" w:hAnsi="Times New Roman"/>
          <w:sz w:val="28"/>
          <w:szCs w:val="28"/>
        </w:rPr>
        <w:t xml:space="preserve"> в сфере демографической политики</w:t>
      </w:r>
    </w:p>
    <w:p w:rsidR="00600EC0" w:rsidRDefault="00D55B81" w:rsidP="005500B4">
      <w:pPr>
        <w:tabs>
          <w:tab w:val="left" w:pos="1134"/>
        </w:tabs>
        <w:spacing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600EC0" w:rsidRPr="00A838D8">
        <w:rPr>
          <w:rFonts w:ascii="Times New Roman" w:eastAsia="Times New Roman" w:hAnsi="Times New Roman"/>
          <w:sz w:val="28"/>
          <w:szCs w:val="28"/>
        </w:rPr>
        <w:t>политики народосбережения на период до 2030 года</w:t>
      </w:r>
    </w:p>
    <w:p w:rsidR="008F28A1" w:rsidRPr="005500B4" w:rsidRDefault="008F28A1" w:rsidP="005500B4">
      <w:pPr>
        <w:tabs>
          <w:tab w:val="left" w:pos="1134"/>
        </w:tabs>
        <w:spacing w:line="235" w:lineRule="auto"/>
        <w:ind w:firstLine="709"/>
        <w:rPr>
          <w:rFonts w:ascii="Times New Roman" w:eastAsia="Times New Roman" w:hAnsi="Times New Roman"/>
          <w:sz w:val="22"/>
          <w:szCs w:val="28"/>
        </w:rPr>
      </w:pPr>
    </w:p>
    <w:p w:rsidR="00600EC0" w:rsidRPr="00035160" w:rsidRDefault="00D55B81" w:rsidP="005500B4">
      <w:p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600EC0" w:rsidRPr="00035160">
        <w:rPr>
          <w:rFonts w:ascii="Times New Roman" w:eastAsia="Times New Roman" w:hAnsi="Times New Roman"/>
          <w:sz w:val="28"/>
          <w:szCs w:val="28"/>
        </w:rPr>
        <w:t>Сохранение и укрепление здоровья населения, увеличение роли профилактики заболеваний и формирование здорового образа жизни.</w:t>
      </w:r>
    </w:p>
    <w:p w:rsidR="00600EC0" w:rsidRPr="00035160" w:rsidRDefault="00600EC0" w:rsidP="005500B4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035160">
        <w:rPr>
          <w:rFonts w:ascii="Times New Roman" w:eastAsia="Times New Roman" w:hAnsi="Times New Roman"/>
          <w:sz w:val="28"/>
          <w:szCs w:val="28"/>
        </w:rPr>
        <w:t>Повышение уровня рождаемости (в том числе за счёт рождения</w:t>
      </w:r>
      <w:r>
        <w:rPr>
          <w:rFonts w:ascii="Times New Roman" w:eastAsia="Times New Roman" w:hAnsi="Times New Roman"/>
          <w:sz w:val="28"/>
          <w:szCs w:val="28"/>
        </w:rPr>
        <w:t xml:space="preserve"> в семьях </w:t>
      </w:r>
      <w:r w:rsidRPr="00035160">
        <w:rPr>
          <w:rFonts w:ascii="Times New Roman" w:eastAsia="Times New Roman" w:hAnsi="Times New Roman"/>
          <w:sz w:val="28"/>
          <w:szCs w:val="28"/>
        </w:rPr>
        <w:t>второго и последующих детей).</w:t>
      </w:r>
    </w:p>
    <w:p w:rsidR="00035160" w:rsidRPr="00035160" w:rsidRDefault="00035160" w:rsidP="005500B4">
      <w:pPr>
        <w:numPr>
          <w:ilvl w:val="1"/>
          <w:numId w:val="15"/>
        </w:numPr>
        <w:tabs>
          <w:tab w:val="left" w:pos="993"/>
        </w:tabs>
        <w:spacing w:line="235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035160">
        <w:rPr>
          <w:rFonts w:ascii="Times New Roman" w:eastAsia="Times New Roman" w:hAnsi="Times New Roman"/>
          <w:sz w:val="28"/>
          <w:szCs w:val="28"/>
        </w:rPr>
        <w:t xml:space="preserve">Повышение привлекательности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0351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160">
        <w:rPr>
          <w:rFonts w:ascii="Times New Roman" w:eastAsia="Times New Roman" w:hAnsi="Times New Roman"/>
          <w:sz w:val="28"/>
          <w:szCs w:val="28"/>
        </w:rPr>
        <w:t xml:space="preserve">для развития карьеры для жителей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0351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160">
        <w:rPr>
          <w:rFonts w:ascii="Times New Roman" w:eastAsia="Times New Roman" w:hAnsi="Times New Roman"/>
          <w:sz w:val="28"/>
          <w:szCs w:val="28"/>
        </w:rPr>
        <w:t>и потенциальных высококвалифицированных мигрантов из иных субъектов Р</w:t>
      </w:r>
      <w:r w:rsidR="00A838D8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035160">
        <w:rPr>
          <w:rFonts w:ascii="Times New Roman" w:eastAsia="Times New Roman" w:hAnsi="Times New Roman"/>
          <w:sz w:val="28"/>
          <w:szCs w:val="28"/>
        </w:rPr>
        <w:t>Ф</w:t>
      </w:r>
      <w:r w:rsidR="00A838D8">
        <w:rPr>
          <w:rFonts w:ascii="Times New Roman" w:eastAsia="Times New Roman" w:hAnsi="Times New Roman"/>
          <w:sz w:val="28"/>
          <w:szCs w:val="28"/>
        </w:rPr>
        <w:t>едерации</w:t>
      </w:r>
      <w:r w:rsidRPr="00035160">
        <w:rPr>
          <w:rFonts w:ascii="Times New Roman" w:eastAsia="Times New Roman" w:hAnsi="Times New Roman"/>
          <w:sz w:val="28"/>
          <w:szCs w:val="28"/>
        </w:rPr>
        <w:t>.</w:t>
      </w:r>
    </w:p>
    <w:p w:rsidR="00035160" w:rsidRPr="00035160" w:rsidRDefault="00035160" w:rsidP="005500B4">
      <w:pPr>
        <w:numPr>
          <w:ilvl w:val="1"/>
          <w:numId w:val="15"/>
        </w:numPr>
        <w:tabs>
          <w:tab w:val="left" w:pos="0"/>
          <w:tab w:val="left" w:pos="993"/>
        </w:tabs>
        <w:spacing w:line="235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035160">
        <w:rPr>
          <w:rFonts w:ascii="Times New Roman" w:eastAsia="Times New Roman" w:hAnsi="Times New Roman"/>
          <w:sz w:val="28"/>
          <w:szCs w:val="28"/>
        </w:rPr>
        <w:t xml:space="preserve">Повышение качества питания и питьевой воды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35160">
        <w:rPr>
          <w:rFonts w:ascii="Times New Roman" w:eastAsia="Times New Roman" w:hAnsi="Times New Roman"/>
          <w:sz w:val="28"/>
          <w:szCs w:val="28"/>
        </w:rPr>
        <w:t>.</w:t>
      </w:r>
    </w:p>
    <w:p w:rsidR="00035160" w:rsidRDefault="00035160" w:rsidP="005500B4">
      <w:pPr>
        <w:tabs>
          <w:tab w:val="left" w:pos="567"/>
          <w:tab w:val="left" w:pos="993"/>
        </w:tabs>
        <w:spacing w:line="235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035160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и решения представленных задач в первоочередном порядке будут реализованы следующие мероприятия</w:t>
      </w:r>
      <w:r w:rsidRPr="00582A11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035160">
        <w:rPr>
          <w:rFonts w:ascii="Times New Roman" w:eastAsia="Times New Roman" w:hAnsi="Times New Roman"/>
          <w:sz w:val="28"/>
          <w:szCs w:val="28"/>
        </w:rPr>
        <w:t>:</w:t>
      </w:r>
    </w:p>
    <w:p w:rsidR="005500B4" w:rsidRDefault="009E7617" w:rsidP="00FB50BC">
      <w:pPr>
        <w:tabs>
          <w:tab w:val="left" w:pos="567"/>
        </w:tabs>
        <w:spacing w:line="235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035160">
        <w:rPr>
          <w:rFonts w:ascii="Times New Roman" w:eastAsia="Times New Roman" w:hAnsi="Times New Roman"/>
          <w:sz w:val="28"/>
          <w:szCs w:val="28"/>
        </w:rPr>
        <w:t xml:space="preserve">совершенствование системы раннего выявления заболеваний в </w:t>
      </w:r>
      <w:r w:rsidRPr="00BC32E3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="005500B4" w:rsidRPr="00BC32E3">
        <w:rPr>
          <w:rFonts w:ascii="Times New Roman" w:eastAsia="Times New Roman" w:hAnsi="Times New Roman"/>
          <w:sz w:val="28"/>
          <w:szCs w:val="28"/>
        </w:rPr>
        <w:t>области</w:t>
      </w:r>
      <w:r w:rsidR="005500B4" w:rsidRPr="005500B4">
        <w:rPr>
          <w:rFonts w:ascii="Times New Roman" w:eastAsia="Times New Roman" w:hAnsi="Times New Roman"/>
          <w:sz w:val="28"/>
          <w:szCs w:val="28"/>
        </w:rPr>
        <w:t xml:space="preserve"> </w:t>
      </w:r>
      <w:r w:rsidR="005500B4" w:rsidRPr="00035160">
        <w:rPr>
          <w:rFonts w:ascii="Times New Roman" w:eastAsia="Times New Roman" w:hAnsi="Times New Roman"/>
          <w:sz w:val="28"/>
          <w:szCs w:val="28"/>
        </w:rPr>
        <w:t>прежде всего по болезням системы кровообращения и онкологическим заболеваниям;</w:t>
      </w:r>
    </w:p>
    <w:p w:rsidR="00E967DD" w:rsidRDefault="00E967DD" w:rsidP="005500B4">
      <w:pPr>
        <w:tabs>
          <w:tab w:val="left" w:pos="567"/>
        </w:tabs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035160">
        <w:rPr>
          <w:rFonts w:ascii="Times New Roman" w:eastAsia="Times New Roman" w:hAnsi="Times New Roman"/>
          <w:sz w:val="28"/>
          <w:szCs w:val="28"/>
        </w:rPr>
        <w:t xml:space="preserve">формирование у населения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35160">
        <w:rPr>
          <w:rFonts w:ascii="Times New Roman" w:eastAsia="Times New Roman" w:hAnsi="Times New Roman"/>
          <w:sz w:val="28"/>
          <w:szCs w:val="28"/>
        </w:rPr>
        <w:t xml:space="preserve"> мотивации к ведению здорового образа жизни;</w:t>
      </w:r>
    </w:p>
    <w:p w:rsidR="00582A11" w:rsidRPr="00582A11" w:rsidRDefault="00E967DD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>комплекс инициатив по сохранению и улучшению репродуктивного</w:t>
      </w:r>
      <w:r w:rsidR="008F28A1">
        <w:rPr>
          <w:rFonts w:ascii="Times New Roman" w:eastAsia="Times New Roman" w:hAnsi="Times New Roman"/>
          <w:sz w:val="28"/>
          <w:szCs w:val="28"/>
        </w:rPr>
        <w:t xml:space="preserve"> </w:t>
      </w:r>
      <w:r w:rsidR="00582A11" w:rsidRPr="00582A11">
        <w:rPr>
          <w:rFonts w:ascii="Times New Roman" w:eastAsia="Times New Roman" w:hAnsi="Times New Roman"/>
          <w:sz w:val="28"/>
          <w:szCs w:val="28"/>
        </w:rPr>
        <w:t xml:space="preserve">здоровья граждан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82A11" w:rsidRPr="00582A11">
        <w:rPr>
          <w:rFonts w:ascii="Times New Roman" w:eastAsia="Times New Roman" w:hAnsi="Times New Roman"/>
          <w:sz w:val="28"/>
          <w:szCs w:val="28"/>
        </w:rPr>
        <w:t>;</w:t>
      </w:r>
    </w:p>
    <w:p w:rsidR="00D370C8" w:rsidRPr="00EA4386" w:rsidRDefault="00D370C8" w:rsidP="00D370C8">
      <w:pPr>
        <w:spacing w:line="235" w:lineRule="auto"/>
        <w:jc w:val="both"/>
        <w:rPr>
          <w:rFonts w:ascii="Times New Roman" w:eastAsia="Times New Roman" w:hAnsi="Times New Roman"/>
          <w:szCs w:val="24"/>
          <w:vertAlign w:val="superscript"/>
        </w:rPr>
      </w:pPr>
      <w:r w:rsidRPr="00EA4386">
        <w:rPr>
          <w:rFonts w:ascii="Times New Roman" w:eastAsia="Times New Roman" w:hAnsi="Times New Roman"/>
          <w:sz w:val="24"/>
          <w:szCs w:val="28"/>
        </w:rPr>
        <w:t>________________</w:t>
      </w:r>
    </w:p>
    <w:p w:rsidR="00D370C8" w:rsidRPr="00582A11" w:rsidRDefault="00D370C8" w:rsidP="00E856EC">
      <w:pPr>
        <w:spacing w:line="235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582A11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582A11">
        <w:rPr>
          <w:rFonts w:ascii="Times New Roman" w:eastAsia="Times New Roman" w:hAnsi="Times New Roman"/>
          <w:sz w:val="24"/>
          <w:szCs w:val="24"/>
        </w:rPr>
        <w:t>Здесь и далее приведены первоочередные мероприятия, необходимые для достижения целей и решения задач в соответствующей сфере деятельности. Полный перечень мероприятий в отношении соответствующих сфер деятельности приводится в Программе социально-экономического развития Ульяновской области на трёхлетний период.</w:t>
      </w:r>
    </w:p>
    <w:p w:rsidR="00582A11" w:rsidRDefault="00582A11" w:rsidP="005500B4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создание системы профилактики профессиональных заболеваний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82A11">
        <w:rPr>
          <w:rFonts w:ascii="Times New Roman" w:eastAsia="Times New Roman" w:hAnsi="Times New Roman"/>
          <w:sz w:val="28"/>
          <w:szCs w:val="28"/>
        </w:rPr>
        <w:t>;</w:t>
      </w:r>
    </w:p>
    <w:p w:rsidR="00582A11" w:rsidRPr="00582A11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формирование у молодых семей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>ориентации на</w:t>
      </w:r>
      <w:r w:rsidR="00EA43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>более раннее рождение первого реб</w:t>
      </w:r>
      <w:r w:rsidR="008F28A1">
        <w:rPr>
          <w:rFonts w:ascii="Times New Roman" w:eastAsia="Times New Roman" w:hAnsi="Times New Roman"/>
          <w:sz w:val="28"/>
          <w:szCs w:val="28"/>
        </w:rPr>
        <w:t>ё</w:t>
      </w:r>
      <w:r w:rsidRPr="00582A11">
        <w:rPr>
          <w:rFonts w:ascii="Times New Roman" w:eastAsia="Times New Roman" w:hAnsi="Times New Roman"/>
          <w:sz w:val="28"/>
          <w:szCs w:val="28"/>
        </w:rPr>
        <w:t>нка и создание максимальных возможностей для реализации такой ориентации;</w:t>
      </w:r>
    </w:p>
    <w:p w:rsidR="00582A11" w:rsidRPr="00582A11" w:rsidRDefault="00582A11" w:rsidP="005500B4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>активизация молодёжной политики по привлечению и закреплению молодёжи в экономике региона;</w:t>
      </w:r>
    </w:p>
    <w:p w:rsidR="00582A11" w:rsidRDefault="00582A11" w:rsidP="005500B4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создание условий для интеграции мигрантов в социум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00EC0" w:rsidRDefault="00600EC0" w:rsidP="005500B4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развитие мер поддержки молодых специалистов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, </w:t>
      </w:r>
      <w:r w:rsidR="008F28A1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582A11">
        <w:rPr>
          <w:rFonts w:ascii="Times New Roman" w:eastAsia="Times New Roman" w:hAnsi="Times New Roman"/>
          <w:sz w:val="28"/>
          <w:szCs w:val="28"/>
        </w:rPr>
        <w:t>в том 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>занятых в бюджетном секторе;</w:t>
      </w:r>
    </w:p>
    <w:p w:rsidR="00582A11" w:rsidRDefault="00582A11" w:rsidP="005500B4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разработка и реализация нормативного правового акта «Основные направления деятельности Правительства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>в области здорового питания населения на период до 2030 года».</w:t>
      </w:r>
    </w:p>
    <w:p w:rsidR="0097469A" w:rsidRDefault="0097469A" w:rsidP="005500B4">
      <w:pPr>
        <w:ind w:left="680" w:right="52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82A11" w:rsidRDefault="00582A11" w:rsidP="005500B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lastRenderedPageBreak/>
        <w:t xml:space="preserve">Субъекты управления сферой демографической политики </w:t>
      </w:r>
      <w:r w:rsidR="0088594E">
        <w:rPr>
          <w:rFonts w:ascii="Times New Roman" w:eastAsia="Times New Roman" w:hAnsi="Times New Roman"/>
          <w:sz w:val="28"/>
          <w:szCs w:val="28"/>
        </w:rPr>
        <w:br/>
      </w:r>
      <w:r w:rsidRPr="00A838D8">
        <w:rPr>
          <w:rFonts w:ascii="Times New Roman" w:eastAsia="Times New Roman" w:hAnsi="Times New Roman"/>
          <w:sz w:val="28"/>
          <w:szCs w:val="28"/>
        </w:rPr>
        <w:t xml:space="preserve">и политики народосбережения в </w:t>
      </w:r>
      <w:r w:rsidR="00A838D8" w:rsidRPr="00A838D8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570649" w:rsidRPr="00A838D8" w:rsidRDefault="00570649" w:rsidP="005500B4">
      <w:pPr>
        <w:ind w:left="680" w:right="52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82A11" w:rsidRPr="00582A11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Министерство здравоохранения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F28A1">
        <w:rPr>
          <w:rFonts w:ascii="Times New Roman" w:eastAsia="Times New Roman" w:hAnsi="Times New Roman"/>
          <w:sz w:val="28"/>
          <w:szCs w:val="28"/>
        </w:rPr>
        <w:t>;</w:t>
      </w:r>
    </w:p>
    <w:p w:rsidR="00582A11" w:rsidRPr="00582A11" w:rsidRDefault="00272F3D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Правительство</w:t>
      </w:r>
      <w:r w:rsidR="00582A11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82A11" w:rsidRPr="00582A11">
        <w:rPr>
          <w:rFonts w:ascii="Times New Roman" w:eastAsia="Times New Roman" w:hAnsi="Times New Roman"/>
          <w:sz w:val="28"/>
          <w:szCs w:val="28"/>
        </w:rPr>
        <w:t>.</w:t>
      </w:r>
    </w:p>
    <w:p w:rsidR="00582A11" w:rsidRPr="00582A11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2A11" w:rsidRPr="00B24485" w:rsidRDefault="00582A11" w:rsidP="005500B4">
      <w:pPr>
        <w:ind w:left="709" w:right="102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4485">
        <w:rPr>
          <w:rFonts w:ascii="Times New Roman" w:eastAsia="Times New Roman" w:hAnsi="Times New Roman"/>
          <w:b/>
          <w:sz w:val="28"/>
          <w:szCs w:val="28"/>
        </w:rPr>
        <w:t xml:space="preserve">4.1.2. Развитие здравоохранения в </w:t>
      </w:r>
      <w:r w:rsidR="00C20190" w:rsidRPr="00C2019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C20190" w:rsidRPr="00B244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82A11" w:rsidRPr="00582A11" w:rsidRDefault="00582A11" w:rsidP="005500B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370C8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здравоохранения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характеризуется превышением показателей смертности населения над среднероссийскими показателями и показателями ПФО. </w:t>
      </w:r>
    </w:p>
    <w:p w:rsidR="00D370C8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A11">
        <w:rPr>
          <w:rFonts w:ascii="Times New Roman" w:eastAsia="Times New Roman" w:hAnsi="Times New Roman"/>
          <w:sz w:val="28"/>
          <w:szCs w:val="28"/>
        </w:rPr>
        <w:t xml:space="preserve">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зафиксированы достаточно высокие значения показателей смертности населения вследствие болезней системы кровообращения и вследствие новообразований. Динамика заболеваемости населения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>также демонстрирует восходящ</w:t>
      </w:r>
      <w:r w:rsidR="00BE1B00">
        <w:rPr>
          <w:rFonts w:ascii="Times New Roman" w:eastAsia="Times New Roman" w:hAnsi="Times New Roman"/>
          <w:sz w:val="28"/>
          <w:szCs w:val="28"/>
        </w:rPr>
        <w:t>ую тенденцию показателей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, в том числе по болезням органов дыхания и заболеваниям социального характера. Заболеваемость вирусом иммунодефицита человека (далее </w:t>
      </w:r>
      <w:r w:rsidR="00A838D8">
        <w:rPr>
          <w:rFonts w:ascii="Times New Roman" w:eastAsia="Times New Roman" w:hAnsi="Times New Roman"/>
          <w:sz w:val="28"/>
          <w:szCs w:val="28"/>
        </w:rPr>
        <w:t>–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 ВИЧ)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582A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A11">
        <w:rPr>
          <w:rFonts w:ascii="Times New Roman" w:eastAsia="Times New Roman" w:hAnsi="Times New Roman"/>
          <w:sz w:val="28"/>
          <w:szCs w:val="28"/>
        </w:rPr>
        <w:t xml:space="preserve">превышает среднероссийские значения показателей более чем в 4 раза. </w:t>
      </w:r>
    </w:p>
    <w:p w:rsidR="00582A11" w:rsidRPr="006916FF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 xml:space="preserve">В </w:t>
      </w:r>
      <w:r w:rsidR="00A838D8" w:rsidRPr="006916FF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отмечается достаточно высокая доля зданий </w:t>
      </w:r>
      <w:r w:rsidR="00B24485" w:rsidRPr="006916FF"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6916FF">
        <w:rPr>
          <w:rFonts w:ascii="Times New Roman" w:eastAsia="Times New Roman" w:hAnsi="Times New Roman"/>
          <w:sz w:val="28"/>
          <w:szCs w:val="28"/>
        </w:rPr>
        <w:t>здравоохранения, требующих капитального ремонта.</w:t>
      </w:r>
    </w:p>
    <w:p w:rsidR="00582A11" w:rsidRPr="006916FF" w:rsidRDefault="00582A11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 xml:space="preserve">В качестве цели определена необходимость повышения результативности деятельности </w:t>
      </w:r>
      <w:r w:rsidR="00B24485" w:rsidRPr="006916FF"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здравоохранения </w:t>
      </w:r>
      <w:r w:rsidR="00A838D8" w:rsidRPr="006916F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916FF">
        <w:rPr>
          <w:rFonts w:ascii="Times New Roman" w:eastAsia="Times New Roman" w:hAnsi="Times New Roman"/>
          <w:sz w:val="28"/>
          <w:szCs w:val="28"/>
        </w:rPr>
        <w:t>.</w:t>
      </w:r>
    </w:p>
    <w:p w:rsidR="00B24485" w:rsidRDefault="00B24485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В таблице 6 приведен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о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ое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е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я</w:t>
      </w:r>
      <w:r w:rsidRPr="00B24485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B24485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6107A6" w:rsidRDefault="006107A6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07A6" w:rsidRDefault="006107A6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07A6" w:rsidRDefault="006107A6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07A6" w:rsidRPr="00B24485" w:rsidRDefault="006107A6" w:rsidP="005500B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610D" w:rsidRDefault="00B24485" w:rsidP="006E4BCC">
      <w:pPr>
        <w:spacing w:line="0" w:lineRule="atLeast"/>
        <w:ind w:left="5126"/>
        <w:jc w:val="right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B24485" w:rsidRPr="00B24485" w:rsidRDefault="00B24485" w:rsidP="006E4BCC">
      <w:pPr>
        <w:spacing w:line="0" w:lineRule="atLeast"/>
        <w:ind w:left="5126"/>
        <w:jc w:val="right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         Таблица 6</w:t>
      </w:r>
    </w:p>
    <w:p w:rsidR="00B24485" w:rsidRDefault="00B24485" w:rsidP="00226556">
      <w:pPr>
        <w:ind w:left="646" w:right="181" w:hanging="4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4485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B24485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B24485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B24485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B24485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Ульяновской области в сфере здравоохранения </w:t>
      </w:r>
    </w:p>
    <w:p w:rsidR="00B24485" w:rsidRDefault="00B24485" w:rsidP="00CE2DFC">
      <w:pPr>
        <w:ind w:left="646" w:right="181" w:hanging="4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4485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5966B6" w:rsidRDefault="005966B6" w:rsidP="00CE2DFC">
      <w:pPr>
        <w:ind w:left="646" w:right="181" w:hanging="448"/>
        <w:jc w:val="center"/>
        <w:rPr>
          <w:rFonts w:ascii="Times New Roman" w:eastAsia="Times New Roman" w:hAnsi="Times New Roman"/>
        </w:rPr>
      </w:pPr>
    </w:p>
    <w:tbl>
      <w:tblPr>
        <w:tblW w:w="9633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992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4D4E5E" w:rsidRPr="00A838D8" w:rsidTr="0095610D">
        <w:trPr>
          <w:cantSplit/>
          <w:trHeight w:val="1134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E5E" w:rsidRPr="00A838D8" w:rsidRDefault="004D4E5E" w:rsidP="00CE2DF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E5E" w:rsidRPr="00A838D8" w:rsidRDefault="004D4E5E" w:rsidP="00CE2DF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4D4E5E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вый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79B4" w:rsidRPr="00A838D8" w:rsidRDefault="004279B4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10D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4D4E5E" w:rsidRPr="00A838D8" w:rsidRDefault="004D4E5E" w:rsidP="0095610D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966B6" w:rsidTr="0095610D">
        <w:trPr>
          <w:trHeight w:val="230"/>
        </w:trPr>
        <w:tc>
          <w:tcPr>
            <w:tcW w:w="212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95610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</w:t>
            </w:r>
            <w:r w:rsidR="00956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причин,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59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 человек на 1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5966B6" w:rsidTr="0095610D">
        <w:trPr>
          <w:trHeight w:val="216"/>
        </w:trPr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8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5966B6" w:rsidTr="0095610D">
        <w:trPr>
          <w:trHeight w:val="216"/>
        </w:trPr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B24485" w:rsidRDefault="00D21713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1713" w:rsidRPr="00E40968" w:rsidRDefault="00D21713" w:rsidP="00CE2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966B6" w:rsidTr="0095610D">
        <w:trPr>
          <w:trHeight w:val="216"/>
        </w:trPr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6B6" w:rsidTr="0095610D">
        <w:trPr>
          <w:trHeight w:val="216"/>
        </w:trPr>
        <w:tc>
          <w:tcPr>
            <w:tcW w:w="2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DFC" w:rsidRPr="00B24485" w:rsidRDefault="00CE2DFC" w:rsidP="00CE2D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6B6" w:rsidRDefault="005966B6" w:rsidP="002B32F9">
      <w:pPr>
        <w:spacing w:line="0" w:lineRule="atLeast"/>
        <w:ind w:left="14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B32F9" w:rsidRPr="00A838D8" w:rsidRDefault="002B32F9" w:rsidP="00D370C8">
      <w:pPr>
        <w:spacing w:line="0" w:lineRule="atLeast"/>
        <w:ind w:left="142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A838D8" w:rsidRPr="00A838D8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A838D8">
        <w:rPr>
          <w:rFonts w:ascii="Times New Roman" w:eastAsia="Times New Roman" w:hAnsi="Times New Roman"/>
          <w:sz w:val="28"/>
          <w:szCs w:val="28"/>
        </w:rPr>
        <w:t>в сфере здравоохранения</w:t>
      </w:r>
    </w:p>
    <w:p w:rsidR="002B32F9" w:rsidRPr="00A838D8" w:rsidRDefault="002B32F9" w:rsidP="002B32F9">
      <w:pPr>
        <w:spacing w:line="0" w:lineRule="atLeast"/>
        <w:ind w:left="142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lastRenderedPageBreak/>
        <w:t>на период до 2030 года</w:t>
      </w:r>
    </w:p>
    <w:p w:rsidR="002B32F9" w:rsidRPr="002B32F9" w:rsidRDefault="002B32F9" w:rsidP="002B32F9">
      <w:pPr>
        <w:spacing w:line="179" w:lineRule="exact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083D40">
      <w:pPr>
        <w:numPr>
          <w:ilvl w:val="1"/>
          <w:numId w:val="16"/>
        </w:numPr>
        <w:tabs>
          <w:tab w:val="left" w:pos="993"/>
        </w:tabs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Обеспечение государственных гарантий оказания гражданам бесплатной медицинской помощи в полном объёме.</w:t>
      </w:r>
    </w:p>
    <w:p w:rsidR="002B32F9" w:rsidRPr="002B32F9" w:rsidRDefault="002B32F9" w:rsidP="00083D40">
      <w:pPr>
        <w:numPr>
          <w:ilvl w:val="1"/>
          <w:numId w:val="16"/>
        </w:numPr>
        <w:tabs>
          <w:tab w:val="left" w:pos="851"/>
          <w:tab w:val="left" w:pos="993"/>
        </w:tabs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Повышение эффективности организации предоставления медицинской помощи.</w:t>
      </w:r>
    </w:p>
    <w:p w:rsidR="00E95C5F" w:rsidRDefault="002B32F9" w:rsidP="00083D40">
      <w:pPr>
        <w:numPr>
          <w:ilvl w:val="1"/>
          <w:numId w:val="16"/>
        </w:numPr>
        <w:tabs>
          <w:tab w:val="left" w:pos="851"/>
          <w:tab w:val="left" w:pos="993"/>
        </w:tabs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E95C5F">
        <w:rPr>
          <w:rFonts w:ascii="Times New Roman" w:eastAsia="Times New Roman" w:hAnsi="Times New Roman"/>
          <w:sz w:val="28"/>
          <w:szCs w:val="28"/>
        </w:rPr>
        <w:t>Улучшение лекарственного обеспечения граждан.</w:t>
      </w:r>
    </w:p>
    <w:p w:rsidR="00E95C5F" w:rsidRDefault="002B32F9" w:rsidP="00083D40">
      <w:pPr>
        <w:numPr>
          <w:ilvl w:val="1"/>
          <w:numId w:val="16"/>
        </w:numPr>
        <w:tabs>
          <w:tab w:val="left" w:pos="851"/>
          <w:tab w:val="left" w:pos="993"/>
        </w:tabs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E95C5F">
        <w:rPr>
          <w:rFonts w:ascii="Times New Roman" w:eastAsia="Times New Roman" w:hAnsi="Times New Roman"/>
          <w:sz w:val="28"/>
          <w:szCs w:val="28"/>
        </w:rPr>
        <w:t>Обеспечение здравоохранения медицинскими кадрами в соответствии с потребностью населения в качественной медицинской помощи.</w:t>
      </w:r>
    </w:p>
    <w:p w:rsidR="002B32F9" w:rsidRPr="00E95C5F" w:rsidRDefault="002B32F9" w:rsidP="00083D40">
      <w:pPr>
        <w:numPr>
          <w:ilvl w:val="1"/>
          <w:numId w:val="16"/>
        </w:numPr>
        <w:tabs>
          <w:tab w:val="left" w:pos="851"/>
          <w:tab w:val="left" w:pos="993"/>
        </w:tabs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E95C5F">
        <w:rPr>
          <w:rFonts w:ascii="Times New Roman" w:eastAsia="Times New Roman" w:hAnsi="Times New Roman"/>
          <w:sz w:val="28"/>
          <w:szCs w:val="28"/>
        </w:rPr>
        <w:t>Снижение смертности от наиболее распространённых заболеваний, в том числе младенческой смертности.</w:t>
      </w:r>
    </w:p>
    <w:p w:rsidR="00976C09" w:rsidRDefault="00976C09" w:rsidP="00083D40">
      <w:pPr>
        <w:numPr>
          <w:ilvl w:val="1"/>
          <w:numId w:val="16"/>
        </w:numPr>
        <w:tabs>
          <w:tab w:val="left" w:pos="993"/>
        </w:tabs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системы медицинской профилактики всех видов заболеваний и формирование здорового образа жизни у населения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2B32F9">
        <w:rPr>
          <w:rFonts w:ascii="Times New Roman" w:eastAsia="Times New Roman" w:hAnsi="Times New Roman"/>
          <w:sz w:val="28"/>
          <w:szCs w:val="28"/>
        </w:rPr>
        <w:t>, в том числе за счёт повышения ответственного отношения жителей к собственному здоровью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76C09" w:rsidRPr="002B32F9" w:rsidRDefault="00976C09" w:rsidP="00083D40">
      <w:pPr>
        <w:numPr>
          <w:ilvl w:val="1"/>
          <w:numId w:val="16"/>
        </w:numPr>
        <w:tabs>
          <w:tab w:val="left" w:pos="993"/>
        </w:tabs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</w:t>
      </w:r>
      <w:r w:rsidRPr="00976C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материально-технической базы государственных учреждений здравоохранения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, в том числе на основе </w:t>
      </w:r>
      <w:r w:rsidR="00AF4FE3">
        <w:rPr>
          <w:rFonts w:ascii="Times New Roman" w:eastAsia="Times New Roman" w:hAnsi="Times New Roman"/>
          <w:sz w:val="28"/>
          <w:szCs w:val="28"/>
        </w:rPr>
        <w:t xml:space="preserve">государственно-частного партнёрства (далее – </w:t>
      </w:r>
      <w:r w:rsidRPr="002B32F9">
        <w:rPr>
          <w:rFonts w:ascii="Times New Roman" w:eastAsia="Times New Roman" w:hAnsi="Times New Roman"/>
          <w:sz w:val="28"/>
          <w:szCs w:val="28"/>
        </w:rPr>
        <w:t>ГЧП</w:t>
      </w:r>
      <w:r w:rsidR="00AF4FE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B32F9" w:rsidRPr="002B32F9" w:rsidRDefault="002B32F9" w:rsidP="00570649">
      <w:pPr>
        <w:spacing w:line="6" w:lineRule="exact"/>
        <w:ind w:firstLine="703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46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и решения представленных задач в первоочередном порядке реализуются следующие мероприятия: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D370C8" w:rsidRDefault="002B32F9" w:rsidP="006E4BCC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совершенствование системы планирования объёмов медицинской помощи в рамках трёхуровневой системы организации медицинской помощи на основе разрабатываемых схем маршрутизации пациентов по профилям медицинской помощи и специальностям врачей;</w:t>
      </w:r>
    </w:p>
    <w:p w:rsidR="002B32F9" w:rsidRPr="002B32F9" w:rsidRDefault="002B32F9" w:rsidP="006E4BCC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внедрение в практику инновационных методов лечения, прежде всего болезней системы кровообращения, онкологических заболеваний и туберкулёза;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развитие в </w:t>
      </w:r>
      <w:r w:rsidR="005966B6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2B32F9">
        <w:rPr>
          <w:rFonts w:ascii="Times New Roman" w:eastAsia="Times New Roman" w:hAnsi="Times New Roman"/>
          <w:sz w:val="28"/>
          <w:szCs w:val="28"/>
        </w:rPr>
        <w:t>области многопрофильных и специализированных педиатрических стационаров;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развитие в </w:t>
      </w:r>
      <w:r w:rsidR="005966B6">
        <w:rPr>
          <w:rFonts w:ascii="Times New Roman" w:eastAsia="Times New Roman" w:hAnsi="Times New Roman"/>
          <w:sz w:val="28"/>
          <w:szCs w:val="28"/>
        </w:rPr>
        <w:t>Ульяновской</w:t>
      </w:r>
      <w:r w:rsidR="005966B6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>области сети первичной медико-санитарной помощи;</w:t>
      </w:r>
    </w:p>
    <w:p w:rsid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создание совместно с работодателями системы профилактики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профессиональных заболеваний; </w:t>
      </w:r>
    </w:p>
    <w:p w:rsid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привлечение субъектов бизнеса к исполнению функций по оказанию медицинской помощи на принципах ГЧП;</w:t>
      </w: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осуществление набора абитуриентов на целевые места для подготовки кадров с высшим медицинским и фармацевтическим образованием в высшие учебные заведения </w:t>
      </w:r>
      <w:r w:rsidR="005966B6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2B32F9">
        <w:rPr>
          <w:rFonts w:ascii="Times New Roman" w:eastAsia="Times New Roman" w:hAnsi="Times New Roman"/>
          <w:sz w:val="28"/>
          <w:szCs w:val="28"/>
        </w:rPr>
        <w:t>области;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совершенствование принципов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оказания медицинской помощи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2B32F9">
        <w:rPr>
          <w:rFonts w:ascii="Times New Roman" w:eastAsia="Times New Roman" w:hAnsi="Times New Roman"/>
          <w:sz w:val="28"/>
          <w:szCs w:val="28"/>
        </w:rPr>
        <w:t>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социальная поддержка медицинских работников, прежде всего молодых специалистов;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создание системы экономической мотивации медицинских работников </w:t>
      </w:r>
      <w:r w:rsidR="005966B6">
        <w:rPr>
          <w:rFonts w:ascii="Times New Roman" w:eastAsia="Times New Roman" w:hAnsi="Times New Roman"/>
          <w:sz w:val="28"/>
          <w:szCs w:val="28"/>
        </w:rPr>
        <w:t>Ульяновской</w:t>
      </w:r>
      <w:r w:rsidR="005966B6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>области;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lastRenderedPageBreak/>
        <w:t xml:space="preserve">повышение эффективности профилактики и борьбы с социально значимыми заболеваниями на территории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2B32F9">
        <w:rPr>
          <w:rFonts w:ascii="Times New Roman" w:eastAsia="Times New Roman" w:hAnsi="Times New Roman"/>
          <w:sz w:val="28"/>
          <w:szCs w:val="28"/>
        </w:rPr>
        <w:t>, в том числе путём неукоснительного соблюдения норм Федерального закона от 23.02.2013 № 15-ФЗ «Об охране здоровья граждан от воздействия окружающего табачного дыма и последствий потребления табака»;</w:t>
      </w:r>
    </w:p>
    <w:p w:rsidR="002B32F9" w:rsidRPr="002B32F9" w:rsidRDefault="002B32F9" w:rsidP="00570649">
      <w:pPr>
        <w:spacing w:line="2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повышение эффективности профилактики </w:t>
      </w:r>
      <w:r w:rsidR="00485382" w:rsidRPr="002B32F9">
        <w:rPr>
          <w:rFonts w:ascii="Times New Roman" w:eastAsia="Times New Roman" w:hAnsi="Times New Roman"/>
          <w:sz w:val="28"/>
          <w:szCs w:val="28"/>
        </w:rPr>
        <w:t>инфекции</w:t>
      </w:r>
      <w:r w:rsidR="00485382">
        <w:rPr>
          <w:rFonts w:ascii="Times New Roman" w:eastAsia="Times New Roman" w:hAnsi="Times New Roman"/>
          <w:sz w:val="28"/>
          <w:szCs w:val="28"/>
        </w:rPr>
        <w:t xml:space="preserve"> </w:t>
      </w:r>
      <w:r w:rsidR="005966B6">
        <w:rPr>
          <w:rFonts w:ascii="Times New Roman" w:eastAsia="Times New Roman" w:hAnsi="Times New Roman"/>
          <w:sz w:val="28"/>
          <w:szCs w:val="28"/>
        </w:rPr>
        <w:t>ВИЧ</w:t>
      </w:r>
      <w:r w:rsidR="005966B6">
        <w:rPr>
          <w:rFonts w:ascii="Arial" w:hAnsi="Arial"/>
          <w:color w:val="000000"/>
          <w:sz w:val="19"/>
          <w:szCs w:val="19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5966B6">
        <w:rPr>
          <w:rFonts w:ascii="Times New Roman" w:eastAsia="Times New Roman" w:hAnsi="Times New Roman"/>
          <w:sz w:val="28"/>
          <w:szCs w:val="28"/>
        </w:rPr>
        <w:t>Ульяновской</w:t>
      </w:r>
      <w:r w:rsidR="005966B6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>области;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совершенствование применения информационных технологий в медицине на территории </w:t>
      </w:r>
      <w:r w:rsidR="00485382">
        <w:rPr>
          <w:rFonts w:ascii="Times New Roman" w:eastAsia="Times New Roman" w:hAnsi="Times New Roman"/>
          <w:sz w:val="28"/>
          <w:szCs w:val="28"/>
        </w:rPr>
        <w:t>Ульяновской</w:t>
      </w:r>
      <w:r w:rsidR="00485382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>области;</w:t>
      </w:r>
    </w:p>
    <w:p w:rsidR="002B32F9" w:rsidRPr="002B32F9" w:rsidRDefault="002B32F9" w:rsidP="00570649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E856EC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проектирование, строительство и ввод в эксплуатацию перинатального центра;</w:t>
      </w:r>
    </w:p>
    <w:p w:rsidR="002B32F9" w:rsidRPr="002B32F9" w:rsidRDefault="002B32F9" w:rsidP="00570649">
      <w:pPr>
        <w:spacing w:line="25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</w:t>
      </w:r>
      <w:r w:rsidRPr="00EB0DEE">
        <w:rPr>
          <w:rFonts w:ascii="Times New Roman" w:eastAsia="Times New Roman" w:hAnsi="Times New Roman"/>
          <w:sz w:val="28"/>
          <w:szCs w:val="28"/>
        </w:rPr>
        <w:t>пит</w:t>
      </w:r>
      <w:r w:rsidRPr="002B32F9">
        <w:rPr>
          <w:rFonts w:ascii="Times New Roman" w:eastAsia="Times New Roman" w:hAnsi="Times New Roman"/>
          <w:sz w:val="28"/>
          <w:szCs w:val="28"/>
        </w:rPr>
        <w:t>ания;</w:t>
      </w:r>
    </w:p>
    <w:p w:rsidR="002B32F9" w:rsidRPr="002B32F9" w:rsidRDefault="002B32F9" w:rsidP="009A051B">
      <w:pPr>
        <w:spacing w:line="0" w:lineRule="atLeas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совершенствование высокотехнологичной медицинской помощи,</w:t>
      </w:r>
      <w:r w:rsidR="00EB0DEE">
        <w:rPr>
          <w:rFonts w:ascii="Times New Roman" w:eastAsia="Times New Roman" w:hAnsi="Times New Roman"/>
          <w:sz w:val="28"/>
          <w:szCs w:val="28"/>
        </w:rPr>
        <w:t xml:space="preserve"> </w:t>
      </w:r>
      <w:r w:rsidR="00485382">
        <w:rPr>
          <w:rFonts w:ascii="Times New Roman" w:eastAsia="Times New Roman" w:hAnsi="Times New Roman"/>
          <w:sz w:val="28"/>
          <w:szCs w:val="28"/>
        </w:rPr>
        <w:t>р</w:t>
      </w:r>
      <w:r w:rsidRPr="002B32F9">
        <w:rPr>
          <w:rFonts w:ascii="Times New Roman" w:eastAsia="Times New Roman" w:hAnsi="Times New Roman"/>
          <w:sz w:val="28"/>
          <w:szCs w:val="28"/>
        </w:rPr>
        <w:t>азвитие новых эффективных методов лечения;</w:t>
      </w:r>
    </w:p>
    <w:p w:rsidR="002B32F9" w:rsidRDefault="002B32F9" w:rsidP="00570649">
      <w:pPr>
        <w:spacing w:line="258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создание единого информационного пространства телемедицины и подключение медицинских организаций к единому информационному пространству с целью повышения оперативности оказания медицинской помощи населению.</w:t>
      </w:r>
    </w:p>
    <w:p w:rsidR="0088594E" w:rsidRPr="002B32F9" w:rsidRDefault="0088594E" w:rsidP="00570649">
      <w:pPr>
        <w:spacing w:line="258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976C09" w:rsidRDefault="002B32F9" w:rsidP="009E7617">
      <w:pPr>
        <w:ind w:right="981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</w:t>
      </w:r>
    </w:p>
    <w:p w:rsidR="00570649" w:rsidRDefault="002B32F9" w:rsidP="00E95C5F">
      <w:pPr>
        <w:ind w:right="981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здравоохранения в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6C09" w:rsidRPr="00A838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5C5F" w:rsidRDefault="00E95C5F" w:rsidP="00E95C5F">
      <w:pPr>
        <w:ind w:right="98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70649" w:rsidRPr="002B32F9" w:rsidRDefault="00570649" w:rsidP="002B32F9">
      <w:pPr>
        <w:spacing w:line="7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>Министерство здравоохранения Ульяновской области</w:t>
      </w:r>
      <w:r w:rsidR="009F6BFE">
        <w:rPr>
          <w:rFonts w:ascii="Times New Roman" w:eastAsia="Times New Roman" w:hAnsi="Times New Roman"/>
          <w:sz w:val="28"/>
          <w:szCs w:val="28"/>
        </w:rPr>
        <w:t>;</w:t>
      </w:r>
    </w:p>
    <w:p w:rsidR="002B32F9" w:rsidRPr="002B32F9" w:rsidRDefault="002B32F9" w:rsidP="00570649">
      <w:pPr>
        <w:spacing w:line="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9F6BFE" w:rsidP="00E208DF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2B32F9" w:rsidRPr="002B32F9">
        <w:rPr>
          <w:rFonts w:ascii="Times New Roman" w:eastAsia="Times New Roman" w:hAnsi="Times New Roman"/>
          <w:sz w:val="28"/>
          <w:szCs w:val="28"/>
        </w:rPr>
        <w:t>осударственные учреждения здравоохранения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B32F9" w:rsidRPr="002B32F9" w:rsidRDefault="009F6BFE" w:rsidP="00570649">
      <w:pPr>
        <w:spacing w:line="28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2B32F9" w:rsidRPr="002B32F9">
        <w:rPr>
          <w:rFonts w:ascii="Times New Roman" w:eastAsia="Times New Roman" w:hAnsi="Times New Roman"/>
          <w:sz w:val="28"/>
          <w:szCs w:val="28"/>
        </w:rPr>
        <w:t>рганизации сферы здравоохранения иной формы собственности (по согласованию).</w:t>
      </w:r>
    </w:p>
    <w:p w:rsidR="009F6BFE" w:rsidRPr="009F6BFE" w:rsidRDefault="009F6BFE" w:rsidP="009F6BFE">
      <w:pPr>
        <w:pStyle w:val="a7"/>
        <w:numPr>
          <w:ilvl w:val="0"/>
          <w:numId w:val="17"/>
        </w:numPr>
        <w:tabs>
          <w:tab w:val="left" w:pos="1026"/>
        </w:tabs>
        <w:spacing w:line="0" w:lineRule="atLeast"/>
        <w:ind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BFE">
        <w:rPr>
          <w:rFonts w:ascii="Times New Roman" w:eastAsia="Times New Roman" w:hAnsi="Times New Roman"/>
          <w:b/>
          <w:sz w:val="28"/>
          <w:szCs w:val="28"/>
        </w:rPr>
        <w:t xml:space="preserve">Развитие физической культуры и спорта </w:t>
      </w:r>
      <w:r w:rsidR="00EB138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  <w:r w:rsidRPr="009F6BFE">
        <w:rPr>
          <w:rFonts w:ascii="Times New Roman" w:eastAsia="Times New Roman" w:hAnsi="Times New Roman"/>
          <w:b/>
          <w:sz w:val="28"/>
          <w:szCs w:val="28"/>
        </w:rPr>
        <w:t xml:space="preserve">в Ульяновской области </w:t>
      </w:r>
    </w:p>
    <w:p w:rsidR="002B32F9" w:rsidRPr="002B32F9" w:rsidRDefault="002B32F9" w:rsidP="002B32F9">
      <w:pPr>
        <w:spacing w:line="238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4D4E5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физической культуры и спорта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>характеризуется</w:t>
      </w:r>
      <w:r w:rsidR="00C02ADB">
        <w:rPr>
          <w:rFonts w:ascii="Times New Roman" w:eastAsia="Times New Roman" w:hAnsi="Times New Roman"/>
          <w:sz w:val="28"/>
          <w:szCs w:val="28"/>
        </w:rPr>
        <w:t>,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 в первую очередь</w:t>
      </w:r>
      <w:r w:rsidR="00C02ADB">
        <w:rPr>
          <w:rFonts w:ascii="Times New Roman" w:eastAsia="Times New Roman" w:hAnsi="Times New Roman"/>
          <w:sz w:val="28"/>
          <w:szCs w:val="28"/>
        </w:rPr>
        <w:t>,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 низким уровнем обеспеченности спортивными сооружениями: регион по обеспеченности объектами спорта находится на 8</w:t>
      </w:r>
      <w:r w:rsidR="00A838D8">
        <w:rPr>
          <w:rFonts w:ascii="Times New Roman" w:eastAsia="Times New Roman" w:hAnsi="Times New Roman"/>
          <w:sz w:val="28"/>
          <w:szCs w:val="28"/>
        </w:rPr>
        <w:t>-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10-м местах в ПФО. Вследствие инфраструктурных проблем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C02ADB">
        <w:rPr>
          <w:rFonts w:ascii="Times New Roman" w:eastAsia="Times New Roman" w:hAnsi="Times New Roman"/>
          <w:sz w:val="28"/>
          <w:szCs w:val="28"/>
        </w:rPr>
        <w:t>ая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C02ADB">
        <w:rPr>
          <w:rFonts w:ascii="Times New Roman" w:eastAsia="Times New Roman" w:hAnsi="Times New Roman"/>
          <w:sz w:val="28"/>
          <w:szCs w:val="28"/>
        </w:rPr>
        <w:t>ь</w:t>
      </w:r>
      <w:r w:rsidR="00A838D8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 xml:space="preserve">демонстрирует достаточно низкие значения показателей по удельному весу населения, систематически занимающегося физической культурой и спортом, относительно иных регионов ПФО. Низкая вовлечённость жителей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2B32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32F9">
        <w:rPr>
          <w:rFonts w:ascii="Times New Roman" w:eastAsia="Times New Roman" w:hAnsi="Times New Roman"/>
          <w:sz w:val="28"/>
          <w:szCs w:val="28"/>
        </w:rPr>
        <w:t>в занятия физической культурой и спортом связана и со слабым учётом потребностей лиц с ограниченными возможностями здоровья и инвалидов при формировании спортивной инфраструктуры.</w:t>
      </w:r>
    </w:p>
    <w:p w:rsidR="002B32F9" w:rsidRPr="002B32F9" w:rsidRDefault="002B32F9" w:rsidP="00570649">
      <w:pPr>
        <w:spacing w:line="5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B32F9" w:rsidRPr="002B32F9" w:rsidRDefault="002B32F9" w:rsidP="00570649">
      <w:pPr>
        <w:numPr>
          <w:ilvl w:val="0"/>
          <w:numId w:val="18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качестве цели в сфере физической культуры и спорта определена необходимость создания условий для массовых занятий физической культурой и спортом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2B32F9">
        <w:rPr>
          <w:rFonts w:ascii="Times New Roman" w:eastAsia="Times New Roman" w:hAnsi="Times New Roman"/>
          <w:sz w:val="28"/>
          <w:szCs w:val="28"/>
        </w:rPr>
        <w:t>.</w:t>
      </w:r>
    </w:p>
    <w:p w:rsidR="002B32F9" w:rsidRPr="002B32F9" w:rsidRDefault="002B32F9" w:rsidP="00570649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B32F9" w:rsidRPr="00B25394" w:rsidRDefault="002B32F9" w:rsidP="00570649">
      <w:pPr>
        <w:numPr>
          <w:ilvl w:val="0"/>
          <w:numId w:val="18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394">
        <w:rPr>
          <w:rFonts w:ascii="Times New Roman" w:eastAsia="Times New Roman" w:hAnsi="Times New Roman"/>
          <w:sz w:val="28"/>
          <w:szCs w:val="28"/>
        </w:rPr>
        <w:t>таблице 7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B25394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B25394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B25394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B25394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B25394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B25394" w:rsidRPr="00B25394" w:rsidRDefault="00B25394" w:rsidP="00570649">
      <w:pPr>
        <w:spacing w:line="0" w:lineRule="atLeast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>Таблица 7</w:t>
      </w:r>
    </w:p>
    <w:p w:rsidR="00B25394" w:rsidRDefault="00B25394" w:rsidP="0039635E">
      <w:pPr>
        <w:spacing w:line="259" w:lineRule="auto"/>
        <w:ind w:left="440" w:right="180" w:hanging="24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5394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D370C8">
        <w:rPr>
          <w:rFonts w:ascii="Times New Roman" w:eastAsia="Times New Roman" w:hAnsi="Times New Roman"/>
          <w:b/>
          <w:sz w:val="28"/>
          <w:szCs w:val="28"/>
        </w:rPr>
        <w:t>ое</w:t>
      </w:r>
      <w:r w:rsidRPr="00B25394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D370C8">
        <w:rPr>
          <w:rFonts w:ascii="Times New Roman" w:eastAsia="Times New Roman" w:hAnsi="Times New Roman"/>
          <w:b/>
          <w:sz w:val="28"/>
          <w:szCs w:val="28"/>
        </w:rPr>
        <w:t>е показателя</w:t>
      </w:r>
      <w:r w:rsidRPr="00B25394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D370C8">
        <w:rPr>
          <w:rFonts w:ascii="Times New Roman" w:eastAsia="Times New Roman" w:hAnsi="Times New Roman"/>
          <w:b/>
          <w:sz w:val="28"/>
          <w:szCs w:val="28"/>
        </w:rPr>
        <w:t>его</w:t>
      </w:r>
      <w:r w:rsidRPr="00B25394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="00A838D8" w:rsidRPr="00A838D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A838D8" w:rsidRPr="00B253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25394">
        <w:rPr>
          <w:rFonts w:ascii="Times New Roman" w:eastAsia="Times New Roman" w:hAnsi="Times New Roman"/>
          <w:b/>
          <w:sz w:val="28"/>
          <w:szCs w:val="28"/>
        </w:rPr>
        <w:t>в сфере физической культуры</w:t>
      </w:r>
      <w:r w:rsidR="00E064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25394">
        <w:rPr>
          <w:rFonts w:ascii="Times New Roman" w:eastAsia="Times New Roman" w:hAnsi="Times New Roman"/>
          <w:b/>
          <w:sz w:val="28"/>
          <w:szCs w:val="28"/>
        </w:rPr>
        <w:t>и спорта на период до 2030 года</w:t>
      </w:r>
    </w:p>
    <w:p w:rsidR="00C02ADB" w:rsidRPr="00A838D8" w:rsidRDefault="00C02ADB" w:rsidP="0039635E">
      <w:pPr>
        <w:spacing w:line="259" w:lineRule="auto"/>
        <w:ind w:left="440" w:right="180" w:hanging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02ADB" w:rsidRPr="00A838D8" w:rsidTr="00C12E0E">
        <w:trPr>
          <w:cantSplit/>
          <w:trHeight w:val="113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02A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2ADB" w:rsidRPr="00A838D8" w:rsidRDefault="00C02ADB" w:rsidP="00C02A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02A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C02ADB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79B4" w:rsidRPr="00A838D8" w:rsidRDefault="004279B4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DB" w:rsidRPr="00A838D8" w:rsidRDefault="00C02ADB" w:rsidP="00C12E0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D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D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C02ADB" w:rsidRPr="004C36BC" w:rsidTr="00C12E0E">
        <w:trPr>
          <w:trHeight w:val="208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838D8" w:rsidRPr="004C36BC" w:rsidRDefault="00A838D8" w:rsidP="00C12E0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</w:t>
            </w:r>
            <w:r w:rsidR="00C0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</w:t>
            </w:r>
            <w:r w:rsidR="006E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анимающегося</w:t>
            </w:r>
            <w:r w:rsidR="00C0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 w:rsidR="006E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</w:t>
            </w:r>
            <w:r w:rsidR="0039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спортом,</w:t>
            </w:r>
            <w:r w:rsidR="0039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="00C0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</w:t>
            </w:r>
            <w:r w:rsidR="006E4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="006E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населения, %</w:t>
            </w:r>
            <w:r w:rsidR="0039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E40968" w:rsidRDefault="00A838D8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2ADB" w:rsidRPr="004C36BC" w:rsidTr="00C12E0E">
        <w:trPr>
          <w:trHeight w:val="195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ADB" w:rsidRPr="004C36BC" w:rsidTr="00C12E0E">
        <w:trPr>
          <w:trHeight w:val="195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ADB" w:rsidRPr="004C36BC" w:rsidTr="00C12E0E">
        <w:trPr>
          <w:trHeight w:val="195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ADB" w:rsidRPr="004C36BC" w:rsidTr="00C12E0E">
        <w:trPr>
          <w:trHeight w:val="195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8D8" w:rsidRPr="004C36BC" w:rsidRDefault="00A838D8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BCC" w:rsidRDefault="006E4BCC" w:rsidP="00570649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70649" w:rsidRPr="00A838D8" w:rsidRDefault="00570649" w:rsidP="0088594E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>Задачи Ульяновской области в сфере физической культуры</w:t>
      </w:r>
    </w:p>
    <w:p w:rsidR="00570649" w:rsidRDefault="00570649" w:rsidP="0088594E">
      <w:pPr>
        <w:numPr>
          <w:ilvl w:val="1"/>
          <w:numId w:val="19"/>
        </w:numPr>
        <w:tabs>
          <w:tab w:val="left" w:pos="993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>спорта на период до 2030 года</w:t>
      </w:r>
    </w:p>
    <w:p w:rsidR="00083D40" w:rsidRPr="00A838D8" w:rsidRDefault="00083D40" w:rsidP="0088594E">
      <w:pPr>
        <w:tabs>
          <w:tab w:val="left" w:pos="993"/>
        </w:tabs>
        <w:ind w:left="567"/>
        <w:rPr>
          <w:rFonts w:ascii="Times New Roman" w:eastAsia="Times New Roman" w:hAnsi="Times New Roman"/>
          <w:sz w:val="28"/>
          <w:szCs w:val="28"/>
        </w:rPr>
      </w:pPr>
    </w:p>
    <w:p w:rsidR="00570649" w:rsidRPr="002B32F9" w:rsidRDefault="00570649" w:rsidP="0088594E">
      <w:pPr>
        <w:numPr>
          <w:ilvl w:val="0"/>
          <w:numId w:val="19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2F9">
        <w:rPr>
          <w:rFonts w:ascii="Times New Roman" w:eastAsia="Times New Roman" w:hAnsi="Times New Roman"/>
          <w:sz w:val="28"/>
          <w:szCs w:val="28"/>
        </w:rPr>
        <w:t xml:space="preserve">Повышение доступности физкультурно-спортивных организаций для всех категорий населения на территории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2B32F9">
        <w:rPr>
          <w:rFonts w:ascii="Times New Roman" w:eastAsia="Times New Roman" w:hAnsi="Times New Roman"/>
          <w:sz w:val="28"/>
          <w:szCs w:val="28"/>
        </w:rPr>
        <w:t>.</w:t>
      </w:r>
    </w:p>
    <w:p w:rsidR="00570649" w:rsidRPr="00B25394" w:rsidRDefault="00570649" w:rsidP="0088594E">
      <w:pPr>
        <w:numPr>
          <w:ilvl w:val="0"/>
          <w:numId w:val="19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394">
        <w:rPr>
          <w:rFonts w:ascii="Times New Roman" w:eastAsia="Times New Roman" w:hAnsi="Times New Roman"/>
          <w:sz w:val="28"/>
          <w:szCs w:val="28"/>
        </w:rPr>
        <w:t xml:space="preserve">Развитие спорта высших достижений 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25394">
        <w:rPr>
          <w:rFonts w:ascii="Times New Roman" w:eastAsia="Times New Roman" w:hAnsi="Times New Roman"/>
          <w:sz w:val="28"/>
          <w:szCs w:val="28"/>
        </w:rPr>
        <w:t>.</w:t>
      </w:r>
    </w:p>
    <w:p w:rsidR="00570649" w:rsidRPr="00B25394" w:rsidRDefault="00570649" w:rsidP="0088594E">
      <w:pPr>
        <w:numPr>
          <w:ilvl w:val="0"/>
          <w:numId w:val="19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394">
        <w:rPr>
          <w:rFonts w:ascii="Times New Roman" w:eastAsia="Times New Roman" w:hAnsi="Times New Roman"/>
          <w:sz w:val="28"/>
          <w:szCs w:val="28"/>
        </w:rPr>
        <w:t>Предоставление возможност</w:t>
      </w:r>
      <w:r>
        <w:rPr>
          <w:rFonts w:ascii="Times New Roman" w:eastAsia="Times New Roman" w:hAnsi="Times New Roman"/>
          <w:sz w:val="28"/>
          <w:szCs w:val="28"/>
        </w:rPr>
        <w:t>и для занятия физической культу</w:t>
      </w:r>
      <w:r w:rsidRPr="00B25394">
        <w:rPr>
          <w:rFonts w:ascii="Times New Roman" w:eastAsia="Times New Roman" w:hAnsi="Times New Roman"/>
          <w:sz w:val="28"/>
          <w:szCs w:val="28"/>
        </w:rPr>
        <w:t>рой и спортом лицам с ограниченными возможностями здоровья и инвалид</w:t>
      </w:r>
      <w:r w:rsidR="00C02ADB">
        <w:rPr>
          <w:rFonts w:ascii="Times New Roman" w:eastAsia="Times New Roman" w:hAnsi="Times New Roman"/>
          <w:sz w:val="28"/>
          <w:szCs w:val="28"/>
        </w:rPr>
        <w:t>ам</w:t>
      </w:r>
      <w:r w:rsidRPr="00B25394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25394">
        <w:rPr>
          <w:rFonts w:ascii="Times New Roman" w:eastAsia="Times New Roman" w:hAnsi="Times New Roman"/>
          <w:sz w:val="28"/>
          <w:szCs w:val="28"/>
        </w:rPr>
        <w:t>.</w:t>
      </w:r>
    </w:p>
    <w:p w:rsidR="00570649" w:rsidRDefault="00570649" w:rsidP="0088594E">
      <w:pPr>
        <w:numPr>
          <w:ilvl w:val="0"/>
          <w:numId w:val="19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394">
        <w:rPr>
          <w:rFonts w:ascii="Times New Roman" w:eastAsia="Times New Roman" w:hAnsi="Times New Roman"/>
          <w:sz w:val="28"/>
          <w:szCs w:val="28"/>
        </w:rPr>
        <w:t xml:space="preserve">Обеспечение системы физкультурно-спортивных организаций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25394">
        <w:rPr>
          <w:rFonts w:ascii="Times New Roman" w:eastAsia="Times New Roman" w:hAnsi="Times New Roman"/>
          <w:sz w:val="28"/>
          <w:szCs w:val="28"/>
        </w:rPr>
        <w:t xml:space="preserve"> квалифицированными тренерами, осуществляющими физкультурно-оздоровительную и спортивную работу с различными категориями и группами населения.</w:t>
      </w:r>
    </w:p>
    <w:p w:rsidR="00570649" w:rsidRPr="00E32E57" w:rsidRDefault="00570649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E57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и решения представленных задач в первоочередном порядке реализуются следующие мероприятия:</w:t>
      </w:r>
    </w:p>
    <w:p w:rsidR="00570649" w:rsidRPr="00E32E57" w:rsidRDefault="00570649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E57">
        <w:rPr>
          <w:rFonts w:ascii="Times New Roman" w:eastAsia="Times New Roman" w:hAnsi="Times New Roman"/>
          <w:sz w:val="28"/>
          <w:szCs w:val="28"/>
        </w:rPr>
        <w:t xml:space="preserve">формирование системы мониторинга и учёта мнения населения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32E57">
        <w:rPr>
          <w:rFonts w:ascii="Times New Roman" w:eastAsia="Times New Roman" w:hAnsi="Times New Roman"/>
          <w:sz w:val="28"/>
          <w:szCs w:val="28"/>
        </w:rPr>
        <w:t xml:space="preserve"> в части развития спортивной инфраструктуры и качества предоставляемых услуг; </w:t>
      </w:r>
    </w:p>
    <w:p w:rsidR="00570649" w:rsidRPr="00E32E57" w:rsidRDefault="00570649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E57">
        <w:rPr>
          <w:rFonts w:ascii="Times New Roman" w:eastAsia="Times New Roman" w:hAnsi="Times New Roman"/>
          <w:sz w:val="28"/>
          <w:szCs w:val="28"/>
        </w:rPr>
        <w:t xml:space="preserve">развитие инфраструктуры физической культуры и спорта 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32E57">
        <w:rPr>
          <w:rFonts w:ascii="Times New Roman" w:eastAsia="Times New Roman" w:hAnsi="Times New Roman"/>
          <w:sz w:val="28"/>
          <w:szCs w:val="28"/>
        </w:rPr>
        <w:t>, в том числе на принципах ГЧП</w:t>
      </w:r>
      <w:r w:rsidR="00C02ADB">
        <w:rPr>
          <w:rFonts w:ascii="Times New Roman" w:eastAsia="Times New Roman" w:hAnsi="Times New Roman"/>
          <w:sz w:val="28"/>
          <w:szCs w:val="28"/>
        </w:rPr>
        <w:t>,</w:t>
      </w:r>
      <w:r w:rsidRPr="00E32E57">
        <w:rPr>
          <w:rFonts w:ascii="Times New Roman" w:eastAsia="Times New Roman" w:hAnsi="Times New Roman"/>
          <w:sz w:val="28"/>
          <w:szCs w:val="28"/>
        </w:rPr>
        <w:t xml:space="preserve"> с целью повышения обеспеченности территорий спортивными залами, плоскостными сооружениями, бассейнами; </w:t>
      </w:r>
    </w:p>
    <w:p w:rsidR="00570649" w:rsidRPr="00E32E57" w:rsidRDefault="00570649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E57">
        <w:rPr>
          <w:rFonts w:ascii="Times New Roman" w:eastAsia="Times New Roman" w:hAnsi="Times New Roman"/>
          <w:sz w:val="28"/>
          <w:szCs w:val="28"/>
        </w:rPr>
        <w:t>совершенствование системы пропаганды занятий физической культурой и спортом и здорового образа жизни;</w:t>
      </w:r>
    </w:p>
    <w:p w:rsidR="00E0646B" w:rsidRPr="00E0646B" w:rsidRDefault="00570649" w:rsidP="0088594E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46B">
        <w:rPr>
          <w:rFonts w:ascii="Times New Roman" w:eastAsia="Times New Roman" w:hAnsi="Times New Roman"/>
          <w:sz w:val="28"/>
          <w:szCs w:val="28"/>
        </w:rPr>
        <w:t xml:space="preserve">развитие программ подготовки и повышения квалификации работников физической культуры и спорта 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0646B">
        <w:rPr>
          <w:rFonts w:ascii="Times New Roman" w:eastAsia="Times New Roman" w:hAnsi="Times New Roman"/>
          <w:sz w:val="28"/>
          <w:szCs w:val="28"/>
        </w:rPr>
        <w:t xml:space="preserve"> на базе трёх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</w:t>
      </w:r>
      <w:r w:rsidRPr="00E0646B">
        <w:rPr>
          <w:rFonts w:ascii="Times New Roman" w:eastAsia="Times New Roman" w:hAnsi="Times New Roman"/>
          <w:sz w:val="28"/>
          <w:szCs w:val="28"/>
        </w:rPr>
        <w:t xml:space="preserve">: </w:t>
      </w:r>
      <w:r w:rsidR="00AE5E55">
        <w:rPr>
          <w:rFonts w:ascii="Times New Roman" w:eastAsia="Times New Roman" w:hAnsi="Times New Roman"/>
          <w:sz w:val="28"/>
          <w:szCs w:val="28"/>
        </w:rPr>
        <w:t>ф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>едерально</w:t>
      </w:r>
      <w:r w:rsidR="00B57A26">
        <w:rPr>
          <w:rFonts w:ascii="Times New Roman" w:eastAsia="Times New Roman" w:hAnsi="Times New Roman"/>
          <w:sz w:val="28"/>
          <w:szCs w:val="28"/>
        </w:rPr>
        <w:t>го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 xml:space="preserve"> государственно</w:t>
      </w:r>
      <w:r w:rsidR="00B57A26">
        <w:rPr>
          <w:rFonts w:ascii="Times New Roman" w:eastAsia="Times New Roman" w:hAnsi="Times New Roman"/>
          <w:sz w:val="28"/>
          <w:szCs w:val="28"/>
        </w:rPr>
        <w:t>го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 xml:space="preserve"> бюджетно</w:t>
      </w:r>
      <w:r w:rsidR="00B57A26">
        <w:rPr>
          <w:rFonts w:ascii="Times New Roman" w:eastAsia="Times New Roman" w:hAnsi="Times New Roman"/>
          <w:sz w:val="28"/>
          <w:szCs w:val="28"/>
        </w:rPr>
        <w:t>го</w:t>
      </w:r>
      <w:r w:rsidR="004D4E5E">
        <w:rPr>
          <w:rFonts w:ascii="Times New Roman" w:eastAsia="Times New Roman" w:hAnsi="Times New Roman"/>
          <w:sz w:val="28"/>
          <w:szCs w:val="28"/>
        </w:rPr>
        <w:t xml:space="preserve"> 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>образовательно</w:t>
      </w:r>
      <w:r w:rsidR="00B57A26">
        <w:rPr>
          <w:rFonts w:ascii="Times New Roman" w:eastAsia="Times New Roman" w:hAnsi="Times New Roman"/>
          <w:sz w:val="28"/>
          <w:szCs w:val="28"/>
        </w:rPr>
        <w:t>го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 w:rsidR="00B57A26">
        <w:rPr>
          <w:rFonts w:ascii="Times New Roman" w:eastAsia="Times New Roman" w:hAnsi="Times New Roman"/>
          <w:sz w:val="28"/>
          <w:szCs w:val="28"/>
        </w:rPr>
        <w:t>я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 xml:space="preserve"> высшего профессионального образования</w:t>
      </w:r>
      <w:r w:rsidR="003022CB">
        <w:rPr>
          <w:rFonts w:ascii="Times New Roman" w:eastAsia="Times New Roman" w:hAnsi="Times New Roman"/>
          <w:sz w:val="28"/>
          <w:szCs w:val="28"/>
        </w:rPr>
        <w:t xml:space="preserve"> 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>«Ульяновский государственный педагогический университет</w:t>
      </w:r>
      <w:r w:rsidR="003022CB">
        <w:rPr>
          <w:rFonts w:ascii="Times New Roman" w:eastAsia="Times New Roman" w:hAnsi="Times New Roman"/>
          <w:sz w:val="28"/>
          <w:szCs w:val="28"/>
        </w:rPr>
        <w:t xml:space="preserve"> </w:t>
      </w:r>
      <w:r w:rsidR="00C12E0E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>им</w:t>
      </w:r>
      <w:r w:rsidR="006E4BCC">
        <w:rPr>
          <w:rFonts w:ascii="Times New Roman" w:eastAsia="Times New Roman" w:hAnsi="Times New Roman"/>
          <w:sz w:val="28"/>
          <w:szCs w:val="28"/>
        </w:rPr>
        <w:t>.</w:t>
      </w:r>
      <w:r w:rsidR="00C12E0E">
        <w:rPr>
          <w:rFonts w:ascii="Times New Roman" w:eastAsia="Times New Roman" w:hAnsi="Times New Roman"/>
          <w:sz w:val="28"/>
          <w:szCs w:val="28"/>
        </w:rPr>
        <w:t xml:space="preserve"> </w:t>
      </w:r>
      <w:r w:rsidR="00B57A26" w:rsidRPr="00B57A26">
        <w:rPr>
          <w:rFonts w:ascii="Times New Roman" w:eastAsia="Times New Roman" w:hAnsi="Times New Roman"/>
          <w:sz w:val="28"/>
          <w:szCs w:val="28"/>
        </w:rPr>
        <w:t>И.Н.Ульянова»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 xml:space="preserve">, </w:t>
      </w:r>
      <w:r w:rsidR="00AE5E55">
        <w:rPr>
          <w:rFonts w:ascii="Times New Roman" w:eastAsia="Times New Roman" w:hAnsi="Times New Roman"/>
          <w:sz w:val="28"/>
          <w:szCs w:val="28"/>
        </w:rPr>
        <w:t>ф</w:t>
      </w:r>
      <w:r w:rsidR="004D4E5E" w:rsidRPr="00B57A26">
        <w:rPr>
          <w:rFonts w:ascii="Times New Roman" w:eastAsia="Times New Roman" w:hAnsi="Times New Roman"/>
          <w:sz w:val="28"/>
          <w:szCs w:val="28"/>
        </w:rPr>
        <w:t>едерально</w:t>
      </w:r>
      <w:r w:rsidR="004D4E5E">
        <w:rPr>
          <w:rFonts w:ascii="Times New Roman" w:eastAsia="Times New Roman" w:hAnsi="Times New Roman"/>
          <w:sz w:val="28"/>
          <w:szCs w:val="28"/>
        </w:rPr>
        <w:t>го</w:t>
      </w:r>
      <w:r w:rsidR="004D4E5E" w:rsidRPr="00B57A26">
        <w:rPr>
          <w:rFonts w:ascii="Times New Roman" w:eastAsia="Times New Roman" w:hAnsi="Times New Roman"/>
          <w:sz w:val="28"/>
          <w:szCs w:val="28"/>
        </w:rPr>
        <w:t xml:space="preserve"> государственно</w:t>
      </w:r>
      <w:r w:rsidR="004D4E5E">
        <w:rPr>
          <w:rFonts w:ascii="Times New Roman" w:eastAsia="Times New Roman" w:hAnsi="Times New Roman"/>
          <w:sz w:val="28"/>
          <w:szCs w:val="28"/>
        </w:rPr>
        <w:t>го</w:t>
      </w:r>
      <w:r w:rsidR="004D4E5E" w:rsidRPr="00B57A26">
        <w:rPr>
          <w:rFonts w:ascii="Times New Roman" w:eastAsia="Times New Roman" w:hAnsi="Times New Roman"/>
          <w:sz w:val="28"/>
          <w:szCs w:val="28"/>
        </w:rPr>
        <w:t xml:space="preserve"> бюджетно</w:t>
      </w:r>
      <w:r w:rsidR="004D4E5E">
        <w:rPr>
          <w:rFonts w:ascii="Times New Roman" w:eastAsia="Times New Roman" w:hAnsi="Times New Roman"/>
          <w:sz w:val="28"/>
          <w:szCs w:val="28"/>
        </w:rPr>
        <w:t xml:space="preserve">го </w:t>
      </w:r>
      <w:r w:rsidR="004D4E5E" w:rsidRPr="00B57A26">
        <w:rPr>
          <w:rFonts w:ascii="Times New Roman" w:eastAsia="Times New Roman" w:hAnsi="Times New Roman"/>
          <w:sz w:val="28"/>
          <w:szCs w:val="28"/>
        </w:rPr>
        <w:t>образовательно</w:t>
      </w:r>
      <w:r w:rsidR="004D4E5E">
        <w:rPr>
          <w:rFonts w:ascii="Times New Roman" w:eastAsia="Times New Roman" w:hAnsi="Times New Roman"/>
          <w:sz w:val="28"/>
          <w:szCs w:val="28"/>
        </w:rPr>
        <w:t>го</w:t>
      </w:r>
      <w:r w:rsidR="004D4E5E" w:rsidRPr="00B57A26">
        <w:rPr>
          <w:rFonts w:ascii="Times New Roman" w:eastAsia="Times New Roman" w:hAnsi="Times New Roman"/>
          <w:sz w:val="28"/>
          <w:szCs w:val="28"/>
        </w:rPr>
        <w:t xml:space="preserve"> </w:t>
      </w:r>
      <w:r w:rsidR="004D4E5E" w:rsidRPr="00B57A26">
        <w:rPr>
          <w:rFonts w:ascii="Times New Roman" w:eastAsia="Times New Roman" w:hAnsi="Times New Roman"/>
          <w:sz w:val="28"/>
          <w:szCs w:val="28"/>
        </w:rPr>
        <w:lastRenderedPageBreak/>
        <w:t>учреждени</w:t>
      </w:r>
      <w:r w:rsidR="004D4E5E">
        <w:rPr>
          <w:rFonts w:ascii="Times New Roman" w:eastAsia="Times New Roman" w:hAnsi="Times New Roman"/>
          <w:sz w:val="28"/>
          <w:szCs w:val="28"/>
        </w:rPr>
        <w:t>я</w:t>
      </w:r>
      <w:r w:rsidR="004D4E5E" w:rsidRPr="00B57A26">
        <w:rPr>
          <w:rFonts w:ascii="Times New Roman" w:eastAsia="Times New Roman" w:hAnsi="Times New Roman"/>
          <w:sz w:val="28"/>
          <w:szCs w:val="28"/>
        </w:rPr>
        <w:t xml:space="preserve"> высшего профессионального образования</w:t>
      </w:r>
      <w:r w:rsidR="004D4E5E">
        <w:rPr>
          <w:rFonts w:ascii="Times New Roman" w:eastAsia="Times New Roman" w:hAnsi="Times New Roman"/>
          <w:sz w:val="28"/>
          <w:szCs w:val="28"/>
        </w:rPr>
        <w:t xml:space="preserve"> </w:t>
      </w:r>
      <w:r w:rsidR="00B57A26">
        <w:rPr>
          <w:rFonts w:ascii="Times New Roman" w:eastAsia="Times New Roman" w:hAnsi="Times New Roman"/>
          <w:sz w:val="28"/>
          <w:szCs w:val="28"/>
        </w:rPr>
        <w:t>«</w:t>
      </w:r>
      <w:r w:rsidR="00B57A26" w:rsidRPr="00E0646B">
        <w:rPr>
          <w:rFonts w:ascii="Times New Roman" w:eastAsia="Times New Roman" w:hAnsi="Times New Roman"/>
          <w:sz w:val="28"/>
          <w:szCs w:val="28"/>
        </w:rPr>
        <w:t>Ульяновск</w:t>
      </w:r>
      <w:r w:rsidR="00B57A26">
        <w:rPr>
          <w:rFonts w:ascii="Times New Roman" w:eastAsia="Times New Roman" w:hAnsi="Times New Roman"/>
          <w:sz w:val="28"/>
          <w:szCs w:val="28"/>
        </w:rPr>
        <w:t>ий</w:t>
      </w:r>
      <w:r w:rsidR="00B57A26" w:rsidRPr="00E0646B">
        <w:rPr>
          <w:rFonts w:ascii="Times New Roman" w:eastAsia="Times New Roman" w:hAnsi="Times New Roman"/>
          <w:sz w:val="28"/>
          <w:szCs w:val="28"/>
        </w:rPr>
        <w:t xml:space="preserve"> государственн</w:t>
      </w:r>
      <w:r w:rsidR="00B57A26">
        <w:rPr>
          <w:rFonts w:ascii="Times New Roman" w:eastAsia="Times New Roman" w:hAnsi="Times New Roman"/>
          <w:sz w:val="28"/>
          <w:szCs w:val="28"/>
        </w:rPr>
        <w:t>ый</w:t>
      </w:r>
      <w:r w:rsidR="00B57A26" w:rsidRPr="00E0646B">
        <w:rPr>
          <w:rFonts w:ascii="Times New Roman" w:eastAsia="Times New Roman" w:hAnsi="Times New Roman"/>
          <w:sz w:val="28"/>
          <w:szCs w:val="28"/>
        </w:rPr>
        <w:t xml:space="preserve"> университет</w:t>
      </w:r>
      <w:r w:rsidR="00B57A26">
        <w:rPr>
          <w:rFonts w:ascii="Times New Roman" w:eastAsia="Times New Roman" w:hAnsi="Times New Roman"/>
          <w:sz w:val="28"/>
          <w:szCs w:val="28"/>
        </w:rPr>
        <w:t xml:space="preserve">» 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 xml:space="preserve">и </w:t>
      </w:r>
      <w:r w:rsidR="00AE5E55">
        <w:rPr>
          <w:rFonts w:ascii="Times New Roman" w:eastAsia="Times New Roman" w:hAnsi="Times New Roman"/>
          <w:sz w:val="28"/>
          <w:szCs w:val="28"/>
        </w:rPr>
        <w:t>о</w:t>
      </w:r>
      <w:r w:rsidR="00B57A26">
        <w:rPr>
          <w:rFonts w:ascii="Times New Roman" w:eastAsia="Times New Roman" w:hAnsi="Times New Roman"/>
          <w:sz w:val="28"/>
          <w:szCs w:val="28"/>
        </w:rPr>
        <w:t>бластного государственного бюджетного образовательного учреждения среднего профессионального образования</w:t>
      </w:r>
      <w:r w:rsidR="003022CB">
        <w:rPr>
          <w:rFonts w:ascii="Times New Roman" w:eastAsia="Times New Roman" w:hAnsi="Times New Roman"/>
          <w:sz w:val="28"/>
          <w:szCs w:val="28"/>
        </w:rPr>
        <w:t xml:space="preserve"> </w:t>
      </w:r>
      <w:r w:rsidR="00B57A26">
        <w:rPr>
          <w:rFonts w:ascii="Times New Roman" w:eastAsia="Times New Roman" w:hAnsi="Times New Roman"/>
          <w:sz w:val="28"/>
          <w:szCs w:val="28"/>
        </w:rPr>
        <w:t>«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>Ульяновск</w:t>
      </w:r>
      <w:r w:rsidR="00B57A26">
        <w:rPr>
          <w:rFonts w:ascii="Times New Roman" w:eastAsia="Times New Roman" w:hAnsi="Times New Roman"/>
          <w:sz w:val="28"/>
          <w:szCs w:val="28"/>
        </w:rPr>
        <w:t>ий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 xml:space="preserve"> физкультурно-спортивн</w:t>
      </w:r>
      <w:r w:rsidR="00B57A26">
        <w:rPr>
          <w:rFonts w:ascii="Times New Roman" w:eastAsia="Times New Roman" w:hAnsi="Times New Roman"/>
          <w:sz w:val="28"/>
          <w:szCs w:val="28"/>
        </w:rPr>
        <w:t>ый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 xml:space="preserve"> техникум Олимпийского резерва</w:t>
      </w:r>
      <w:r w:rsidR="00B57A26">
        <w:rPr>
          <w:rFonts w:ascii="Times New Roman" w:eastAsia="Times New Roman" w:hAnsi="Times New Roman"/>
          <w:sz w:val="28"/>
          <w:szCs w:val="28"/>
        </w:rPr>
        <w:t>»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>;</w:t>
      </w:r>
    </w:p>
    <w:p w:rsidR="00E0646B" w:rsidRDefault="00E0646B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46B">
        <w:rPr>
          <w:rFonts w:ascii="Times New Roman" w:eastAsia="Times New Roman" w:hAnsi="Times New Roman"/>
          <w:sz w:val="28"/>
          <w:szCs w:val="28"/>
        </w:rPr>
        <w:t>оказание содействия тренерам по повышению квалификации,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0646B">
        <w:rPr>
          <w:rFonts w:ascii="Times New Roman" w:eastAsia="Times New Roman" w:hAnsi="Times New Roman"/>
          <w:sz w:val="28"/>
          <w:szCs w:val="28"/>
        </w:rPr>
        <w:t>том числе по прохождению стажировки в спортивных сборных командах Р</w:t>
      </w:r>
      <w:r w:rsidR="009E7617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E0646B">
        <w:rPr>
          <w:rFonts w:ascii="Times New Roman" w:eastAsia="Times New Roman" w:hAnsi="Times New Roman"/>
          <w:sz w:val="28"/>
          <w:szCs w:val="28"/>
        </w:rPr>
        <w:t>Ф</w:t>
      </w:r>
      <w:r w:rsidR="009E7617">
        <w:rPr>
          <w:rFonts w:ascii="Times New Roman" w:eastAsia="Times New Roman" w:hAnsi="Times New Roman"/>
          <w:sz w:val="28"/>
          <w:szCs w:val="28"/>
        </w:rPr>
        <w:t>едерации</w:t>
      </w:r>
      <w:r w:rsidRPr="00E0646B">
        <w:rPr>
          <w:rFonts w:ascii="Times New Roman" w:eastAsia="Times New Roman" w:hAnsi="Times New Roman"/>
          <w:sz w:val="28"/>
          <w:szCs w:val="28"/>
        </w:rPr>
        <w:t>.</w:t>
      </w:r>
    </w:p>
    <w:p w:rsidR="004266DC" w:rsidRDefault="004266DC" w:rsidP="0088594E">
      <w:pPr>
        <w:ind w:left="993" w:righ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0646B" w:rsidRPr="00A838D8" w:rsidRDefault="00E0646B" w:rsidP="0088594E">
      <w:pPr>
        <w:ind w:left="993" w:right="360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физической культуры </w:t>
      </w:r>
    </w:p>
    <w:p w:rsidR="0039635E" w:rsidRDefault="00E0646B" w:rsidP="0088594E">
      <w:pPr>
        <w:ind w:left="993" w:right="360"/>
        <w:jc w:val="center"/>
        <w:rPr>
          <w:rFonts w:ascii="Times New Roman" w:eastAsia="Times New Roman" w:hAnsi="Times New Roman"/>
          <w:sz w:val="28"/>
          <w:szCs w:val="28"/>
        </w:rPr>
      </w:pPr>
      <w:r w:rsidRPr="00A838D8">
        <w:rPr>
          <w:rFonts w:ascii="Times New Roman" w:eastAsia="Times New Roman" w:hAnsi="Times New Roman"/>
          <w:sz w:val="28"/>
          <w:szCs w:val="28"/>
        </w:rPr>
        <w:t xml:space="preserve">и спорта в </w:t>
      </w:r>
      <w:r w:rsidR="00A838D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8D8" w:rsidRPr="00A838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67DD" w:rsidRDefault="00E967DD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646B" w:rsidRPr="00E0646B" w:rsidRDefault="00E0646B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46B">
        <w:rPr>
          <w:rFonts w:ascii="Times New Roman" w:eastAsia="Times New Roman" w:hAnsi="Times New Roman"/>
          <w:sz w:val="28"/>
          <w:szCs w:val="28"/>
        </w:rPr>
        <w:t xml:space="preserve">Министерство физической культуры и спорта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02ADB">
        <w:rPr>
          <w:rFonts w:ascii="Times New Roman" w:eastAsia="Times New Roman" w:hAnsi="Times New Roman"/>
          <w:sz w:val="28"/>
          <w:szCs w:val="28"/>
        </w:rPr>
        <w:t>;</w:t>
      </w:r>
    </w:p>
    <w:p w:rsidR="00E0646B" w:rsidRPr="00E0646B" w:rsidRDefault="00C02ADB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 xml:space="preserve">осударственные физкультурно-спортивные организации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0646B" w:rsidRDefault="00C02ADB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E0646B" w:rsidRPr="00E0646B">
        <w:rPr>
          <w:rFonts w:ascii="Times New Roman" w:eastAsia="Times New Roman" w:hAnsi="Times New Roman"/>
          <w:sz w:val="28"/>
          <w:szCs w:val="28"/>
        </w:rPr>
        <w:t>изкультурно-спортивные организации (по согласованию).</w:t>
      </w:r>
    </w:p>
    <w:p w:rsidR="009A051B" w:rsidRPr="00E0646B" w:rsidRDefault="009A051B" w:rsidP="0088594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646B" w:rsidRPr="00A97973" w:rsidRDefault="00E0646B" w:rsidP="00CF27D1">
      <w:pPr>
        <w:spacing w:line="245" w:lineRule="auto"/>
        <w:ind w:left="709" w:right="1020"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973">
        <w:rPr>
          <w:rFonts w:ascii="Times New Roman" w:eastAsia="Times New Roman" w:hAnsi="Times New Roman"/>
          <w:b/>
          <w:sz w:val="28"/>
          <w:szCs w:val="28"/>
        </w:rPr>
        <w:t xml:space="preserve">4.1.4. Развитие образования в </w:t>
      </w:r>
      <w:r w:rsidR="000F0ABD" w:rsidRPr="000F0ABD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F0ABD" w:rsidRPr="00A9797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0646B" w:rsidRPr="00E0646B" w:rsidRDefault="00E0646B" w:rsidP="00CF27D1">
      <w:pPr>
        <w:spacing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0646B" w:rsidRPr="00E0646B" w:rsidRDefault="00E0646B" w:rsidP="00CF27D1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46B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образования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E06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646B">
        <w:rPr>
          <w:rFonts w:ascii="Times New Roman" w:eastAsia="Times New Roman" w:hAnsi="Times New Roman"/>
          <w:sz w:val="28"/>
          <w:szCs w:val="28"/>
        </w:rPr>
        <w:t>характеризуется следующими отличительными свойствами:</w:t>
      </w:r>
    </w:p>
    <w:p w:rsidR="00E0646B" w:rsidRPr="00A97973" w:rsidRDefault="00A97973" w:rsidP="00CF27D1">
      <w:pPr>
        <w:numPr>
          <w:ilvl w:val="0"/>
          <w:numId w:val="20"/>
        </w:numPr>
        <w:tabs>
          <w:tab w:val="left" w:pos="851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 xml:space="preserve">части общего уровня образования населения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отмечается</w:t>
      </w:r>
      <w:r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низкая доля граждан, имеющих высшее профессиональное образование, относительно иных субъектов Р</w:t>
      </w:r>
      <w:r w:rsidR="000F0ABD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Ф</w:t>
      </w:r>
      <w:r w:rsidR="000F0ABD">
        <w:rPr>
          <w:rFonts w:ascii="Times New Roman" w:eastAsia="Times New Roman" w:hAnsi="Times New Roman"/>
          <w:sz w:val="28"/>
          <w:szCs w:val="28"/>
        </w:rPr>
        <w:t>едерации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 xml:space="preserve"> в ПФО;</w:t>
      </w:r>
    </w:p>
    <w:p w:rsidR="00E0646B" w:rsidRPr="00A97973" w:rsidRDefault="00A97973" w:rsidP="00CF27D1">
      <w:pPr>
        <w:numPr>
          <w:ilvl w:val="0"/>
          <w:numId w:val="20"/>
        </w:numPr>
        <w:tabs>
          <w:tab w:val="left" w:pos="0"/>
          <w:tab w:val="left" w:pos="851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 xml:space="preserve">части дошкольного образования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B57A26">
        <w:rPr>
          <w:rFonts w:ascii="Times New Roman" w:eastAsia="Times New Roman" w:hAnsi="Times New Roman"/>
          <w:sz w:val="28"/>
          <w:szCs w:val="28"/>
        </w:rPr>
        <w:t>ая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B57A26">
        <w:rPr>
          <w:rFonts w:ascii="Times New Roman" w:eastAsia="Times New Roman" w:hAnsi="Times New Roman"/>
          <w:sz w:val="28"/>
          <w:szCs w:val="28"/>
        </w:rPr>
        <w:t>ь</w:t>
      </w:r>
      <w:r w:rsidR="000F0ABD"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демонстрирует относительно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низкий охват детей дошкольными образовательными организациями;</w:t>
      </w:r>
    </w:p>
    <w:p w:rsidR="00E0646B" w:rsidRDefault="00A97973" w:rsidP="004279B4">
      <w:pPr>
        <w:widowControl w:val="0"/>
        <w:numPr>
          <w:ilvl w:val="0"/>
          <w:numId w:val="20"/>
        </w:numPr>
        <w:tabs>
          <w:tab w:val="left" w:pos="851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 xml:space="preserve">части общего образования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B57A26">
        <w:rPr>
          <w:rFonts w:ascii="Times New Roman" w:eastAsia="Times New Roman" w:hAnsi="Times New Roman"/>
          <w:sz w:val="28"/>
          <w:szCs w:val="28"/>
        </w:rPr>
        <w:t>ая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B57A26">
        <w:rPr>
          <w:rFonts w:ascii="Times New Roman" w:eastAsia="Times New Roman" w:hAnsi="Times New Roman"/>
          <w:sz w:val="28"/>
          <w:szCs w:val="28"/>
        </w:rPr>
        <w:t>ь</w:t>
      </w:r>
      <w:r w:rsidR="000F0ABD" w:rsidRPr="00A97973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имеет достаточно высокие показатели по результативности образования (средний балл ЕГЭ), а также одни из самых низких уровней по обучающимся во вторую и третью смен</w:t>
      </w:r>
      <w:r w:rsidR="00C12E0E">
        <w:rPr>
          <w:rFonts w:ascii="Times New Roman" w:eastAsia="Times New Roman" w:hAnsi="Times New Roman"/>
          <w:sz w:val="28"/>
          <w:szCs w:val="28"/>
        </w:rPr>
        <w:t>ы</w:t>
      </w:r>
      <w:r w:rsidR="00E0646B" w:rsidRPr="00A97973">
        <w:rPr>
          <w:rFonts w:ascii="Times New Roman" w:eastAsia="Times New Roman" w:hAnsi="Times New Roman"/>
          <w:sz w:val="28"/>
          <w:szCs w:val="28"/>
        </w:rPr>
        <w:t>;</w:t>
      </w:r>
    </w:p>
    <w:p w:rsidR="00E0646B" w:rsidRPr="00256E1D" w:rsidRDefault="00237AD4" w:rsidP="004279B4">
      <w:pPr>
        <w:widowControl w:val="0"/>
        <w:numPr>
          <w:ilvl w:val="0"/>
          <w:numId w:val="20"/>
        </w:numPr>
        <w:tabs>
          <w:tab w:val="left" w:pos="851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256E1D">
        <w:rPr>
          <w:rFonts w:ascii="Times New Roman" w:eastAsia="Times New Roman" w:hAnsi="Times New Roman"/>
          <w:sz w:val="28"/>
          <w:szCs w:val="28"/>
        </w:rPr>
        <w:t xml:space="preserve">части профессионального образования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B57A26">
        <w:rPr>
          <w:rFonts w:ascii="Times New Roman" w:eastAsia="Times New Roman" w:hAnsi="Times New Roman"/>
          <w:sz w:val="28"/>
          <w:szCs w:val="28"/>
        </w:rPr>
        <w:t>ая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B57A26">
        <w:rPr>
          <w:rFonts w:ascii="Times New Roman" w:eastAsia="Times New Roman" w:hAnsi="Times New Roman"/>
          <w:sz w:val="28"/>
          <w:szCs w:val="28"/>
        </w:rPr>
        <w:t>ь</w:t>
      </w:r>
      <w:r w:rsidR="000F0ABD" w:rsidRPr="00256E1D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256E1D">
        <w:rPr>
          <w:rFonts w:ascii="Times New Roman" w:eastAsia="Times New Roman" w:hAnsi="Times New Roman"/>
          <w:sz w:val="28"/>
          <w:szCs w:val="28"/>
        </w:rPr>
        <w:t xml:space="preserve">существенно отстаёт от </w:t>
      </w:r>
      <w:r w:rsidR="004912D8" w:rsidRPr="00387CDD">
        <w:rPr>
          <w:rFonts w:ascii="Times New Roman" w:eastAsia="Times New Roman" w:hAnsi="Times New Roman"/>
          <w:sz w:val="28"/>
          <w:szCs w:val="28"/>
        </w:rPr>
        <w:t>субъектов Р</w:t>
      </w:r>
      <w:r w:rsidR="004912D8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4912D8" w:rsidRPr="00387CDD">
        <w:rPr>
          <w:rFonts w:ascii="Times New Roman" w:eastAsia="Times New Roman" w:hAnsi="Times New Roman"/>
          <w:sz w:val="28"/>
          <w:szCs w:val="28"/>
        </w:rPr>
        <w:t>Ф</w:t>
      </w:r>
      <w:r w:rsidR="004912D8">
        <w:rPr>
          <w:rFonts w:ascii="Times New Roman" w:eastAsia="Times New Roman" w:hAnsi="Times New Roman"/>
          <w:sz w:val="28"/>
          <w:szCs w:val="28"/>
        </w:rPr>
        <w:t xml:space="preserve">едерации </w:t>
      </w:r>
      <w:r w:rsidR="00C12E0E">
        <w:rPr>
          <w:rFonts w:ascii="Times New Roman" w:eastAsia="Times New Roman" w:hAnsi="Times New Roman"/>
          <w:sz w:val="28"/>
          <w:szCs w:val="28"/>
        </w:rPr>
        <w:t>–</w:t>
      </w:r>
      <w:r w:rsidR="004912D8">
        <w:rPr>
          <w:rFonts w:ascii="Times New Roman" w:eastAsia="Times New Roman" w:hAnsi="Times New Roman"/>
          <w:sz w:val="28"/>
          <w:szCs w:val="28"/>
        </w:rPr>
        <w:t xml:space="preserve"> </w:t>
      </w:r>
      <w:r w:rsidR="00E0646B" w:rsidRPr="00256E1D">
        <w:rPr>
          <w:rFonts w:ascii="Times New Roman" w:eastAsia="Times New Roman" w:hAnsi="Times New Roman"/>
          <w:sz w:val="28"/>
          <w:szCs w:val="28"/>
        </w:rPr>
        <w:t>лидеров по числу студентов образовательных организаций высшего образования.</w:t>
      </w:r>
    </w:p>
    <w:p w:rsidR="00E0646B" w:rsidRDefault="00E0646B" w:rsidP="004279B4">
      <w:pPr>
        <w:widowControl w:val="0"/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46B">
        <w:rPr>
          <w:rFonts w:ascii="Times New Roman" w:eastAsia="Times New Roman" w:hAnsi="Times New Roman"/>
          <w:sz w:val="28"/>
          <w:szCs w:val="28"/>
        </w:rPr>
        <w:t>В целом состояние профессионального образования позволяет</w:t>
      </w:r>
      <w:r w:rsidR="00256E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646B">
        <w:rPr>
          <w:rFonts w:ascii="Times New Roman" w:eastAsia="Times New Roman" w:hAnsi="Times New Roman"/>
          <w:sz w:val="28"/>
          <w:szCs w:val="28"/>
        </w:rPr>
        <w:t xml:space="preserve">говорить о том, что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B57A26">
        <w:rPr>
          <w:rFonts w:ascii="Times New Roman" w:eastAsia="Times New Roman" w:hAnsi="Times New Roman"/>
          <w:sz w:val="28"/>
          <w:szCs w:val="28"/>
        </w:rPr>
        <w:t>ая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B57A26">
        <w:rPr>
          <w:rFonts w:ascii="Times New Roman" w:eastAsia="Times New Roman" w:hAnsi="Times New Roman"/>
          <w:sz w:val="28"/>
          <w:szCs w:val="28"/>
        </w:rPr>
        <w:t>ь</w:t>
      </w:r>
      <w:r w:rsidR="000F0ABD" w:rsidRPr="00E06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646B">
        <w:rPr>
          <w:rFonts w:ascii="Times New Roman" w:eastAsia="Times New Roman" w:hAnsi="Times New Roman"/>
          <w:sz w:val="28"/>
          <w:szCs w:val="28"/>
        </w:rPr>
        <w:t xml:space="preserve">имеет существенное препятствие для реализации сценария «Высокие технологии и креативный класс» </w:t>
      </w:r>
      <w:r w:rsidR="00B57A26">
        <w:rPr>
          <w:rFonts w:ascii="Times New Roman" w:eastAsia="Times New Roman" w:hAnsi="Times New Roman"/>
          <w:sz w:val="28"/>
          <w:szCs w:val="28"/>
        </w:rPr>
        <w:t>–</w:t>
      </w:r>
      <w:r w:rsidRPr="00E0646B">
        <w:rPr>
          <w:rFonts w:ascii="Times New Roman" w:eastAsia="Times New Roman" w:hAnsi="Times New Roman"/>
          <w:sz w:val="28"/>
          <w:szCs w:val="28"/>
        </w:rPr>
        <w:t xml:space="preserve"> недостаточное число лиц с высшим профессиональным образованием. </w:t>
      </w:r>
    </w:p>
    <w:p w:rsidR="00082ED6" w:rsidRPr="006916FF" w:rsidRDefault="00082ED6" w:rsidP="004279B4">
      <w:pPr>
        <w:widowControl w:val="0"/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82ED6">
        <w:rPr>
          <w:rFonts w:ascii="Times New Roman" w:eastAsia="Times New Roman" w:hAnsi="Times New Roman"/>
          <w:sz w:val="28"/>
          <w:szCs w:val="28"/>
        </w:rPr>
        <w:t xml:space="preserve">качестве цели в сфере образования на период до 2030 года определена необходимость достижения и поддержания высоких темпов накопления человеческого 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капитала в </w:t>
      </w:r>
      <w:r w:rsidR="000F0ABD" w:rsidRPr="006916F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916FF">
        <w:rPr>
          <w:rFonts w:ascii="Times New Roman" w:eastAsia="Times New Roman" w:hAnsi="Times New Roman"/>
          <w:sz w:val="28"/>
          <w:szCs w:val="28"/>
        </w:rPr>
        <w:t>.</w:t>
      </w:r>
    </w:p>
    <w:p w:rsidR="00082ED6" w:rsidRDefault="00082ED6" w:rsidP="004279B4">
      <w:pPr>
        <w:widowControl w:val="0"/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В таблице 8 приведен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о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ое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е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я</w:t>
      </w:r>
      <w:r w:rsidRPr="006916FF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его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указанной цели.</w:t>
      </w:r>
    </w:p>
    <w:p w:rsidR="00336583" w:rsidRDefault="00336583" w:rsidP="004279B4">
      <w:pPr>
        <w:widowControl w:val="0"/>
        <w:spacing w:line="250" w:lineRule="auto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</w:p>
    <w:p w:rsidR="00223D1A" w:rsidRDefault="00223D1A" w:rsidP="004279B4">
      <w:pPr>
        <w:widowControl w:val="0"/>
        <w:spacing w:line="250" w:lineRule="auto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  <w:r w:rsidRPr="00223D1A">
        <w:rPr>
          <w:rFonts w:ascii="Times New Roman" w:eastAsia="Times New Roman" w:hAnsi="Times New Roman"/>
          <w:sz w:val="28"/>
          <w:szCs w:val="28"/>
        </w:rPr>
        <w:t>Таблица 8</w:t>
      </w:r>
    </w:p>
    <w:p w:rsidR="00223D1A" w:rsidRPr="00223D1A" w:rsidRDefault="00223D1A" w:rsidP="004279B4">
      <w:pPr>
        <w:widowControl w:val="0"/>
        <w:spacing w:line="250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3D1A">
        <w:rPr>
          <w:rFonts w:ascii="Times New Roman" w:eastAsia="Times New Roman" w:hAnsi="Times New Roman"/>
          <w:b/>
          <w:sz w:val="28"/>
          <w:szCs w:val="28"/>
        </w:rPr>
        <w:lastRenderedPageBreak/>
        <w:t>Целев</w:t>
      </w:r>
      <w:r w:rsidR="00D370C8">
        <w:rPr>
          <w:rFonts w:ascii="Times New Roman" w:eastAsia="Times New Roman" w:hAnsi="Times New Roman"/>
          <w:b/>
          <w:sz w:val="28"/>
          <w:szCs w:val="28"/>
        </w:rPr>
        <w:t>ое</w:t>
      </w:r>
      <w:r w:rsidRPr="00223D1A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D370C8">
        <w:rPr>
          <w:rFonts w:ascii="Times New Roman" w:eastAsia="Times New Roman" w:hAnsi="Times New Roman"/>
          <w:b/>
          <w:sz w:val="28"/>
          <w:szCs w:val="28"/>
        </w:rPr>
        <w:t>е</w:t>
      </w:r>
      <w:r w:rsidRPr="00223D1A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D370C8">
        <w:rPr>
          <w:rFonts w:ascii="Times New Roman" w:eastAsia="Times New Roman" w:hAnsi="Times New Roman"/>
          <w:b/>
          <w:sz w:val="28"/>
          <w:szCs w:val="28"/>
        </w:rPr>
        <w:t>я</w:t>
      </w:r>
      <w:r w:rsidRPr="00223D1A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D370C8">
        <w:rPr>
          <w:rFonts w:ascii="Times New Roman" w:eastAsia="Times New Roman" w:hAnsi="Times New Roman"/>
          <w:b/>
          <w:sz w:val="28"/>
          <w:szCs w:val="28"/>
        </w:rPr>
        <w:t>его</w:t>
      </w:r>
      <w:r w:rsidRPr="00223D1A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223D1A" w:rsidRDefault="00223D1A" w:rsidP="004279B4">
      <w:pPr>
        <w:widowControl w:val="0"/>
        <w:spacing w:line="250" w:lineRule="auto"/>
        <w:ind w:left="3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3D1A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0F0ABD" w:rsidRPr="000F0ABD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F0ABD" w:rsidRPr="00223D1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3D1A">
        <w:rPr>
          <w:rFonts w:ascii="Times New Roman" w:eastAsia="Times New Roman" w:hAnsi="Times New Roman"/>
          <w:b/>
          <w:sz w:val="28"/>
          <w:szCs w:val="28"/>
        </w:rPr>
        <w:t>в сфере образования на период</w:t>
      </w:r>
      <w:r w:rsidR="003826F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3D1A">
        <w:rPr>
          <w:rFonts w:ascii="Times New Roman" w:eastAsia="Times New Roman" w:hAnsi="Times New Roman"/>
          <w:b/>
          <w:sz w:val="28"/>
          <w:szCs w:val="28"/>
        </w:rPr>
        <w:t>до 2030 года</w:t>
      </w:r>
    </w:p>
    <w:p w:rsidR="00B57A26" w:rsidRPr="00CF27D1" w:rsidRDefault="00B57A26" w:rsidP="004279B4">
      <w:pPr>
        <w:widowControl w:val="0"/>
        <w:spacing w:line="250" w:lineRule="auto"/>
        <w:ind w:left="380"/>
        <w:jc w:val="center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D0427" w:rsidRPr="00E40968" w:rsidTr="00C12E0E">
        <w:trPr>
          <w:cantSplit/>
          <w:trHeight w:val="113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DD0427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BD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вый)</w:t>
            </w:r>
          </w:p>
          <w:p w:rsidR="004279B4" w:rsidRPr="00E40968" w:rsidRDefault="004279B4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27" w:rsidRPr="00E40968" w:rsidRDefault="00DD0427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57A26" w:rsidRPr="00E40968" w:rsidTr="00C12E0E">
        <w:trPr>
          <w:trHeight w:val="230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22CB" w:rsidRDefault="000F0ABD" w:rsidP="004279B4">
            <w:pPr>
              <w:widowControl w:val="0"/>
              <w:spacing w:line="25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  <w:r w:rsidR="00992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D" w:rsidRPr="004C36BC" w:rsidRDefault="000F0ABD" w:rsidP="00992CCF">
            <w:pPr>
              <w:widowControl w:val="0"/>
              <w:spacing w:line="25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имеющего высшее</w:t>
            </w:r>
            <w:r w:rsidR="0023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</w:t>
            </w:r>
            <w:r w:rsidR="00C12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r w:rsidR="00992C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расчёте</w:t>
            </w:r>
            <w:r w:rsidR="0023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на 1 тыс. жителей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E40968" w:rsidRDefault="000F0ABD" w:rsidP="004279B4">
            <w:pPr>
              <w:widowControl w:val="0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57A26" w:rsidRPr="00E40968" w:rsidTr="00C12E0E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26" w:rsidRPr="004C36BC" w:rsidTr="00C12E0E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26" w:rsidRPr="004C36BC" w:rsidTr="00C12E0E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26" w:rsidRPr="004C36BC" w:rsidTr="00C12E0E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BD" w:rsidRPr="004C36BC" w:rsidRDefault="000F0ABD" w:rsidP="004279B4">
            <w:pPr>
              <w:widowControl w:val="0"/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AD4" w:rsidRDefault="00237AD4" w:rsidP="004279B4">
      <w:pPr>
        <w:widowControl w:val="0"/>
        <w:spacing w:line="25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826F8" w:rsidRDefault="003826F8" w:rsidP="004279B4">
      <w:pPr>
        <w:widowControl w:val="0"/>
        <w:spacing w:line="25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F0ABD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0F0ABD" w:rsidRPr="000F0ABD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0F0ABD">
        <w:rPr>
          <w:rFonts w:ascii="Times New Roman" w:eastAsia="Times New Roman" w:hAnsi="Times New Roman"/>
          <w:sz w:val="28"/>
          <w:szCs w:val="28"/>
        </w:rPr>
        <w:t>в сфере образования на период</w:t>
      </w:r>
      <w:r w:rsidR="00DD04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0ABD">
        <w:rPr>
          <w:rFonts w:ascii="Times New Roman" w:eastAsia="Times New Roman" w:hAnsi="Times New Roman"/>
          <w:sz w:val="28"/>
          <w:szCs w:val="28"/>
        </w:rPr>
        <w:t>до 2030 года</w:t>
      </w:r>
    </w:p>
    <w:p w:rsidR="0039635E" w:rsidRDefault="0039635E" w:rsidP="004279B4">
      <w:pPr>
        <w:widowControl w:val="0"/>
        <w:spacing w:line="25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022CB" w:rsidRDefault="003826F8" w:rsidP="004279B4">
      <w:pPr>
        <w:widowControl w:val="0"/>
        <w:numPr>
          <w:ilvl w:val="0"/>
          <w:numId w:val="21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>Увеличение охвата детей дошкольным образованием.</w:t>
      </w:r>
    </w:p>
    <w:p w:rsidR="003826F8" w:rsidRPr="003022CB" w:rsidRDefault="003826F8" w:rsidP="004279B4">
      <w:pPr>
        <w:widowControl w:val="0"/>
        <w:numPr>
          <w:ilvl w:val="0"/>
          <w:numId w:val="21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 xml:space="preserve">Модернизация образовательной среды в соответствии с федеральными государственными образовательными стандартами (далее </w:t>
      </w:r>
      <w:r w:rsidR="00083D40" w:rsidRPr="003022CB">
        <w:rPr>
          <w:rFonts w:ascii="Times New Roman" w:eastAsia="Times New Roman" w:hAnsi="Times New Roman"/>
          <w:sz w:val="28"/>
          <w:szCs w:val="28"/>
        </w:rPr>
        <w:t>–</w:t>
      </w:r>
      <w:r w:rsidRPr="003022CB">
        <w:rPr>
          <w:rFonts w:ascii="Times New Roman" w:eastAsia="Times New Roman" w:hAnsi="Times New Roman"/>
          <w:sz w:val="28"/>
          <w:szCs w:val="28"/>
        </w:rPr>
        <w:t xml:space="preserve"> ФГОС).</w:t>
      </w:r>
    </w:p>
    <w:p w:rsidR="003826F8" w:rsidRPr="003826F8" w:rsidRDefault="003826F8" w:rsidP="004279B4">
      <w:pPr>
        <w:widowControl w:val="0"/>
        <w:numPr>
          <w:ilvl w:val="0"/>
          <w:numId w:val="21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Создание системы выявления, развития и поддержки одарённых детей и талантливой молодёжи.</w:t>
      </w:r>
    </w:p>
    <w:p w:rsidR="003826F8" w:rsidRPr="003826F8" w:rsidRDefault="003826F8" w:rsidP="004279B4">
      <w:pPr>
        <w:widowControl w:val="0"/>
        <w:numPr>
          <w:ilvl w:val="0"/>
          <w:numId w:val="21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Модернизация системы профессиональной ориентации.</w:t>
      </w:r>
    </w:p>
    <w:p w:rsidR="003826F8" w:rsidRPr="003826F8" w:rsidRDefault="003826F8" w:rsidP="004279B4">
      <w:pPr>
        <w:widowControl w:val="0"/>
        <w:numPr>
          <w:ilvl w:val="0"/>
          <w:numId w:val="21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Модернизация системы повышения квалификации и перепод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отовки работников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826F8">
        <w:rPr>
          <w:rFonts w:ascii="Times New Roman" w:eastAsia="Times New Roman" w:hAnsi="Times New Roman"/>
          <w:sz w:val="28"/>
          <w:szCs w:val="28"/>
        </w:rPr>
        <w:t>, в том числе педагогических работников образовательных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3826F8">
        <w:rPr>
          <w:rFonts w:ascii="Times New Roman" w:eastAsia="Times New Roman" w:hAnsi="Times New Roman"/>
          <w:sz w:val="28"/>
          <w:szCs w:val="28"/>
        </w:rPr>
        <w:t>.</w:t>
      </w:r>
    </w:p>
    <w:p w:rsidR="003826F8" w:rsidRPr="004279B4" w:rsidRDefault="003826F8" w:rsidP="004279B4">
      <w:pPr>
        <w:widowControl w:val="0"/>
        <w:numPr>
          <w:ilvl w:val="0"/>
          <w:numId w:val="21"/>
        </w:numPr>
        <w:tabs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79B4">
        <w:rPr>
          <w:rFonts w:ascii="Times New Roman" w:eastAsia="Times New Roman" w:hAnsi="Times New Roman"/>
          <w:sz w:val="28"/>
          <w:szCs w:val="28"/>
        </w:rPr>
        <w:t>Организация взаимодействия образовательных организаций и</w:t>
      </w:r>
      <w:r w:rsidR="00DD0427" w:rsidRPr="004279B4">
        <w:rPr>
          <w:rFonts w:ascii="Times New Roman" w:eastAsia="Times New Roman" w:hAnsi="Times New Roman"/>
          <w:sz w:val="28"/>
          <w:szCs w:val="28"/>
        </w:rPr>
        <w:t xml:space="preserve"> единой</w:t>
      </w:r>
      <w:r w:rsidR="004279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79B4">
        <w:rPr>
          <w:rFonts w:ascii="Times New Roman" w:eastAsia="Times New Roman" w:hAnsi="Times New Roman"/>
          <w:sz w:val="28"/>
          <w:szCs w:val="28"/>
        </w:rPr>
        <w:t xml:space="preserve">направленности системы образования в </w:t>
      </w:r>
      <w:r w:rsidR="000F0ABD" w:rsidRPr="004279B4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279B4">
        <w:rPr>
          <w:rFonts w:ascii="Times New Roman" w:eastAsia="Times New Roman" w:hAnsi="Times New Roman"/>
          <w:sz w:val="28"/>
          <w:szCs w:val="28"/>
        </w:rPr>
        <w:t xml:space="preserve"> на удовлетворение нужд экономики </w:t>
      </w:r>
      <w:r w:rsidR="000F0ABD" w:rsidRPr="004279B4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279B4">
        <w:rPr>
          <w:rFonts w:ascii="Times New Roman" w:eastAsia="Times New Roman" w:hAnsi="Times New Roman"/>
          <w:sz w:val="28"/>
          <w:szCs w:val="28"/>
        </w:rPr>
        <w:t>.</w:t>
      </w:r>
    </w:p>
    <w:p w:rsidR="003826F8" w:rsidRPr="003826F8" w:rsidRDefault="003826F8" w:rsidP="004279B4">
      <w:pPr>
        <w:numPr>
          <w:ilvl w:val="0"/>
          <w:numId w:val="22"/>
        </w:num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Создание и модернизация безбарьерной среды для детей с ограниченными возможностями здоровья при получении образовательных услуг.</w:t>
      </w:r>
    </w:p>
    <w:p w:rsidR="005C4017" w:rsidRDefault="003826F8" w:rsidP="004279B4">
      <w:pPr>
        <w:numPr>
          <w:ilvl w:val="0"/>
          <w:numId w:val="22"/>
        </w:numPr>
        <w:tabs>
          <w:tab w:val="left" w:pos="0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>Построение системы оценки качества образования.</w:t>
      </w:r>
    </w:p>
    <w:p w:rsidR="003826F8" w:rsidRPr="003826F8" w:rsidRDefault="003826F8" w:rsidP="004279B4">
      <w:pPr>
        <w:tabs>
          <w:tab w:val="left" w:pos="0"/>
          <w:tab w:val="left" w:pos="851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и решения представленных задач в первоочередном порядке реализуются следующие мероприятия:</w:t>
      </w:r>
    </w:p>
    <w:p w:rsidR="003826F8" w:rsidRPr="003826F8" w:rsidRDefault="003826F8" w:rsidP="004279B4">
      <w:pPr>
        <w:tabs>
          <w:tab w:val="left" w:pos="0"/>
          <w:tab w:val="left" w:pos="851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анализ потребности в дошкольных образовательных организациях в каждо</w:t>
      </w:r>
      <w:r w:rsidR="006F0B09">
        <w:rPr>
          <w:rFonts w:ascii="Times New Roman" w:eastAsia="Times New Roman" w:hAnsi="Times New Roman"/>
          <w:sz w:val="28"/>
          <w:szCs w:val="28"/>
        </w:rPr>
        <w:t>м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6F0B09">
        <w:rPr>
          <w:rFonts w:ascii="Times New Roman" w:eastAsia="Times New Roman" w:hAnsi="Times New Roman"/>
          <w:sz w:val="28"/>
          <w:szCs w:val="28"/>
        </w:rPr>
        <w:t>м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6F0B09">
        <w:rPr>
          <w:rFonts w:ascii="Times New Roman" w:eastAsia="Times New Roman" w:hAnsi="Times New Roman"/>
          <w:sz w:val="28"/>
          <w:szCs w:val="28"/>
        </w:rPr>
        <w:t>е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 и сельско</w:t>
      </w:r>
      <w:r w:rsidR="006F0B09">
        <w:rPr>
          <w:rFonts w:ascii="Times New Roman" w:eastAsia="Times New Roman" w:hAnsi="Times New Roman"/>
          <w:sz w:val="28"/>
          <w:szCs w:val="28"/>
        </w:rPr>
        <w:t>м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6F0B09">
        <w:rPr>
          <w:rFonts w:ascii="Times New Roman" w:eastAsia="Times New Roman" w:hAnsi="Times New Roman"/>
          <w:sz w:val="28"/>
          <w:szCs w:val="28"/>
        </w:rPr>
        <w:t>и</w:t>
      </w:r>
      <w:r w:rsidRPr="003826F8">
        <w:rPr>
          <w:rFonts w:ascii="Times New Roman" w:eastAsia="Times New Roman" w:hAnsi="Times New Roman"/>
          <w:sz w:val="28"/>
          <w:szCs w:val="28"/>
        </w:rPr>
        <w:t>, определение городских округов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>муниципальных районов с наибольшей и наименьшей очерёдностью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>реализация мероприятий по проектированию, строительству и реконструкции зданий дошкольных образовательных организаций;</w:t>
      </w:r>
    </w:p>
    <w:p w:rsidR="003826F8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обеспечение поддержки образовательных программ и проектов образовательных организаций, на</w:t>
      </w:r>
      <w:r>
        <w:rPr>
          <w:rFonts w:ascii="Times New Roman" w:eastAsia="Times New Roman" w:hAnsi="Times New Roman"/>
          <w:sz w:val="28"/>
          <w:szCs w:val="28"/>
        </w:rPr>
        <w:t>правленных на достижение высоко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го качества реализации ФГОС, формирование ключевых компетенций для эффективной деятельности </w:t>
      </w:r>
      <w:r w:rsidR="00540F65">
        <w:rPr>
          <w:rFonts w:ascii="Times New Roman" w:eastAsia="Times New Roman" w:hAnsi="Times New Roman"/>
          <w:sz w:val="28"/>
          <w:szCs w:val="28"/>
        </w:rPr>
        <w:t>организаций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826F8" w:rsidRPr="003826F8" w:rsidRDefault="00272981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 реализация </w:t>
      </w:r>
      <w:r w:rsidR="003826F8" w:rsidRPr="003826F8">
        <w:rPr>
          <w:rFonts w:ascii="Times New Roman" w:eastAsia="Times New Roman" w:hAnsi="Times New Roman"/>
          <w:sz w:val="28"/>
          <w:szCs w:val="28"/>
        </w:rPr>
        <w:t>комплекс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3826F8" w:rsidRPr="003826F8">
        <w:rPr>
          <w:rFonts w:ascii="Times New Roman" w:eastAsia="Times New Roman" w:hAnsi="Times New Roman"/>
          <w:sz w:val="28"/>
          <w:szCs w:val="28"/>
        </w:rPr>
        <w:t xml:space="preserve"> инициатив по реализации концепции обучения в течение жизни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3826F8">
        <w:rPr>
          <w:rFonts w:ascii="Times New Roman" w:eastAsia="Times New Roman" w:hAnsi="Times New Roman"/>
          <w:sz w:val="28"/>
          <w:szCs w:val="28"/>
        </w:rPr>
        <w:t xml:space="preserve"> </w:t>
      </w:r>
      <w:r w:rsidR="000F0ABD">
        <w:rPr>
          <w:rFonts w:ascii="Times New Roman" w:eastAsia="Times New Roman" w:hAnsi="Times New Roman"/>
          <w:sz w:val="28"/>
          <w:szCs w:val="28"/>
        </w:rPr>
        <w:t>–</w:t>
      </w:r>
      <w:r w:rsidR="003826F8" w:rsidRPr="003826F8">
        <w:rPr>
          <w:rFonts w:ascii="Times New Roman" w:eastAsia="Times New Roman" w:hAnsi="Times New Roman"/>
          <w:sz w:val="28"/>
          <w:szCs w:val="28"/>
        </w:rPr>
        <w:t xml:space="preserve"> непрерывного и </w:t>
      </w:r>
      <w:r w:rsidR="003826F8" w:rsidRPr="003826F8">
        <w:rPr>
          <w:rFonts w:ascii="Times New Roman" w:eastAsia="Times New Roman" w:hAnsi="Times New Roman"/>
          <w:sz w:val="28"/>
          <w:szCs w:val="28"/>
        </w:rPr>
        <w:lastRenderedPageBreak/>
        <w:t>добровольного образования, стимулом развития которого является как профессиональная необходимость, так и личные мотивы;</w:t>
      </w:r>
    </w:p>
    <w:p w:rsidR="003826F8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 xml:space="preserve">подготовка и внедрение методических рекомендаций по организации в образовательных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организациях 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272981" w:rsidRPr="003826F8">
        <w:rPr>
          <w:rFonts w:ascii="Times New Roman" w:eastAsia="Times New Roman" w:hAnsi="Times New Roman"/>
          <w:sz w:val="28"/>
          <w:szCs w:val="28"/>
        </w:rPr>
        <w:t>по профессиональной ориентации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826F8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 xml:space="preserve">создание непрерывного образования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3826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>в 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координации действий образовательных организаций </w:t>
      </w:r>
      <w:r w:rsidR="005C4017" w:rsidRPr="00BC32E3">
        <w:rPr>
          <w:rFonts w:ascii="Times New Roman" w:eastAsia="Times New Roman" w:hAnsi="Times New Roman"/>
          <w:sz w:val="28"/>
          <w:szCs w:val="28"/>
        </w:rPr>
        <w:t>Ульяновской</w:t>
      </w:r>
      <w:r w:rsidR="005C4017" w:rsidRPr="003826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области; </w:t>
      </w:r>
    </w:p>
    <w:p w:rsidR="003826F8" w:rsidRPr="003826F8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 xml:space="preserve">анализ степени соответствия выпускаемых специалистов потребностям экономики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826F8">
        <w:rPr>
          <w:rFonts w:ascii="Times New Roman" w:eastAsia="Times New Roman" w:hAnsi="Times New Roman"/>
          <w:sz w:val="28"/>
          <w:szCs w:val="28"/>
        </w:rPr>
        <w:t>;</w:t>
      </w:r>
    </w:p>
    <w:p w:rsidR="003826F8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стимулирование использования практик онлайн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обучения </w:t>
      </w:r>
      <w:r w:rsidRPr="003749E1">
        <w:rPr>
          <w:rFonts w:ascii="Times New Roman" w:eastAsia="Times New Roman" w:hAnsi="Times New Roman"/>
          <w:sz w:val="28"/>
          <w:szCs w:val="28"/>
        </w:rPr>
        <w:t>сотрудни</w:t>
      </w:r>
      <w:r w:rsidRPr="003826F8">
        <w:rPr>
          <w:rFonts w:ascii="Times New Roman" w:eastAsia="Times New Roman" w:hAnsi="Times New Roman"/>
          <w:sz w:val="28"/>
          <w:szCs w:val="28"/>
        </w:rPr>
        <w:t>ков органов государственной 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,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826F8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повышение доступности образования (ликвидация очередей, в 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>числе за счёт развития многообразия форм дошкольного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>поддержка негосударственных образовательных организаций и предпринимателей, реализующих услуги для семей и детей, ГЧП, расширение материально-технических возможностей, застройка, реконструкция территорий и создание социальной инфраструктуры с учётом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6F8">
        <w:rPr>
          <w:rFonts w:ascii="Times New Roman" w:eastAsia="Times New Roman" w:hAnsi="Times New Roman"/>
          <w:sz w:val="28"/>
          <w:szCs w:val="28"/>
        </w:rPr>
        <w:t xml:space="preserve">интересов детей и семей); </w:t>
      </w:r>
    </w:p>
    <w:p w:rsidR="00610784" w:rsidRDefault="003826F8" w:rsidP="004279B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6F8">
        <w:rPr>
          <w:rFonts w:ascii="Times New Roman" w:eastAsia="Times New Roman" w:hAnsi="Times New Roman"/>
          <w:sz w:val="28"/>
          <w:szCs w:val="28"/>
        </w:rPr>
        <w:t>повышение качества образования (трансформация систем мониторинга и оценки качества образования с учётом особ</w:t>
      </w:r>
      <w:r w:rsidRPr="00610784">
        <w:rPr>
          <w:rFonts w:ascii="Times New Roman" w:eastAsia="Times New Roman" w:hAnsi="Times New Roman"/>
          <w:sz w:val="28"/>
          <w:szCs w:val="28"/>
        </w:rPr>
        <w:t>енн</w:t>
      </w:r>
      <w:r w:rsidRPr="003826F8">
        <w:rPr>
          <w:rFonts w:ascii="Times New Roman" w:eastAsia="Times New Roman" w:hAnsi="Times New Roman"/>
          <w:sz w:val="28"/>
          <w:szCs w:val="28"/>
        </w:rPr>
        <w:t>остей</w:t>
      </w:r>
      <w:r w:rsidR="00540F65">
        <w:rPr>
          <w:rFonts w:ascii="Times New Roman" w:eastAsia="Times New Roman" w:hAnsi="Times New Roman"/>
          <w:sz w:val="28"/>
          <w:szCs w:val="28"/>
        </w:rPr>
        <w:t xml:space="preserve"> </w:t>
      </w:r>
      <w:r w:rsidR="00540F65" w:rsidRPr="00540F65">
        <w:rPr>
          <w:rFonts w:ascii="Times New Roman" w:eastAsia="Times New Roman" w:hAnsi="Times New Roman"/>
          <w:sz w:val="28"/>
          <w:szCs w:val="28"/>
        </w:rPr>
        <w:t xml:space="preserve">образовательных программ, создание областного центра оценки качества образования, обновление состава и компетенций педагогических кадров, гибкая система организации повышения квалификации педагогов, переход на эффективный контракт, проектный принцип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540F65">
        <w:rPr>
          <w:rFonts w:ascii="Times New Roman" w:eastAsia="Times New Roman" w:hAnsi="Times New Roman"/>
          <w:sz w:val="28"/>
          <w:szCs w:val="28"/>
        </w:rPr>
        <w:t xml:space="preserve"> </w:t>
      </w:r>
      <w:r w:rsidR="00540F65" w:rsidRPr="00540F65">
        <w:rPr>
          <w:rFonts w:ascii="Times New Roman" w:eastAsia="Times New Roman" w:hAnsi="Times New Roman"/>
          <w:sz w:val="28"/>
          <w:szCs w:val="28"/>
        </w:rPr>
        <w:t xml:space="preserve">образовательного процесса и социализации детей); </w:t>
      </w:r>
    </w:p>
    <w:p w:rsidR="00610784" w:rsidRDefault="00540F65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F65">
        <w:rPr>
          <w:rFonts w:ascii="Times New Roman" w:eastAsia="Times New Roman" w:hAnsi="Times New Roman"/>
          <w:sz w:val="28"/>
          <w:szCs w:val="28"/>
        </w:rPr>
        <w:t>формирование механизмов обеспечения образовательно</w:t>
      </w:r>
      <w:r w:rsidR="001B20BB">
        <w:rPr>
          <w:rFonts w:ascii="Times New Roman" w:eastAsia="Times New Roman" w:hAnsi="Times New Roman"/>
          <w:sz w:val="28"/>
          <w:szCs w:val="28"/>
        </w:rPr>
        <w:t>го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 </w:t>
      </w:r>
      <w:r w:rsidR="001B20BB">
        <w:rPr>
          <w:rFonts w:ascii="Times New Roman" w:eastAsia="Times New Roman" w:hAnsi="Times New Roman"/>
          <w:sz w:val="28"/>
          <w:szCs w:val="28"/>
        </w:rPr>
        <w:t>процесса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 и социализации детей независимо от места жительства и социально-экономического статуса семей (учёт особенности контингента детей в подушевом нормативе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, реализация адресных программ улучшения результатов </w:t>
      </w:r>
      <w:r w:rsidR="001B20BB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Pr="00540F65">
        <w:rPr>
          <w:rFonts w:ascii="Times New Roman" w:eastAsia="Times New Roman" w:hAnsi="Times New Roman"/>
          <w:sz w:val="28"/>
          <w:szCs w:val="28"/>
        </w:rPr>
        <w:t>образовательной организации, работающей в сложном социальном контексте, взаимодействие и партнёрство с профессиональными образовательными организациями, центрами занятости и профессиональной ориентации, местным бизнессообществом, образование и занятость детей, находящихся в трудной жизненной ситуации, внедрение программ сопровождения освоения русского языка и социокультурной интеграции детей из семей мигрантов, развитие волонтёрских проектов (прежде</w:t>
      </w:r>
      <w:r w:rsidR="006107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всего студенческих в детской и подростковой среде); </w:t>
      </w:r>
    </w:p>
    <w:p w:rsidR="00540F65" w:rsidRPr="00540F65" w:rsidRDefault="00540F65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F65">
        <w:rPr>
          <w:rFonts w:ascii="Times New Roman" w:eastAsia="Times New Roman" w:hAnsi="Times New Roman"/>
          <w:sz w:val="28"/>
          <w:szCs w:val="28"/>
        </w:rPr>
        <w:t xml:space="preserve">участие родителей в </w:t>
      </w:r>
      <w:r w:rsidR="001B20BB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Pr="00540F65">
        <w:rPr>
          <w:rFonts w:ascii="Times New Roman" w:eastAsia="Times New Roman" w:hAnsi="Times New Roman"/>
          <w:sz w:val="28"/>
          <w:szCs w:val="28"/>
        </w:rPr>
        <w:t>образовательных программ образовательных организаций, налаживание эффективной обратной связи с семьями, стимулирование общественного участия в практике управления образованием;</w:t>
      </w:r>
    </w:p>
    <w:p w:rsidR="00540F65" w:rsidRDefault="00540F65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F65">
        <w:rPr>
          <w:rFonts w:ascii="Times New Roman" w:eastAsia="Times New Roman" w:hAnsi="Times New Roman"/>
          <w:sz w:val="28"/>
          <w:szCs w:val="28"/>
        </w:rPr>
        <w:t>оценка качества подготовки выпускников образовательных организаций в зависимости от количества трудоустроенных выпускников образовательных организаций высшего образования и профессиональных образовательных организаций.</w:t>
      </w:r>
    </w:p>
    <w:p w:rsidR="009E7617" w:rsidRPr="00540F65" w:rsidRDefault="009E7617" w:rsidP="009E7617">
      <w:pPr>
        <w:spacing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40F65" w:rsidRDefault="00540F65" w:rsidP="009E7617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0F0ABD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образования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</w:p>
    <w:p w:rsidR="005C4017" w:rsidRPr="00540F65" w:rsidRDefault="005C4017" w:rsidP="009E7617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35E" w:rsidRDefault="00540F65" w:rsidP="005C4017">
      <w:pPr>
        <w:spacing w:line="281" w:lineRule="auto"/>
        <w:ind w:right="600" w:firstLine="709"/>
        <w:rPr>
          <w:rFonts w:ascii="Times New Roman" w:eastAsia="Times New Roman" w:hAnsi="Times New Roman"/>
          <w:sz w:val="28"/>
          <w:szCs w:val="28"/>
        </w:rPr>
      </w:pPr>
      <w:r w:rsidRPr="00540F65">
        <w:rPr>
          <w:rFonts w:ascii="Times New Roman" w:eastAsia="Times New Roman" w:hAnsi="Times New Roman"/>
          <w:sz w:val="28"/>
          <w:szCs w:val="28"/>
        </w:rPr>
        <w:t xml:space="preserve">Министерство образования и науки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4017">
        <w:rPr>
          <w:rFonts w:ascii="Times New Roman" w:eastAsia="Times New Roman" w:hAnsi="Times New Roman"/>
          <w:sz w:val="28"/>
          <w:szCs w:val="28"/>
        </w:rPr>
        <w:t>;</w:t>
      </w:r>
    </w:p>
    <w:p w:rsidR="00540F65" w:rsidRDefault="005C4017" w:rsidP="005C4017">
      <w:pPr>
        <w:spacing w:line="281" w:lineRule="auto"/>
        <w:ind w:right="60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F27D1">
        <w:rPr>
          <w:rFonts w:ascii="Times New Roman" w:eastAsia="Times New Roman" w:hAnsi="Times New Roman"/>
          <w:sz w:val="28"/>
          <w:szCs w:val="28"/>
        </w:rPr>
        <w:t>бразовательные организации (по согласованию).</w:t>
      </w:r>
    </w:p>
    <w:p w:rsidR="005C4017" w:rsidRDefault="005C4017" w:rsidP="0039635E">
      <w:pPr>
        <w:spacing w:line="281" w:lineRule="auto"/>
        <w:ind w:right="60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4017" w:rsidRDefault="005C4017" w:rsidP="005C4017">
      <w:pPr>
        <w:numPr>
          <w:ilvl w:val="1"/>
          <w:numId w:val="23"/>
        </w:num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Развитие</w:t>
      </w:r>
      <w:r w:rsidRPr="005C40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0784">
        <w:rPr>
          <w:rFonts w:ascii="Times New Roman" w:eastAsia="Times New Roman" w:hAnsi="Times New Roman"/>
          <w:b/>
          <w:sz w:val="28"/>
          <w:szCs w:val="28"/>
        </w:rPr>
        <w:t>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 w:rsidRPr="00610784">
        <w:rPr>
          <w:rFonts w:ascii="Times New Roman" w:eastAsia="Times New Roman" w:hAnsi="Times New Roman"/>
          <w:b/>
          <w:sz w:val="28"/>
          <w:szCs w:val="28"/>
        </w:rPr>
        <w:t>средств массовой информации</w:t>
      </w:r>
    </w:p>
    <w:p w:rsidR="00610784" w:rsidRDefault="005C4017" w:rsidP="005C4017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0784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Pr="000F0ABD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E967DD" w:rsidRDefault="00E967DD" w:rsidP="000F0ABD">
      <w:pPr>
        <w:tabs>
          <w:tab w:val="left" w:pos="1180"/>
        </w:tabs>
        <w:spacing w:line="0" w:lineRule="atLeast"/>
        <w:ind w:left="99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0784" w:rsidRPr="00610784" w:rsidRDefault="00540F65" w:rsidP="005C4017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F65">
        <w:rPr>
          <w:rFonts w:ascii="Times New Roman" w:eastAsia="Times New Roman" w:hAnsi="Times New Roman"/>
          <w:sz w:val="28"/>
          <w:szCs w:val="28"/>
        </w:rPr>
        <w:t>Текущая ситуация в сфере развития культуры и средств массовой</w:t>
      </w:r>
      <w:r w:rsidR="006107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информации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540F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характеризуется повышенным вниманием к развитию данной сферы деятельности со стороны Правительства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. Тем не менее по итогам 2012 года по числу зрителей театров в расчёте на 1 тыс. человек населения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5C4017">
        <w:rPr>
          <w:rFonts w:ascii="Times New Roman" w:eastAsia="Times New Roman" w:hAnsi="Times New Roman"/>
          <w:sz w:val="28"/>
          <w:szCs w:val="28"/>
        </w:rPr>
        <w:t>ая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5C4017">
        <w:rPr>
          <w:rFonts w:ascii="Times New Roman" w:eastAsia="Times New Roman" w:hAnsi="Times New Roman"/>
          <w:sz w:val="28"/>
          <w:szCs w:val="28"/>
        </w:rPr>
        <w:t>ь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 занимала 46-е место</w:t>
      </w:r>
      <w:r w:rsidR="006107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F65">
        <w:rPr>
          <w:rFonts w:ascii="Times New Roman" w:eastAsia="Times New Roman" w:hAnsi="Times New Roman"/>
          <w:sz w:val="28"/>
          <w:szCs w:val="28"/>
        </w:rPr>
        <w:t>в Р</w:t>
      </w:r>
      <w:r w:rsidR="009E7617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540F65">
        <w:rPr>
          <w:rFonts w:ascii="Times New Roman" w:eastAsia="Times New Roman" w:hAnsi="Times New Roman"/>
          <w:sz w:val="28"/>
          <w:szCs w:val="28"/>
        </w:rPr>
        <w:t>Ф</w:t>
      </w:r>
      <w:r w:rsidR="009E7617">
        <w:rPr>
          <w:rFonts w:ascii="Times New Roman" w:eastAsia="Times New Roman" w:hAnsi="Times New Roman"/>
          <w:sz w:val="28"/>
          <w:szCs w:val="28"/>
        </w:rPr>
        <w:t>едерации</w:t>
      </w:r>
      <w:r w:rsidRPr="00540F65">
        <w:rPr>
          <w:rFonts w:ascii="Times New Roman" w:eastAsia="Times New Roman" w:hAnsi="Times New Roman"/>
          <w:sz w:val="28"/>
          <w:szCs w:val="28"/>
        </w:rPr>
        <w:t>, одновременно демонстрируя высокие результаты в части посещения музеев (21-е место в Р</w:t>
      </w:r>
      <w:r w:rsidR="005C4017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540F65">
        <w:rPr>
          <w:rFonts w:ascii="Times New Roman" w:eastAsia="Times New Roman" w:hAnsi="Times New Roman"/>
          <w:sz w:val="28"/>
          <w:szCs w:val="28"/>
        </w:rPr>
        <w:t>Ф</w:t>
      </w:r>
      <w:r w:rsidR="005C4017">
        <w:rPr>
          <w:rFonts w:ascii="Times New Roman" w:eastAsia="Times New Roman" w:hAnsi="Times New Roman"/>
          <w:sz w:val="28"/>
          <w:szCs w:val="28"/>
        </w:rPr>
        <w:t>едерации</w:t>
      </w:r>
      <w:r w:rsidRPr="00540F65">
        <w:rPr>
          <w:rFonts w:ascii="Times New Roman" w:eastAsia="Times New Roman" w:hAnsi="Times New Roman"/>
          <w:sz w:val="28"/>
          <w:szCs w:val="28"/>
        </w:rPr>
        <w:t xml:space="preserve">). Уровень развития библиотек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540F65">
        <w:rPr>
          <w:rFonts w:ascii="Times New Roman" w:eastAsia="Times New Roman" w:hAnsi="Times New Roman"/>
          <w:sz w:val="28"/>
          <w:szCs w:val="28"/>
        </w:rPr>
        <w:t xml:space="preserve"> 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>также достаточно высок относительно иных субъектов Р</w:t>
      </w:r>
      <w:r w:rsidR="000F0ABD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>Ф</w:t>
      </w:r>
      <w:r w:rsidR="000F0ABD">
        <w:rPr>
          <w:rFonts w:ascii="Times New Roman" w:eastAsia="Times New Roman" w:hAnsi="Times New Roman"/>
          <w:sz w:val="28"/>
          <w:szCs w:val="28"/>
        </w:rPr>
        <w:t>едерации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>. Однако</w:t>
      </w:r>
      <w:r w:rsidR="00FF7D35">
        <w:rPr>
          <w:rFonts w:ascii="Times New Roman" w:eastAsia="Times New Roman" w:hAnsi="Times New Roman"/>
          <w:sz w:val="28"/>
          <w:szCs w:val="28"/>
        </w:rPr>
        <w:t xml:space="preserve"> 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 xml:space="preserve">существенная доля зданий сферы культуры требует </w:t>
      </w:r>
      <w:r w:rsidR="00610784" w:rsidRPr="006916FF">
        <w:rPr>
          <w:rFonts w:ascii="Times New Roman" w:eastAsia="Times New Roman" w:hAnsi="Times New Roman"/>
          <w:sz w:val="28"/>
          <w:szCs w:val="28"/>
        </w:rPr>
        <w:t>проведения капитального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 xml:space="preserve"> ремонта. </w:t>
      </w:r>
      <w:r w:rsidR="004B22D1">
        <w:rPr>
          <w:rFonts w:ascii="Times New Roman" w:eastAsia="Times New Roman" w:hAnsi="Times New Roman"/>
          <w:sz w:val="28"/>
          <w:szCs w:val="28"/>
        </w:rPr>
        <w:t>Р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>азвити</w:t>
      </w:r>
      <w:r w:rsidR="004B22D1">
        <w:rPr>
          <w:rFonts w:ascii="Times New Roman" w:eastAsia="Times New Roman" w:hAnsi="Times New Roman"/>
          <w:sz w:val="28"/>
          <w:szCs w:val="28"/>
        </w:rPr>
        <w:t>е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 xml:space="preserve"> средств массовой информации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610784">
        <w:rPr>
          <w:rFonts w:ascii="Times New Roman" w:eastAsia="Times New Roman" w:hAnsi="Times New Roman"/>
          <w:sz w:val="28"/>
          <w:szCs w:val="28"/>
        </w:rPr>
        <w:t xml:space="preserve"> 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 xml:space="preserve">находится на среднем уровне, в то же время </w:t>
      </w:r>
      <w:r w:rsidR="005C4017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5C4017">
        <w:rPr>
          <w:rFonts w:ascii="Times New Roman" w:eastAsia="Times New Roman" w:hAnsi="Times New Roman"/>
          <w:sz w:val="28"/>
          <w:szCs w:val="28"/>
        </w:rPr>
        <w:t>ая</w:t>
      </w:r>
      <w:r w:rsidR="005C4017" w:rsidRPr="00610784">
        <w:rPr>
          <w:rFonts w:ascii="Times New Roman" w:eastAsia="Times New Roman" w:hAnsi="Times New Roman"/>
          <w:sz w:val="28"/>
          <w:szCs w:val="28"/>
        </w:rPr>
        <w:t xml:space="preserve"> </w:t>
      </w:r>
      <w:r w:rsidR="00610784" w:rsidRPr="00610784">
        <w:rPr>
          <w:rFonts w:ascii="Times New Roman" w:eastAsia="Times New Roman" w:hAnsi="Times New Roman"/>
          <w:sz w:val="28"/>
          <w:szCs w:val="28"/>
        </w:rPr>
        <w:t>область имеет некоторые резервы для дальнейшего развития в данной сфере.</w:t>
      </w:r>
    </w:p>
    <w:p w:rsidR="00610784" w:rsidRPr="00610784" w:rsidRDefault="00610784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0784" w:rsidRPr="00FF7D35" w:rsidRDefault="00610784" w:rsidP="005C4017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качестве цели развития культуры и средств массовой информации на период до 2030 года определена необходимость повышения</w:t>
      </w:r>
      <w:r w:rsidR="00FF7D35" w:rsidRPr="00FF7D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эффективности государственной политики в сфере культуры на территории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, создания благоприятных условий для устойчивого развития сферы культуры.</w:t>
      </w:r>
    </w:p>
    <w:p w:rsidR="00610784" w:rsidRPr="00FF7D35" w:rsidRDefault="00610784" w:rsidP="0039635E">
      <w:pPr>
        <w:numPr>
          <w:ilvl w:val="0"/>
          <w:numId w:val="24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таблице 9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FF7D35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указанной цели.</w:t>
      </w:r>
    </w:p>
    <w:p w:rsidR="005C4017" w:rsidRDefault="005C4017" w:rsidP="00FF7D35">
      <w:pPr>
        <w:spacing w:line="0" w:lineRule="atLeast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</w:p>
    <w:p w:rsidR="00FF7D35" w:rsidRPr="00FF7D35" w:rsidRDefault="00FF7D35" w:rsidP="009A051B">
      <w:pPr>
        <w:spacing w:line="0" w:lineRule="atLeast"/>
        <w:ind w:left="5120"/>
        <w:jc w:val="right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Таблица 9</w:t>
      </w:r>
    </w:p>
    <w:p w:rsidR="00FF7D35" w:rsidRPr="00FF7D35" w:rsidRDefault="00FF7D35" w:rsidP="00FF7D35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7D35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FF7D35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FF7D35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FF7D35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FF7D35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FF7D35" w:rsidRPr="00FF7D35" w:rsidRDefault="00FF7D35" w:rsidP="00FF7D35">
      <w:pPr>
        <w:spacing w:line="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7D35" w:rsidRPr="00FF7D35" w:rsidRDefault="00FF7D35" w:rsidP="00FF7D35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7D35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0F0ABD" w:rsidRPr="000F0ABD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F0ABD" w:rsidRPr="00FF7D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b/>
          <w:sz w:val="28"/>
          <w:szCs w:val="28"/>
        </w:rPr>
        <w:t>в сфере развития культуры и средств</w:t>
      </w:r>
    </w:p>
    <w:p w:rsidR="00FF7D35" w:rsidRPr="00FF7D35" w:rsidRDefault="00FF7D35" w:rsidP="00FF7D35">
      <w:pPr>
        <w:spacing w:line="18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7D35" w:rsidRDefault="00FF7D35" w:rsidP="00FF7D35">
      <w:pPr>
        <w:spacing w:line="0" w:lineRule="atLeast"/>
        <w:ind w:left="9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7D35">
        <w:rPr>
          <w:rFonts w:ascii="Times New Roman" w:eastAsia="Times New Roman" w:hAnsi="Times New Roman"/>
          <w:b/>
          <w:sz w:val="28"/>
          <w:szCs w:val="28"/>
        </w:rPr>
        <w:t>массовой информации на период до 2030 года</w:t>
      </w:r>
    </w:p>
    <w:p w:rsidR="005C4017" w:rsidRPr="00FF7D35" w:rsidRDefault="005C4017" w:rsidP="00FF7D35">
      <w:pPr>
        <w:spacing w:line="0" w:lineRule="atLeast"/>
        <w:ind w:left="9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"/>
        <w:gridCol w:w="567"/>
        <w:gridCol w:w="567"/>
        <w:gridCol w:w="709"/>
        <w:gridCol w:w="709"/>
        <w:gridCol w:w="709"/>
        <w:gridCol w:w="708"/>
        <w:gridCol w:w="567"/>
      </w:tblGrid>
      <w:tr w:rsidR="005C4017" w:rsidRPr="00E40968" w:rsidTr="0053527D">
        <w:trPr>
          <w:cantSplit/>
          <w:trHeight w:val="113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5C4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4017" w:rsidRPr="00E40968" w:rsidRDefault="005C4017" w:rsidP="005C4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5C4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5C4017" w:rsidRDefault="005C4017" w:rsidP="005352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BD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B22D1" w:rsidRPr="00E40968" w:rsidRDefault="004B22D1" w:rsidP="005352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0BB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017" w:rsidRPr="00E40968" w:rsidRDefault="005C4017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F0ABD" w:rsidTr="0053527D">
        <w:trPr>
          <w:trHeight w:val="2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BD" w:rsidRPr="004C36BC" w:rsidRDefault="000F0ABD" w:rsidP="005C401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удовлетворённости граждан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льяновской области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</w:t>
            </w:r>
            <w:r w:rsidR="005C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F0ABD" w:rsidRPr="004C36BC" w:rsidRDefault="000F0ABD" w:rsidP="005C401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услуг</w:t>
            </w:r>
            <w:r w:rsid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</w:t>
            </w:r>
            <w:r w:rsidR="001B2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ры У</w:t>
            </w:r>
            <w:r w:rsidR="005C4017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1B20BB" w:rsidP="001B20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E40968" w:rsidRDefault="000F0ABD" w:rsidP="004C3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0BB" w:rsidTr="0053527D">
        <w:trPr>
          <w:trHeight w:val="2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0BB" w:rsidTr="0053527D">
        <w:trPr>
          <w:trHeight w:val="2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0BB" w:rsidTr="0053527D">
        <w:trPr>
          <w:trHeight w:val="2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0BB" w:rsidTr="0053527D">
        <w:trPr>
          <w:trHeight w:val="2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0BB" w:rsidTr="0053527D">
        <w:trPr>
          <w:trHeight w:val="2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ABD" w:rsidRPr="004C36BC" w:rsidRDefault="000F0ABD" w:rsidP="004C3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2C6" w:rsidRDefault="00AD42C6" w:rsidP="00FF7D35">
      <w:pPr>
        <w:spacing w:line="0" w:lineRule="atLeast"/>
        <w:ind w:left="100"/>
        <w:jc w:val="center"/>
        <w:rPr>
          <w:rFonts w:ascii="Times New Roman" w:eastAsia="Times New Roman" w:hAnsi="Times New Roman"/>
          <w:sz w:val="28"/>
          <w:szCs w:val="28"/>
        </w:rPr>
      </w:pPr>
    </w:p>
    <w:p w:rsidR="00FF7D35" w:rsidRPr="000F0ABD" w:rsidRDefault="00FF7D35" w:rsidP="00711BEE">
      <w:pPr>
        <w:ind w:left="100"/>
        <w:jc w:val="center"/>
        <w:rPr>
          <w:rFonts w:ascii="Times New Roman" w:eastAsia="Times New Roman" w:hAnsi="Times New Roman"/>
          <w:sz w:val="28"/>
          <w:szCs w:val="28"/>
        </w:rPr>
      </w:pPr>
      <w:r w:rsidRPr="000F0ABD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0F0A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0ABD">
        <w:rPr>
          <w:rFonts w:ascii="Times New Roman" w:eastAsia="Times New Roman" w:hAnsi="Times New Roman"/>
          <w:sz w:val="28"/>
          <w:szCs w:val="28"/>
        </w:rPr>
        <w:t>в сфере развития культуры и средств</w:t>
      </w:r>
    </w:p>
    <w:p w:rsidR="00FF7D35" w:rsidRDefault="00FF7D35" w:rsidP="00711BEE">
      <w:pPr>
        <w:ind w:left="1060"/>
        <w:jc w:val="center"/>
        <w:rPr>
          <w:rFonts w:ascii="Times New Roman" w:eastAsia="Times New Roman" w:hAnsi="Times New Roman"/>
          <w:sz w:val="28"/>
          <w:szCs w:val="28"/>
        </w:rPr>
      </w:pPr>
      <w:r w:rsidRPr="000F0ABD">
        <w:rPr>
          <w:rFonts w:ascii="Times New Roman" w:eastAsia="Times New Roman" w:hAnsi="Times New Roman"/>
          <w:sz w:val="28"/>
          <w:szCs w:val="28"/>
        </w:rPr>
        <w:t>массовой информации на период до 2030 года</w:t>
      </w:r>
    </w:p>
    <w:p w:rsidR="00711BEE" w:rsidRDefault="00711BEE" w:rsidP="00711BEE">
      <w:pPr>
        <w:ind w:left="1060"/>
        <w:jc w:val="center"/>
        <w:rPr>
          <w:rFonts w:ascii="Times New Roman" w:eastAsia="Times New Roman" w:hAnsi="Times New Roman"/>
          <w:sz w:val="28"/>
          <w:szCs w:val="28"/>
        </w:rPr>
      </w:pPr>
    </w:p>
    <w:p w:rsidR="006277C4" w:rsidRPr="006277C4" w:rsidRDefault="00FF7D35" w:rsidP="00711BEE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1. Создание оптимальных, безопасных и благоприятных 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>для повышения качества и разнообразия услуг, предоставляемых в сфере культуры.</w:t>
      </w:r>
    </w:p>
    <w:p w:rsidR="00FF7D35" w:rsidRPr="007348F2" w:rsidRDefault="00FF7D35" w:rsidP="00711BEE">
      <w:pPr>
        <w:numPr>
          <w:ilvl w:val="1"/>
          <w:numId w:val="25"/>
        </w:num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8F2">
        <w:rPr>
          <w:rFonts w:ascii="Times New Roman" w:eastAsia="Times New Roman" w:hAnsi="Times New Roman"/>
          <w:sz w:val="28"/>
          <w:szCs w:val="28"/>
        </w:rPr>
        <w:t>Обеспечение доступа граждан к культурным ценностям и участию</w:t>
      </w:r>
      <w:r w:rsidR="007348F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348F2">
        <w:rPr>
          <w:rFonts w:ascii="Times New Roman" w:eastAsia="Times New Roman" w:hAnsi="Times New Roman"/>
          <w:sz w:val="28"/>
          <w:szCs w:val="28"/>
        </w:rPr>
        <w:t>в культурной жизни, реализация творческого потенциала населения.</w:t>
      </w:r>
    </w:p>
    <w:p w:rsidR="00FF7D35" w:rsidRPr="00FF7D35" w:rsidRDefault="00FF7D35" w:rsidP="00711BEE">
      <w:pPr>
        <w:numPr>
          <w:ilvl w:val="1"/>
          <w:numId w:val="26"/>
        </w:numPr>
        <w:tabs>
          <w:tab w:val="left" w:pos="851"/>
          <w:tab w:val="left" w:pos="993"/>
        </w:tabs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Обеспечение сохранности и эффективного использования объектов культурного наследия, расположенных на территории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.</w:t>
      </w:r>
    </w:p>
    <w:p w:rsidR="00FF7D35" w:rsidRPr="00FF7D35" w:rsidRDefault="00FF7D35" w:rsidP="00711BEE">
      <w:pPr>
        <w:numPr>
          <w:ilvl w:val="1"/>
          <w:numId w:val="26"/>
        </w:numPr>
        <w:tabs>
          <w:tab w:val="left" w:pos="559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Предупреждение межнациональных и межконфессиональных конфликтов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.</w:t>
      </w:r>
    </w:p>
    <w:p w:rsidR="00FF7D35" w:rsidRPr="00FF7D35" w:rsidRDefault="00FF7D35" w:rsidP="00711BEE">
      <w:pPr>
        <w:numPr>
          <w:ilvl w:val="1"/>
          <w:numId w:val="26"/>
        </w:numPr>
        <w:tabs>
          <w:tab w:val="left" w:pos="566"/>
          <w:tab w:val="left" w:pos="851"/>
          <w:tab w:val="left" w:pos="993"/>
        </w:tabs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Повышение доступности средств массовой информации для населения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.</w:t>
      </w:r>
    </w:p>
    <w:p w:rsidR="00FF7D35" w:rsidRPr="00FF7D35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и решения представленных задач в первоочередном порядке </w:t>
      </w:r>
      <w:r w:rsidR="0053527D">
        <w:rPr>
          <w:rFonts w:ascii="Times New Roman" w:eastAsia="Times New Roman" w:hAnsi="Times New Roman"/>
          <w:sz w:val="28"/>
          <w:szCs w:val="28"/>
        </w:rPr>
        <w:t xml:space="preserve">в Ульяновской области </w:t>
      </w:r>
      <w:r w:rsidRPr="00FF7D35">
        <w:rPr>
          <w:rFonts w:ascii="Times New Roman" w:eastAsia="Times New Roman" w:hAnsi="Times New Roman"/>
          <w:sz w:val="28"/>
          <w:szCs w:val="28"/>
        </w:rPr>
        <w:t>реализу</w:t>
      </w:r>
      <w:r w:rsidR="0053527D">
        <w:rPr>
          <w:rFonts w:ascii="Times New Roman" w:eastAsia="Times New Roman" w:hAnsi="Times New Roman"/>
          <w:sz w:val="28"/>
          <w:szCs w:val="28"/>
        </w:rPr>
        <w:t>е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53527D" w:rsidRPr="00FF7D35">
        <w:rPr>
          <w:rFonts w:ascii="Times New Roman" w:eastAsia="Times New Roman" w:hAnsi="Times New Roman"/>
          <w:sz w:val="28"/>
          <w:szCs w:val="28"/>
        </w:rPr>
        <w:t xml:space="preserve">проект «Ульяновск </w:t>
      </w:r>
      <w:r w:rsidR="0053527D">
        <w:rPr>
          <w:rFonts w:ascii="Times New Roman" w:eastAsia="Times New Roman" w:hAnsi="Times New Roman"/>
          <w:sz w:val="28"/>
          <w:szCs w:val="28"/>
        </w:rPr>
        <w:t>–</w:t>
      </w:r>
      <w:r w:rsidR="0053527D" w:rsidRPr="00FF7D35">
        <w:rPr>
          <w:rFonts w:ascii="Times New Roman" w:eastAsia="Times New Roman" w:hAnsi="Times New Roman"/>
          <w:sz w:val="28"/>
          <w:szCs w:val="28"/>
        </w:rPr>
        <w:t xml:space="preserve"> культурная столица»</w:t>
      </w:r>
      <w:r w:rsidRPr="00FF7D35">
        <w:rPr>
          <w:rFonts w:ascii="Times New Roman" w:eastAsia="Times New Roman" w:hAnsi="Times New Roman"/>
          <w:sz w:val="28"/>
          <w:szCs w:val="28"/>
        </w:rPr>
        <w:t>, ориентированны</w:t>
      </w:r>
      <w:r w:rsidR="0053527D">
        <w:rPr>
          <w:rFonts w:ascii="Times New Roman" w:eastAsia="Times New Roman" w:hAnsi="Times New Roman"/>
          <w:sz w:val="28"/>
          <w:szCs w:val="28"/>
        </w:rPr>
        <w:t>й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 на привлекательность 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="0053527D">
        <w:rPr>
          <w:rFonts w:ascii="Times New Roman" w:eastAsia="Times New Roman" w:hAnsi="Times New Roman"/>
          <w:sz w:val="28"/>
          <w:szCs w:val="28"/>
        </w:rPr>
        <w:t>региона</w:t>
      </w:r>
      <w:r w:rsidR="000F0ABD" w:rsidRPr="00FF7D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>в сфере туризма</w:t>
      </w:r>
      <w:r w:rsidR="0053527D">
        <w:rPr>
          <w:rFonts w:ascii="Times New Roman" w:eastAsia="Times New Roman" w:hAnsi="Times New Roman"/>
          <w:sz w:val="28"/>
          <w:szCs w:val="28"/>
        </w:rPr>
        <w:t>.</w:t>
      </w:r>
    </w:p>
    <w:p w:rsidR="00FF7D35" w:rsidRPr="00FF7D35" w:rsidRDefault="0053527D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</w:t>
      </w:r>
      <w:r w:rsidR="00992CCF">
        <w:rPr>
          <w:rFonts w:ascii="Times New Roman" w:eastAsia="Times New Roman" w:hAnsi="Times New Roman"/>
          <w:sz w:val="28"/>
          <w:szCs w:val="28"/>
        </w:rPr>
        <w:t>,</w:t>
      </w:r>
      <w:r w:rsidR="00FF7D35" w:rsidRPr="00FF7D35">
        <w:rPr>
          <w:rFonts w:ascii="Times New Roman" w:eastAsia="Times New Roman" w:hAnsi="Times New Roman"/>
          <w:sz w:val="28"/>
          <w:szCs w:val="28"/>
        </w:rPr>
        <w:t xml:space="preserve"> будут осуществляться следующие мероприятия:</w:t>
      </w:r>
    </w:p>
    <w:p w:rsidR="00FF7D35" w:rsidRPr="00FF7D35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модернизация материально-технической базы государственных учреждений культуры, архивов и образовательных организаций в сфере культуры и искусства;</w:t>
      </w:r>
    </w:p>
    <w:p w:rsidR="00813D24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модернизация материально-технической базы муниципальных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 у</w:t>
      </w:r>
      <w:r w:rsidRPr="00FF7D35">
        <w:rPr>
          <w:rFonts w:ascii="Times New Roman" w:eastAsia="Times New Roman" w:hAnsi="Times New Roman"/>
          <w:sz w:val="28"/>
          <w:szCs w:val="28"/>
        </w:rPr>
        <w:t>чреждений культуры, архивов и образовательных организаций в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сфере культуры и искусства; </w:t>
      </w:r>
    </w:p>
    <w:p w:rsidR="00813D24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организация и проведение межрегиональных и международных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обменных гастролей государственных учреждений культуры; </w:t>
      </w:r>
    </w:p>
    <w:p w:rsidR="00FF7D35" w:rsidRPr="00FF7D35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развитие фестивальной деятельности государственных учреждений культуры; поддержка областных, всероссийских и международных проектов государственных учреждений культуры;</w:t>
      </w:r>
    </w:p>
    <w:p w:rsidR="00FF7D35" w:rsidRPr="00FF7D35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подготовка и проведение мероприятий, посвящённых знаменитым землякам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;</w:t>
      </w:r>
    </w:p>
    <w:p w:rsidR="00FF7D35" w:rsidRPr="00FF7D35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грантовая поддержка творческих проектов, инициатив и коллективов самодеятельного художественного творчества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;</w:t>
      </w:r>
    </w:p>
    <w:p w:rsidR="00813D24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сохранение и государственная охрана объектов культурного наследия, расположенных на территории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13D24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предоставление из областного бюджета субсидий собственникам объектов культурного наследия регионального значения в целях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>финансового обеспечения возмещения затрат, связанных с сохранением объектов культурного наследия регионального значения;</w:t>
      </w:r>
    </w:p>
    <w:p w:rsidR="00813D24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>совершенствование механизмов государственной поддержки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учреждений культуры на территории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42C6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t xml:space="preserve">привлечение субъектов бизнеса к реализации культурной политики на территории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;</w:t>
      </w:r>
    </w:p>
    <w:p w:rsidR="00FF7D35" w:rsidRPr="00FF7D35" w:rsidRDefault="00FF7D35" w:rsidP="00711BE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D35">
        <w:rPr>
          <w:rFonts w:ascii="Times New Roman" w:eastAsia="Times New Roman" w:hAnsi="Times New Roman"/>
          <w:sz w:val="28"/>
          <w:szCs w:val="28"/>
        </w:rPr>
        <w:lastRenderedPageBreak/>
        <w:t>проведение на постоянной основе мероприятий, направленных</w:t>
      </w:r>
      <w:r w:rsid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D35">
        <w:rPr>
          <w:rFonts w:ascii="Times New Roman" w:eastAsia="Times New Roman" w:hAnsi="Times New Roman"/>
          <w:sz w:val="28"/>
          <w:szCs w:val="28"/>
        </w:rPr>
        <w:t>на укрепление межнационального согласия между народами, проживающими на террит</w:t>
      </w:r>
      <w:r w:rsidRPr="004C36BC">
        <w:rPr>
          <w:rFonts w:ascii="Times New Roman" w:eastAsia="Times New Roman" w:hAnsi="Times New Roman"/>
          <w:sz w:val="28"/>
          <w:szCs w:val="28"/>
        </w:rPr>
        <w:t>ории</w:t>
      </w:r>
      <w:r w:rsidRPr="00FF7D35">
        <w:rPr>
          <w:rFonts w:ascii="Times New Roman" w:eastAsia="Times New Roman" w:hAnsi="Times New Roman"/>
          <w:sz w:val="28"/>
          <w:szCs w:val="28"/>
        </w:rPr>
        <w:t xml:space="preserve">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F7D35">
        <w:rPr>
          <w:rFonts w:ascii="Times New Roman" w:eastAsia="Times New Roman" w:hAnsi="Times New Roman"/>
          <w:sz w:val="28"/>
          <w:szCs w:val="28"/>
        </w:rPr>
        <w:t>;</w:t>
      </w:r>
    </w:p>
    <w:p w:rsidR="00813D24" w:rsidRPr="00813D24" w:rsidRDefault="00813D24" w:rsidP="00711BEE">
      <w:pPr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3D24">
        <w:rPr>
          <w:rFonts w:ascii="Times New Roman" w:eastAsia="Times New Roman" w:hAnsi="Times New Roman"/>
          <w:sz w:val="28"/>
          <w:szCs w:val="28"/>
        </w:rPr>
        <w:t xml:space="preserve">повышение технической доступности приёма населением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>радиовещания, эфирного аналогового телевещания и цифрового телевещания, совершенствование работы областного телевидения и повышение его привлекательности;</w:t>
      </w:r>
    </w:p>
    <w:p w:rsidR="0039635E" w:rsidRDefault="00813D24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3D24">
        <w:rPr>
          <w:rFonts w:ascii="Times New Roman" w:eastAsia="Times New Roman" w:hAnsi="Times New Roman"/>
          <w:sz w:val="28"/>
          <w:szCs w:val="28"/>
        </w:rPr>
        <w:t xml:space="preserve">повышение доступности регулярных печатных источников информации для населения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13D24">
        <w:rPr>
          <w:rFonts w:ascii="Times New Roman" w:eastAsia="Times New Roman" w:hAnsi="Times New Roman"/>
          <w:sz w:val="28"/>
          <w:szCs w:val="28"/>
        </w:rPr>
        <w:t>.</w:t>
      </w:r>
    </w:p>
    <w:p w:rsidR="0088594E" w:rsidRPr="00813D24" w:rsidRDefault="0088594E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3D24" w:rsidRDefault="00813D24" w:rsidP="00711BEE">
      <w:pPr>
        <w:ind w:left="286" w:firstLine="561"/>
        <w:jc w:val="center"/>
        <w:rPr>
          <w:rFonts w:ascii="Times New Roman" w:eastAsia="Times New Roman" w:hAnsi="Times New Roman"/>
          <w:sz w:val="28"/>
          <w:szCs w:val="28"/>
        </w:rPr>
      </w:pPr>
      <w:r w:rsidRPr="000F0ABD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культуры в </w:t>
      </w:r>
      <w:r w:rsidR="000F0ABD" w:rsidRPr="000F0ABD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39635E" w:rsidRPr="000F0ABD" w:rsidRDefault="0039635E" w:rsidP="00711BEE">
      <w:pPr>
        <w:ind w:left="286" w:firstLine="561"/>
        <w:jc w:val="center"/>
        <w:rPr>
          <w:rFonts w:ascii="Times New Roman" w:eastAsia="Times New Roman" w:hAnsi="Times New Roman"/>
          <w:sz w:val="28"/>
          <w:szCs w:val="28"/>
        </w:rPr>
      </w:pPr>
    </w:p>
    <w:p w:rsidR="00813D24" w:rsidRPr="00813D24" w:rsidRDefault="00813D24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3D24">
        <w:rPr>
          <w:rFonts w:ascii="Times New Roman" w:eastAsia="Times New Roman" w:hAnsi="Times New Roman"/>
          <w:sz w:val="28"/>
          <w:szCs w:val="28"/>
        </w:rPr>
        <w:t xml:space="preserve">Министерство искусства и культурной политики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348F2">
        <w:rPr>
          <w:rFonts w:ascii="Times New Roman" w:eastAsia="Times New Roman" w:hAnsi="Times New Roman"/>
          <w:sz w:val="28"/>
          <w:szCs w:val="28"/>
        </w:rPr>
        <w:t>;</w:t>
      </w:r>
    </w:p>
    <w:p w:rsidR="00813D24" w:rsidRPr="00813D24" w:rsidRDefault="004B22D1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 xml:space="preserve">онд «Ульяновск </w:t>
      </w:r>
      <w:r w:rsidR="0053527D">
        <w:rPr>
          <w:rFonts w:ascii="Times New Roman" w:eastAsia="Times New Roman" w:hAnsi="Times New Roman"/>
          <w:sz w:val="28"/>
          <w:szCs w:val="28"/>
        </w:rPr>
        <w:t>–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 xml:space="preserve"> культурная столица»</w:t>
      </w:r>
      <w:r w:rsidR="007348F2">
        <w:rPr>
          <w:rFonts w:ascii="Times New Roman" w:eastAsia="Times New Roman" w:hAnsi="Times New Roman"/>
          <w:sz w:val="28"/>
          <w:szCs w:val="28"/>
        </w:rPr>
        <w:t>;</w:t>
      </w:r>
    </w:p>
    <w:p w:rsidR="004C36BC" w:rsidRDefault="007348F2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 xml:space="preserve">осударственные учреждения культуры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D24" w:rsidRPr="00813D24" w:rsidRDefault="007348F2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>рганизации сферы культуры иной формы собственности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13D24" w:rsidRPr="00813D24" w:rsidRDefault="004266DC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>(в том числе</w:t>
      </w:r>
      <w:r w:rsid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 xml:space="preserve">в части повышения доступности средств массовой информации для населения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13D24" w:rsidRPr="00813D24">
        <w:rPr>
          <w:rFonts w:ascii="Times New Roman" w:eastAsia="Times New Roman" w:hAnsi="Times New Roman"/>
          <w:sz w:val="28"/>
          <w:szCs w:val="28"/>
        </w:rPr>
        <w:t>).</w:t>
      </w:r>
    </w:p>
    <w:p w:rsidR="0053527D" w:rsidRDefault="0053527D" w:rsidP="00711BEE">
      <w:pPr>
        <w:ind w:right="280" w:firstLine="56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527D" w:rsidRDefault="0053527D" w:rsidP="00711BEE">
      <w:pPr>
        <w:ind w:right="280" w:firstLine="56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527D" w:rsidRDefault="0053527D" w:rsidP="00711BEE">
      <w:pPr>
        <w:ind w:right="280" w:firstLine="56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3D24" w:rsidRPr="004C36BC" w:rsidRDefault="00813D24" w:rsidP="00711BEE">
      <w:pPr>
        <w:ind w:right="280" w:firstLine="5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36BC">
        <w:rPr>
          <w:rFonts w:ascii="Times New Roman" w:eastAsia="Times New Roman" w:hAnsi="Times New Roman"/>
          <w:b/>
          <w:sz w:val="28"/>
          <w:szCs w:val="28"/>
        </w:rPr>
        <w:t xml:space="preserve">4.1.6. Повышение доступности жилья в </w:t>
      </w:r>
      <w:r w:rsidR="000F0ABD" w:rsidRPr="000F0ABD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F0ABD" w:rsidRPr="004C36B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13D24" w:rsidRPr="004C36BC" w:rsidRDefault="00813D24" w:rsidP="00711BEE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3D24" w:rsidRPr="00813D24" w:rsidRDefault="00813D24" w:rsidP="00711B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3D24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доступности жилья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 характеризуется достаточно высоким уровнем обеспеченности жильём </w:t>
      </w:r>
      <w:r w:rsidR="00406541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813D24">
        <w:rPr>
          <w:rFonts w:ascii="Times New Roman" w:eastAsia="Times New Roman" w:hAnsi="Times New Roman"/>
          <w:sz w:val="28"/>
          <w:szCs w:val="28"/>
        </w:rPr>
        <w:t>(24,1 кв.</w:t>
      </w:r>
      <w:r w:rsidR="00302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>м на одного жителя), превышающим среднероссийские значения показателей, а та</w:t>
      </w:r>
      <w:r w:rsidR="004C36BC">
        <w:rPr>
          <w:rFonts w:ascii="Times New Roman" w:eastAsia="Times New Roman" w:hAnsi="Times New Roman"/>
          <w:sz w:val="28"/>
          <w:szCs w:val="28"/>
        </w:rPr>
        <w:t>кже уровень обеспеченности жильё</w:t>
      </w:r>
      <w:r w:rsidRPr="00813D24">
        <w:rPr>
          <w:rFonts w:ascii="Times New Roman" w:eastAsia="Times New Roman" w:hAnsi="Times New Roman"/>
          <w:sz w:val="28"/>
          <w:szCs w:val="28"/>
        </w:rPr>
        <w:t>м в ПФО</w:t>
      </w:r>
      <w:r w:rsidR="00406541">
        <w:rPr>
          <w:rFonts w:ascii="Times New Roman" w:eastAsia="Times New Roman" w:hAnsi="Times New Roman"/>
          <w:sz w:val="28"/>
          <w:szCs w:val="28"/>
        </w:rPr>
        <w:t xml:space="preserve"> </w:t>
      </w:r>
      <w:r w:rsidR="003022CB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813D24">
        <w:rPr>
          <w:rFonts w:ascii="Times New Roman" w:eastAsia="Times New Roman" w:hAnsi="Times New Roman"/>
          <w:sz w:val="28"/>
          <w:szCs w:val="28"/>
        </w:rPr>
        <w:t>(23,4</w:t>
      </w:r>
      <w:r w:rsidR="004065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>и</w:t>
      </w:r>
      <w:r w:rsid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23,6 соответственно).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7348F2">
        <w:rPr>
          <w:rFonts w:ascii="Times New Roman" w:eastAsia="Times New Roman" w:hAnsi="Times New Roman"/>
          <w:sz w:val="28"/>
          <w:szCs w:val="28"/>
        </w:rPr>
        <w:t>ая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7348F2">
        <w:rPr>
          <w:rFonts w:ascii="Times New Roman" w:eastAsia="Times New Roman" w:hAnsi="Times New Roman"/>
          <w:sz w:val="28"/>
          <w:szCs w:val="28"/>
        </w:rPr>
        <w:t>ь</w:t>
      </w:r>
      <w:r w:rsidR="000F0ABD" w:rsidRP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>также демонстрирует</w:t>
      </w:r>
      <w:r w:rsid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>высокие темпы ввода в действие жилых домов, которые превосходят темпы роста по Р</w:t>
      </w:r>
      <w:r w:rsidR="007348F2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813D24">
        <w:rPr>
          <w:rFonts w:ascii="Times New Roman" w:eastAsia="Times New Roman" w:hAnsi="Times New Roman"/>
          <w:sz w:val="28"/>
          <w:szCs w:val="28"/>
        </w:rPr>
        <w:t>Ф</w:t>
      </w:r>
      <w:r w:rsidR="007348F2">
        <w:rPr>
          <w:rFonts w:ascii="Times New Roman" w:eastAsia="Times New Roman" w:hAnsi="Times New Roman"/>
          <w:sz w:val="28"/>
          <w:szCs w:val="28"/>
        </w:rPr>
        <w:t>едерации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 и ПФО в расчёте на</w:t>
      </w:r>
      <w:r w:rsid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одного жителя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. В то же время в </w:t>
      </w:r>
      <w:r w:rsidR="000F0ABD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F0ABD" w:rsidRPr="00813D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D24">
        <w:rPr>
          <w:rFonts w:ascii="Times New Roman" w:eastAsia="Times New Roman" w:hAnsi="Times New Roman"/>
          <w:sz w:val="28"/>
          <w:szCs w:val="28"/>
        </w:rPr>
        <w:t>значительна доля ветхого</w:t>
      </w:r>
      <w:r w:rsidR="004C36BC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аварийного </w:t>
      </w:r>
      <w:r w:rsidR="00640387">
        <w:rPr>
          <w:rFonts w:ascii="Times New Roman" w:eastAsia="Times New Roman" w:hAnsi="Times New Roman"/>
          <w:sz w:val="28"/>
          <w:szCs w:val="28"/>
        </w:rPr>
        <w:t>жилищного фонда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 в общем объёме жил</w:t>
      </w:r>
      <w:r w:rsidR="00640387">
        <w:rPr>
          <w:rFonts w:ascii="Times New Roman" w:eastAsia="Times New Roman" w:hAnsi="Times New Roman"/>
          <w:sz w:val="28"/>
          <w:szCs w:val="28"/>
        </w:rPr>
        <w:t>ищного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 фонда </w:t>
      </w:r>
      <w:r w:rsidR="000F0ABD">
        <w:rPr>
          <w:rFonts w:ascii="Times New Roman" w:eastAsia="Times New Roman" w:hAnsi="Times New Roman"/>
          <w:sz w:val="28"/>
          <w:szCs w:val="28"/>
        </w:rPr>
        <w:t>–</w:t>
      </w:r>
      <w:r w:rsidRPr="00813D24">
        <w:rPr>
          <w:rFonts w:ascii="Times New Roman" w:eastAsia="Times New Roman" w:hAnsi="Times New Roman"/>
          <w:sz w:val="28"/>
          <w:szCs w:val="28"/>
        </w:rPr>
        <w:t xml:space="preserve"> 1,3 процента.</w:t>
      </w:r>
    </w:p>
    <w:p w:rsidR="00813D24" w:rsidRPr="004C36BC" w:rsidRDefault="00813D24" w:rsidP="00711BEE">
      <w:pPr>
        <w:numPr>
          <w:ilvl w:val="1"/>
          <w:numId w:val="27"/>
        </w:numPr>
        <w:tabs>
          <w:tab w:val="left" w:pos="993"/>
        </w:tabs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качестве цели в сфере повышения доступности жилья на период до 2030 года определена необходимость расширения возможностей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6BC">
        <w:rPr>
          <w:rFonts w:ascii="Times New Roman" w:eastAsia="Times New Roman" w:hAnsi="Times New Roman"/>
          <w:sz w:val="28"/>
          <w:szCs w:val="28"/>
        </w:rPr>
        <w:t>граждан по улучшению жилищных условий.</w:t>
      </w:r>
    </w:p>
    <w:p w:rsidR="00813D24" w:rsidRDefault="00813D24" w:rsidP="00711BEE">
      <w:pPr>
        <w:numPr>
          <w:ilvl w:val="1"/>
          <w:numId w:val="27"/>
        </w:numPr>
        <w:tabs>
          <w:tab w:val="left" w:pos="993"/>
        </w:tabs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таблице 10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4C36BC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7348F2" w:rsidRDefault="007348F2" w:rsidP="00711BEE">
      <w:pPr>
        <w:pStyle w:val="a7"/>
        <w:jc w:val="right"/>
        <w:rPr>
          <w:rFonts w:ascii="Times New Roman" w:eastAsia="Times New Roman" w:hAnsi="Times New Roman"/>
          <w:sz w:val="28"/>
          <w:szCs w:val="28"/>
        </w:rPr>
      </w:pPr>
    </w:p>
    <w:p w:rsidR="00E95C5F" w:rsidRPr="004C36BC" w:rsidRDefault="00E95C5F" w:rsidP="00E95C5F">
      <w:pPr>
        <w:pStyle w:val="a7"/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8D6BD0">
        <w:rPr>
          <w:rFonts w:ascii="Times New Roman" w:eastAsia="Times New Roman" w:hAnsi="Times New Roman"/>
          <w:sz w:val="28"/>
          <w:szCs w:val="28"/>
        </w:rPr>
        <w:t>Таблица 10</w:t>
      </w:r>
    </w:p>
    <w:p w:rsidR="00D4178F" w:rsidRDefault="00E95C5F" w:rsidP="004C267E">
      <w:pPr>
        <w:pStyle w:val="a7"/>
        <w:ind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36BC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4C36BC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4C36BC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4C36BC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4C36BC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Pr="008D6BD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4C36BC">
        <w:rPr>
          <w:rFonts w:ascii="Times New Roman" w:eastAsia="Times New Roman" w:hAnsi="Times New Roman"/>
          <w:b/>
          <w:sz w:val="28"/>
          <w:szCs w:val="28"/>
        </w:rPr>
        <w:t xml:space="preserve"> в сфере повышения доступности жилья </w:t>
      </w:r>
    </w:p>
    <w:p w:rsidR="00E95C5F" w:rsidRDefault="00E95C5F" w:rsidP="004C267E">
      <w:pPr>
        <w:pStyle w:val="a7"/>
        <w:ind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36BC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7348F2" w:rsidRDefault="007348F2" w:rsidP="00E95C5F">
      <w:pPr>
        <w:pStyle w:val="a7"/>
        <w:spacing w:line="270" w:lineRule="auto"/>
        <w:ind w:right="1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851"/>
        <w:gridCol w:w="850"/>
        <w:gridCol w:w="709"/>
        <w:gridCol w:w="709"/>
        <w:gridCol w:w="709"/>
        <w:gridCol w:w="708"/>
        <w:gridCol w:w="567"/>
        <w:gridCol w:w="567"/>
      </w:tblGrid>
      <w:tr w:rsidR="007348F2" w:rsidRPr="008D6BD0" w:rsidTr="00D4178F">
        <w:trPr>
          <w:cantSplit/>
          <w:trHeight w:val="113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78F" w:rsidRDefault="007348F2" w:rsidP="00734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7348F2" w:rsidRPr="008D6BD0" w:rsidRDefault="007348F2" w:rsidP="00734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8F2" w:rsidRPr="008D6BD0" w:rsidRDefault="007348F2" w:rsidP="00734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348F2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4B22D1" w:rsidRPr="008D6BD0" w:rsidRDefault="004B22D1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78F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78F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78F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78F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8F2" w:rsidRPr="008D6BD0" w:rsidRDefault="007348F2" w:rsidP="00D417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4178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95C5F" w:rsidRPr="004C36BC" w:rsidTr="00D4178F">
        <w:trPr>
          <w:trHeight w:val="222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</w:t>
            </w:r>
            <w:r w:rsidR="0073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введённой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  <w:r w:rsidR="0073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 по</w:t>
            </w:r>
            <w:r w:rsidR="0073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</w:t>
            </w:r>
          </w:p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к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  <w:p w:rsidR="00E95C5F" w:rsidRPr="004C36BC" w:rsidRDefault="00E95C5F" w:rsidP="007348F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</w:t>
            </w:r>
            <w:r w:rsidR="0073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фонда, %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E967DD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D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95C5F" w:rsidRPr="004C36BC" w:rsidTr="00D4178F">
        <w:trPr>
          <w:trHeight w:val="208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4C36BC" w:rsidTr="00D4178F">
        <w:trPr>
          <w:trHeight w:val="208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4C36BC" w:rsidTr="00D4178F">
        <w:trPr>
          <w:trHeight w:val="208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4C36BC" w:rsidTr="00D4178F">
        <w:trPr>
          <w:trHeight w:val="208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4C36BC" w:rsidTr="00D4178F">
        <w:trPr>
          <w:trHeight w:val="80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4C36BC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2CB" w:rsidRDefault="003022CB" w:rsidP="009E7617">
      <w:pPr>
        <w:ind w:right="40" w:firstLine="561"/>
        <w:jc w:val="center"/>
        <w:rPr>
          <w:rFonts w:ascii="Times New Roman" w:eastAsia="Times New Roman" w:hAnsi="Times New Roman"/>
          <w:sz w:val="28"/>
          <w:szCs w:val="28"/>
        </w:rPr>
      </w:pPr>
    </w:p>
    <w:p w:rsidR="004C36BC" w:rsidRPr="008D6BD0" w:rsidRDefault="00813D24" w:rsidP="009E7617">
      <w:pPr>
        <w:ind w:right="40" w:firstLine="561"/>
        <w:jc w:val="center"/>
        <w:rPr>
          <w:rFonts w:ascii="Times New Roman" w:eastAsia="Times New Roman" w:hAnsi="Times New Roman"/>
          <w:sz w:val="28"/>
          <w:szCs w:val="28"/>
        </w:rPr>
      </w:pPr>
      <w:r w:rsidRPr="008D6BD0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8D6BD0" w:rsidRPr="008D6BD0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8D6BD0">
        <w:rPr>
          <w:rFonts w:ascii="Times New Roman" w:eastAsia="Times New Roman" w:hAnsi="Times New Roman"/>
          <w:sz w:val="28"/>
          <w:szCs w:val="28"/>
        </w:rPr>
        <w:t xml:space="preserve">в сфере повышения доступности жилья </w:t>
      </w:r>
    </w:p>
    <w:p w:rsidR="00813D24" w:rsidRDefault="00813D24" w:rsidP="009E7617">
      <w:pPr>
        <w:ind w:right="40" w:firstLine="561"/>
        <w:jc w:val="center"/>
        <w:rPr>
          <w:rFonts w:ascii="Times New Roman" w:eastAsia="Times New Roman" w:hAnsi="Times New Roman"/>
          <w:sz w:val="28"/>
          <w:szCs w:val="28"/>
        </w:rPr>
      </w:pPr>
      <w:r w:rsidRPr="008D6BD0">
        <w:rPr>
          <w:rFonts w:ascii="Times New Roman" w:eastAsia="Times New Roman" w:hAnsi="Times New Roman"/>
          <w:sz w:val="28"/>
          <w:szCs w:val="28"/>
        </w:rPr>
        <w:t>на период до 2030 года</w:t>
      </w:r>
    </w:p>
    <w:p w:rsidR="0039635E" w:rsidRPr="00813D24" w:rsidRDefault="0039635E" w:rsidP="009E7617">
      <w:pPr>
        <w:ind w:right="40" w:firstLine="561"/>
        <w:jc w:val="center"/>
        <w:rPr>
          <w:rFonts w:ascii="Times New Roman" w:eastAsia="Times New Roman" w:hAnsi="Times New Roman"/>
          <w:sz w:val="28"/>
          <w:szCs w:val="28"/>
        </w:rPr>
      </w:pPr>
    </w:p>
    <w:p w:rsidR="00F41778" w:rsidRPr="006277C4" w:rsidRDefault="00813D24" w:rsidP="0039635E">
      <w:pPr>
        <w:tabs>
          <w:tab w:val="left" w:pos="993"/>
        </w:tabs>
        <w:spacing w:line="27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3D24">
        <w:rPr>
          <w:rFonts w:ascii="Times New Roman" w:eastAsia="Times New Roman" w:hAnsi="Times New Roman"/>
          <w:sz w:val="28"/>
          <w:szCs w:val="28"/>
        </w:rPr>
        <w:t>1. Создание условий для роста предложений на рынке жилья, соответствующих потребностям различных групп населения</w:t>
      </w:r>
      <w:r w:rsidR="004C36BC">
        <w:rPr>
          <w:rFonts w:ascii="Times New Roman" w:eastAsia="Times New Roman" w:hAnsi="Times New Roman"/>
          <w:sz w:val="28"/>
          <w:szCs w:val="28"/>
        </w:rPr>
        <w:t>.</w:t>
      </w:r>
    </w:p>
    <w:p w:rsidR="004C36BC" w:rsidRPr="004C36BC" w:rsidRDefault="004C36BC" w:rsidP="0039635E">
      <w:pPr>
        <w:numPr>
          <w:ilvl w:val="0"/>
          <w:numId w:val="28"/>
        </w:numPr>
        <w:tabs>
          <w:tab w:val="left" w:pos="527"/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 xml:space="preserve">Создание условий для повышения доступности жилья для всех категорий граждан, проживающих в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C36BC">
        <w:rPr>
          <w:rFonts w:ascii="Times New Roman" w:eastAsia="Times New Roman" w:hAnsi="Times New Roman"/>
          <w:sz w:val="28"/>
          <w:szCs w:val="28"/>
        </w:rPr>
        <w:t>.</w:t>
      </w:r>
    </w:p>
    <w:p w:rsidR="003022CB" w:rsidRDefault="004C36BC" w:rsidP="0039635E">
      <w:pPr>
        <w:numPr>
          <w:ilvl w:val="0"/>
          <w:numId w:val="28"/>
        </w:numPr>
        <w:tabs>
          <w:tab w:val="left" w:pos="574"/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>Обеспечение соответствия объёма комфортного жилищного фонда потребностям населения и формирование комфортной городской среды и среды сельских поселений, в том числе сокращение ветхого и аварийного жил</w:t>
      </w:r>
      <w:r w:rsidR="00640387">
        <w:rPr>
          <w:rFonts w:ascii="Times New Roman" w:eastAsia="Times New Roman" w:hAnsi="Times New Roman"/>
          <w:sz w:val="28"/>
          <w:szCs w:val="28"/>
        </w:rPr>
        <w:t>ищного</w:t>
      </w:r>
      <w:r w:rsidRPr="003022CB">
        <w:rPr>
          <w:rFonts w:ascii="Times New Roman" w:eastAsia="Times New Roman" w:hAnsi="Times New Roman"/>
          <w:sz w:val="28"/>
          <w:szCs w:val="28"/>
        </w:rPr>
        <w:t xml:space="preserve"> фонда.</w:t>
      </w:r>
    </w:p>
    <w:p w:rsidR="004C36BC" w:rsidRPr="003022CB" w:rsidRDefault="004C36BC" w:rsidP="0039635E">
      <w:pPr>
        <w:numPr>
          <w:ilvl w:val="0"/>
          <w:numId w:val="28"/>
        </w:numPr>
        <w:tabs>
          <w:tab w:val="left" w:pos="574"/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>Обеспечение комфортным жильём малообеспеченных слоёв населения.</w:t>
      </w:r>
    </w:p>
    <w:p w:rsidR="004C36BC" w:rsidRPr="004C36BC" w:rsidRDefault="004C36BC" w:rsidP="0039635E">
      <w:pPr>
        <w:numPr>
          <w:ilvl w:val="0"/>
          <w:numId w:val="28"/>
        </w:numPr>
        <w:tabs>
          <w:tab w:val="left" w:pos="596"/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Модернизация жилищно-коммунальной инфраструктуры и повышение качества жилищно-коммунальных услуг.</w:t>
      </w:r>
    </w:p>
    <w:p w:rsidR="004C36BC" w:rsidRPr="004C36BC" w:rsidRDefault="004C36BC" w:rsidP="0039635E">
      <w:pPr>
        <w:numPr>
          <w:ilvl w:val="0"/>
          <w:numId w:val="28"/>
        </w:numPr>
        <w:tabs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Формирование рынка доступного арендного жилья и развитие некоммерческого жилищного фонда для граждан, имеющих невысокий уровень дохода.</w:t>
      </w:r>
    </w:p>
    <w:p w:rsidR="004C36BC" w:rsidRPr="004C36BC" w:rsidRDefault="004C36BC" w:rsidP="0039635E">
      <w:pPr>
        <w:numPr>
          <w:ilvl w:val="0"/>
          <w:numId w:val="28"/>
        </w:numPr>
        <w:tabs>
          <w:tab w:val="left" w:pos="993"/>
        </w:tabs>
        <w:spacing w:line="28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Создание комфортной среды для проживания граждан в городах и с</w:t>
      </w:r>
      <w:r w:rsidR="00B92ED6">
        <w:rPr>
          <w:rFonts w:ascii="Times New Roman" w:eastAsia="Times New Roman" w:hAnsi="Times New Roman"/>
          <w:sz w:val="28"/>
          <w:szCs w:val="28"/>
        </w:rPr>
        <w:t>ё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лах в </w:t>
      </w:r>
      <w:r w:rsidR="00E25A78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C36BC">
        <w:rPr>
          <w:rFonts w:ascii="Times New Roman" w:eastAsia="Times New Roman" w:hAnsi="Times New Roman"/>
          <w:sz w:val="28"/>
          <w:szCs w:val="28"/>
        </w:rPr>
        <w:t>.</w:t>
      </w:r>
    </w:p>
    <w:p w:rsidR="004218BC" w:rsidRPr="004218BC" w:rsidRDefault="004218BC" w:rsidP="0039635E">
      <w:pPr>
        <w:pStyle w:val="a7"/>
        <w:spacing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8BC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повышения доступности жилья для граждан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D6BD0" w:rsidRPr="004218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8BC">
        <w:rPr>
          <w:rFonts w:ascii="Times New Roman" w:eastAsia="Times New Roman" w:hAnsi="Times New Roman"/>
          <w:sz w:val="28"/>
          <w:szCs w:val="28"/>
        </w:rPr>
        <w:t>и решения представленных задач в первоочередном порядке реализуются следующие мероприятия:</w:t>
      </w:r>
    </w:p>
    <w:p w:rsidR="004218BC" w:rsidRDefault="004218BC" w:rsidP="0039635E">
      <w:pPr>
        <w:pStyle w:val="a7"/>
        <w:spacing w:line="0" w:lineRule="atLeast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 xml:space="preserve">стимулирование </w:t>
      </w:r>
      <w:r w:rsidR="00CF0A79">
        <w:rPr>
          <w:rFonts w:ascii="Times New Roman" w:eastAsia="Times New Roman" w:hAnsi="Times New Roman"/>
          <w:sz w:val="28"/>
          <w:szCs w:val="28"/>
        </w:rPr>
        <w:t>ускоренных темпов строительства</w:t>
      </w:r>
      <w:r w:rsidRPr="004C36BC">
        <w:rPr>
          <w:rFonts w:ascii="Times New Roman" w:eastAsia="Times New Roman" w:hAnsi="Times New Roman"/>
          <w:sz w:val="28"/>
          <w:szCs w:val="28"/>
        </w:rPr>
        <w:t>;</w:t>
      </w:r>
    </w:p>
    <w:p w:rsidR="008E2F9B" w:rsidRDefault="004C36BC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 xml:space="preserve">повышение эффективности механизмов учёта граждан, нуждающихся в улучшении жилищных условий, и обеспечение их жильём; </w:t>
      </w:r>
    </w:p>
    <w:p w:rsidR="004C36BC" w:rsidRPr="004C36BC" w:rsidRDefault="004C36BC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развитие института использования договоров социального найма жилых помещений;</w:t>
      </w:r>
    </w:p>
    <w:p w:rsidR="004C36BC" w:rsidRPr="004C36BC" w:rsidRDefault="004C36BC" w:rsidP="0039635E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4C36BC" w:rsidP="0039635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содействие развитию институтов управления гражданами многоквартирными домами;</w:t>
      </w:r>
    </w:p>
    <w:p w:rsidR="004C36BC" w:rsidRPr="004C36BC" w:rsidRDefault="004C36BC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4C36BC" w:rsidP="0039635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>содействие развитию рынка услуг в сфере жилищно-коммунального хозяйства, в том числе с помощью методов ГЧП;</w:t>
      </w:r>
    </w:p>
    <w:p w:rsidR="004C36BC" w:rsidRPr="004C36BC" w:rsidRDefault="004C36BC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4C36BC" w:rsidP="00E95C5F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 xml:space="preserve">реализация комплекса мероприятий (нормативных, проектно-исследовательских, строительно-реконструктивных) по созданию комфортной для проживания среды в населённых пунктах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C36BC">
        <w:rPr>
          <w:rFonts w:ascii="Times New Roman" w:eastAsia="Times New Roman" w:hAnsi="Times New Roman"/>
          <w:sz w:val="28"/>
          <w:szCs w:val="28"/>
        </w:rPr>
        <w:t>.</w:t>
      </w:r>
    </w:p>
    <w:p w:rsidR="008D6BD0" w:rsidRDefault="008D6BD0" w:rsidP="008E2F9B">
      <w:pPr>
        <w:spacing w:line="0" w:lineRule="atLeast"/>
        <w:ind w:firstLine="567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C36BC" w:rsidRDefault="004C36BC" w:rsidP="008E2F9B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D6BD0">
        <w:rPr>
          <w:rFonts w:ascii="Times New Roman" w:eastAsia="Times New Roman" w:hAnsi="Times New Roman"/>
          <w:sz w:val="28"/>
          <w:szCs w:val="28"/>
        </w:rPr>
        <w:t>Субъекты управления жилищной сферой в Ульяновской области</w:t>
      </w:r>
    </w:p>
    <w:p w:rsidR="0039635E" w:rsidRPr="008D6BD0" w:rsidRDefault="0039635E" w:rsidP="008E2F9B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4C36BC" w:rsidP="0039635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 xml:space="preserve">Министерство строительства, жилищно-коммунального комплекса и транспорта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F0A79">
        <w:rPr>
          <w:rFonts w:ascii="Times New Roman" w:eastAsia="Times New Roman" w:hAnsi="Times New Roman"/>
          <w:sz w:val="28"/>
          <w:szCs w:val="28"/>
        </w:rPr>
        <w:t>;</w:t>
      </w:r>
    </w:p>
    <w:p w:rsidR="004C36BC" w:rsidRPr="004C36BC" w:rsidRDefault="004C36BC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CF0A79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 xml:space="preserve">осударственные </w:t>
      </w:r>
      <w:r w:rsidR="008E2F9B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>сфер строительства</w:t>
      </w:r>
      <w:r w:rsidR="008E2F9B">
        <w:rPr>
          <w:rFonts w:ascii="Times New Roman" w:eastAsia="Times New Roman" w:hAnsi="Times New Roman"/>
          <w:sz w:val="28"/>
          <w:szCs w:val="28"/>
        </w:rPr>
        <w:t xml:space="preserve"> 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 xml:space="preserve">и жилищно-коммунального комплекса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36BC" w:rsidRPr="004C36BC" w:rsidRDefault="004C36BC" w:rsidP="0039635E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CF0A79" w:rsidP="0039635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>рганизации сфер строительства и жилищно-коммунального комплекса иной формы собственности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36BC" w:rsidRPr="004C36BC" w:rsidRDefault="004C36BC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6BC" w:rsidRPr="004C36BC" w:rsidRDefault="00CF0A79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8E2F9B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D6BD0" w:rsidRP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="004C36BC" w:rsidRPr="004C36BC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7B3154" w:rsidRDefault="007B3154" w:rsidP="008E2F9B">
      <w:pPr>
        <w:spacing w:line="245" w:lineRule="auto"/>
        <w:ind w:right="4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6BC" w:rsidRPr="008E2F9B" w:rsidRDefault="004C36BC" w:rsidP="008E2F9B">
      <w:pPr>
        <w:spacing w:line="245" w:lineRule="auto"/>
        <w:ind w:right="4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2F9B">
        <w:rPr>
          <w:rFonts w:ascii="Times New Roman" w:eastAsia="Times New Roman" w:hAnsi="Times New Roman"/>
          <w:b/>
          <w:sz w:val="28"/>
          <w:szCs w:val="28"/>
        </w:rPr>
        <w:t xml:space="preserve">4.1.7. Развитие социальных институтов и проведение результативной социальной политики в </w:t>
      </w:r>
      <w:r w:rsidR="008D6BD0" w:rsidRPr="008D6BD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8D6BD0" w:rsidRPr="008E2F9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C36BC" w:rsidRPr="004C36BC" w:rsidRDefault="004C36BC" w:rsidP="004C36BC">
      <w:pPr>
        <w:spacing w:line="23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4C36BC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6BC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развития социальных институтов и проведения результативной социальной политики в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D6BD0" w:rsidRPr="004C36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 характеризуется достаточно высокой долей населения с доходами ниже прожиточного минимума: она составляет 15,5 процента всего населения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C36BC">
        <w:rPr>
          <w:rFonts w:ascii="Times New Roman" w:eastAsia="Times New Roman" w:hAnsi="Times New Roman"/>
          <w:sz w:val="28"/>
          <w:szCs w:val="28"/>
        </w:rPr>
        <w:t>. Денежные доходы населения в 2012 году на 25 процентов формировались за счёт социальных выплат, что заметно выше доли этого</w:t>
      </w:r>
      <w:r w:rsidR="008E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6BC">
        <w:rPr>
          <w:rFonts w:ascii="Times New Roman" w:eastAsia="Times New Roman" w:hAnsi="Times New Roman"/>
          <w:sz w:val="28"/>
          <w:szCs w:val="28"/>
        </w:rPr>
        <w:t>источника доходов в сравнении с ПФО и Р</w:t>
      </w:r>
      <w:r w:rsidR="008D6BD0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4C36BC">
        <w:rPr>
          <w:rFonts w:ascii="Times New Roman" w:eastAsia="Times New Roman" w:hAnsi="Times New Roman"/>
          <w:sz w:val="28"/>
          <w:szCs w:val="28"/>
        </w:rPr>
        <w:t>Ф</w:t>
      </w:r>
      <w:r w:rsidR="008D6BD0">
        <w:rPr>
          <w:rFonts w:ascii="Times New Roman" w:eastAsia="Times New Roman" w:hAnsi="Times New Roman"/>
          <w:sz w:val="28"/>
          <w:szCs w:val="28"/>
        </w:rPr>
        <w:t>едераци</w:t>
      </w:r>
      <w:r w:rsidR="00B92ED6">
        <w:rPr>
          <w:rFonts w:ascii="Times New Roman" w:eastAsia="Times New Roman" w:hAnsi="Times New Roman"/>
          <w:sz w:val="28"/>
          <w:szCs w:val="28"/>
        </w:rPr>
        <w:t>ей</w:t>
      </w:r>
      <w:r w:rsidRPr="004C36BC">
        <w:rPr>
          <w:rFonts w:ascii="Times New Roman" w:eastAsia="Times New Roman" w:hAnsi="Times New Roman"/>
          <w:sz w:val="28"/>
          <w:szCs w:val="28"/>
        </w:rPr>
        <w:t>, и</w:t>
      </w:r>
      <w:r w:rsidR="008E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эта доля со временем увеличивается. К числу особо острых проблем относятся социальная разобщённость, что проявляется в отношении социально уязвимых групп населения </w:t>
      </w:r>
      <w:r w:rsidR="002362F7">
        <w:rPr>
          <w:rFonts w:ascii="Times New Roman" w:eastAsia="Times New Roman" w:hAnsi="Times New Roman"/>
          <w:sz w:val="28"/>
          <w:szCs w:val="28"/>
        </w:rPr>
        <w:t>–</w:t>
      </w:r>
      <w:r w:rsidRPr="004C36BC">
        <w:rPr>
          <w:rFonts w:ascii="Times New Roman" w:eastAsia="Times New Roman" w:hAnsi="Times New Roman"/>
          <w:sz w:val="28"/>
          <w:szCs w:val="28"/>
        </w:rPr>
        <w:t xml:space="preserve"> детей, находящихся в трудной жизненной ситуации,</w:t>
      </w:r>
      <w:r w:rsidR="00B076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6BC">
        <w:rPr>
          <w:rFonts w:ascii="Times New Roman" w:eastAsia="Times New Roman" w:hAnsi="Times New Roman"/>
          <w:sz w:val="28"/>
          <w:szCs w:val="28"/>
        </w:rPr>
        <w:t>граждан пожилого возраста, инвалидов,</w:t>
      </w:r>
      <w:r w:rsidR="00B076CC" w:rsidRPr="00B076CC">
        <w:rPr>
          <w:rFonts w:ascii="Times New Roman" w:eastAsia="Times New Roman" w:hAnsi="Times New Roman"/>
          <w:sz w:val="19"/>
        </w:rPr>
        <w:t xml:space="preserve"> 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>лиц без определённого места жительства. При этом вследствие развития системы социальной поддержки граждан по статусному принципу, а не по принципу адресности</w:t>
      </w:r>
      <w:r w:rsidR="00CF0A79">
        <w:rPr>
          <w:rFonts w:ascii="Times New Roman" w:eastAsia="Times New Roman" w:hAnsi="Times New Roman"/>
          <w:sz w:val="28"/>
          <w:szCs w:val="28"/>
        </w:rPr>
        <w:t xml:space="preserve"> 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>развивается иждивенческая позиция большинства клиентов социальных служб, а социальная помощь рассматривается как необходимое и должное действие.</w:t>
      </w:r>
    </w:p>
    <w:p w:rsidR="00B076CC" w:rsidRPr="00B076CC" w:rsidRDefault="00B076CC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Default="00B076CC" w:rsidP="0039635E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качестве цели в развитии социальных институтов и социальной политики определена необходимость снижения уровня социальной напряжённости в </w:t>
      </w:r>
      <w:r w:rsidR="008D6BD0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076C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B076CC">
        <w:rPr>
          <w:rFonts w:ascii="Times New Roman" w:eastAsia="Times New Roman" w:hAnsi="Times New Roman"/>
          <w:sz w:val="28"/>
          <w:szCs w:val="28"/>
        </w:rPr>
        <w:t>таблице 11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B076CC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B076CC" w:rsidRPr="00B076CC" w:rsidRDefault="00B076CC" w:rsidP="009A051B">
      <w:pPr>
        <w:pStyle w:val="a7"/>
        <w:tabs>
          <w:tab w:val="right" w:pos="9638"/>
        </w:tabs>
        <w:spacing w:line="0" w:lineRule="atLeast"/>
        <w:jc w:val="right"/>
        <w:rPr>
          <w:rFonts w:ascii="Times New Roman" w:eastAsia="Times New Roman" w:hAnsi="Times New Roman"/>
        </w:rPr>
      </w:pPr>
      <w:r w:rsidRPr="008D6BD0">
        <w:rPr>
          <w:rFonts w:ascii="Times New Roman" w:eastAsia="Times New Roman" w:hAnsi="Times New Roman"/>
          <w:sz w:val="28"/>
          <w:szCs w:val="28"/>
        </w:rPr>
        <w:t>Таблица 11</w:t>
      </w:r>
    </w:p>
    <w:p w:rsidR="00B076CC" w:rsidRPr="00B076CC" w:rsidRDefault="00B076CC" w:rsidP="00D503C6">
      <w:pPr>
        <w:pStyle w:val="a7"/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76CC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B076CC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B076CC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B076CC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B076CC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39635E" w:rsidRDefault="00B076CC" w:rsidP="00B92ED6">
      <w:pPr>
        <w:pStyle w:val="a7"/>
        <w:ind w:right="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76CC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8D6BD0" w:rsidRPr="008D6BD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8D6BD0" w:rsidRPr="00B076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076CC">
        <w:rPr>
          <w:rFonts w:ascii="Times New Roman" w:eastAsia="Times New Roman" w:hAnsi="Times New Roman"/>
          <w:b/>
          <w:sz w:val="28"/>
          <w:szCs w:val="28"/>
        </w:rPr>
        <w:t xml:space="preserve">в сфере развития социальных институтов и проведения результативной социальной </w:t>
      </w:r>
    </w:p>
    <w:p w:rsidR="00B076CC" w:rsidRDefault="00B076CC" w:rsidP="00B92ED6">
      <w:pPr>
        <w:pStyle w:val="a7"/>
        <w:ind w:right="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76CC">
        <w:rPr>
          <w:rFonts w:ascii="Times New Roman" w:eastAsia="Times New Roman" w:hAnsi="Times New Roman"/>
          <w:b/>
          <w:sz w:val="28"/>
          <w:szCs w:val="28"/>
        </w:rPr>
        <w:t>политики на период до 2030 года</w:t>
      </w:r>
    </w:p>
    <w:p w:rsidR="00CF0A79" w:rsidRPr="00B076CC" w:rsidRDefault="00CF0A79" w:rsidP="00D5597B">
      <w:pPr>
        <w:pStyle w:val="a7"/>
        <w:spacing w:line="270" w:lineRule="auto"/>
        <w:ind w:right="10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D8380C" w:rsidRPr="00E40968" w:rsidTr="00B92ED6">
        <w:trPr>
          <w:cantSplit/>
          <w:trHeight w:val="113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CF0A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0A79" w:rsidRPr="00E40968" w:rsidRDefault="00CF0A79" w:rsidP="00CF0A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CF0A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CF0A79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вый)</w:t>
            </w:r>
          </w:p>
          <w:p w:rsidR="00437B97" w:rsidRPr="00E40968" w:rsidRDefault="00437B97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A79" w:rsidRPr="00E40968" w:rsidRDefault="00CF0A79" w:rsidP="00B92ED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6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8380C" w:rsidRPr="008D6BD0" w:rsidTr="00B92ED6">
        <w:trPr>
          <w:trHeight w:val="2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BD0" w:rsidRPr="00B076CC" w:rsidRDefault="008D6BD0" w:rsidP="00D8380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</w:t>
            </w:r>
            <w:r w:rsidR="00D8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с денежны</w:t>
            </w:r>
            <w:r w:rsidR="00B92E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D8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доходами ниже</w:t>
            </w:r>
          </w:p>
          <w:p w:rsidR="008D6BD0" w:rsidRPr="00B076CC" w:rsidRDefault="00D8380C" w:rsidP="00D8380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D6BD0"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BD0"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  <w:p w:rsidR="008D6BD0" w:rsidRPr="00B076CC" w:rsidRDefault="008D6BD0" w:rsidP="00D8380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прожиточного</w:t>
            </w:r>
            <w:r w:rsidR="00D8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</w:t>
            </w:r>
          </w:p>
          <w:p w:rsidR="008D6BD0" w:rsidRPr="008D6BD0" w:rsidRDefault="008D6BD0" w:rsidP="00D8380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населения У</w:t>
            </w:r>
            <w:r w:rsid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B076C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D6BD0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D0" w:rsidRPr="00837168" w:rsidRDefault="008D6BD0" w:rsidP="00D8380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D6BD0" w:rsidTr="00B92ED6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837168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837168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8D6BD0" w:rsidTr="00B92ED6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837168" w:rsidRDefault="008D6BD0" w:rsidP="00837168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837168" w:rsidRDefault="008D6BD0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6BD0" w:rsidTr="00B92ED6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837168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BD0" w:rsidTr="00B92ED6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837168" w:rsidRDefault="008D6BD0" w:rsidP="0083716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BD0" w:rsidTr="00B92ED6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6BD0" w:rsidRDefault="008D6BD0" w:rsidP="00472A4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380C" w:rsidTr="00B92ED6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Pr="00B076CC" w:rsidRDefault="008D6BD0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6BD0" w:rsidRDefault="008D6BD0" w:rsidP="00472A4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4218BC" w:rsidRDefault="00D8380C" w:rsidP="00B076CC">
      <w:pPr>
        <w:spacing w:line="0" w:lineRule="atLeast"/>
        <w:ind w:firstLine="567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076CC" w:rsidRPr="00D5597B" w:rsidRDefault="00B076CC" w:rsidP="00684C9F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5597B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597B" w:rsidRPr="00D559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597B">
        <w:rPr>
          <w:rFonts w:ascii="Times New Roman" w:eastAsia="Times New Roman" w:hAnsi="Times New Roman"/>
          <w:sz w:val="28"/>
          <w:szCs w:val="28"/>
        </w:rPr>
        <w:t>в сфере развития социальных</w:t>
      </w:r>
    </w:p>
    <w:p w:rsidR="00684C9F" w:rsidRDefault="00B076CC" w:rsidP="00684C9F">
      <w:pPr>
        <w:ind w:right="14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5597B">
        <w:rPr>
          <w:rFonts w:ascii="Times New Roman" w:eastAsia="Times New Roman" w:hAnsi="Times New Roman"/>
          <w:sz w:val="28"/>
          <w:szCs w:val="28"/>
        </w:rPr>
        <w:t>институтов и проведения результативной социальной</w:t>
      </w:r>
    </w:p>
    <w:p w:rsidR="00B076CC" w:rsidRDefault="00B076CC" w:rsidP="00684C9F">
      <w:pPr>
        <w:ind w:right="14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5597B">
        <w:rPr>
          <w:rFonts w:ascii="Times New Roman" w:eastAsia="Times New Roman" w:hAnsi="Times New Roman"/>
          <w:sz w:val="28"/>
          <w:szCs w:val="28"/>
        </w:rPr>
        <w:t>политики на период до 2030 года</w:t>
      </w:r>
    </w:p>
    <w:p w:rsidR="0039635E" w:rsidRPr="00D5597B" w:rsidRDefault="0039635E" w:rsidP="00684C9F">
      <w:pPr>
        <w:ind w:right="14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B076CC" w:rsidP="00083D40">
      <w:pPr>
        <w:numPr>
          <w:ilvl w:val="0"/>
          <w:numId w:val="30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Снижение бедности и уменьшение дифференциации населения по уровню доходов.</w:t>
      </w:r>
    </w:p>
    <w:p w:rsidR="00B076CC" w:rsidRPr="00B076CC" w:rsidRDefault="00B076CC" w:rsidP="00083D40">
      <w:pPr>
        <w:tabs>
          <w:tab w:val="left" w:pos="993"/>
        </w:tabs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B076CC" w:rsidP="00083D40">
      <w:pPr>
        <w:numPr>
          <w:ilvl w:val="0"/>
          <w:numId w:val="30"/>
        </w:numPr>
        <w:tabs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Повышение эффективности и результативности государственной поддержки граждан и семьи.</w:t>
      </w:r>
    </w:p>
    <w:p w:rsidR="00B076CC" w:rsidRPr="00B076CC" w:rsidRDefault="00B076CC" w:rsidP="00083D40">
      <w:pPr>
        <w:numPr>
          <w:ilvl w:val="0"/>
          <w:numId w:val="30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Реабилитация и социальная интеграция инвалидов.</w:t>
      </w:r>
    </w:p>
    <w:p w:rsidR="00B076CC" w:rsidRPr="00B076CC" w:rsidRDefault="00B076CC" w:rsidP="00083D40">
      <w:pPr>
        <w:numPr>
          <w:ilvl w:val="0"/>
          <w:numId w:val="30"/>
        </w:numPr>
        <w:tabs>
          <w:tab w:val="left" w:pos="553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Повышение качества и доступности социального обслуживания, в том числе граждан старших возрастов и инвалидов.</w:t>
      </w:r>
    </w:p>
    <w:p w:rsidR="00B076CC" w:rsidRPr="00B076CC" w:rsidRDefault="00B076CC" w:rsidP="00083D40">
      <w:pPr>
        <w:tabs>
          <w:tab w:val="left" w:pos="993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B076CC" w:rsidP="00083D40">
      <w:pPr>
        <w:numPr>
          <w:ilvl w:val="0"/>
          <w:numId w:val="30"/>
        </w:numPr>
        <w:tabs>
          <w:tab w:val="left" w:pos="548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Формирование эффективной системы социальной поддержки лиц, находящихся в трудной жизненной ситуации (особенно детей), и системы профилактики правонарушений.</w:t>
      </w:r>
    </w:p>
    <w:p w:rsidR="00B076CC" w:rsidRPr="00B076CC" w:rsidRDefault="00B076CC" w:rsidP="00083D40">
      <w:pPr>
        <w:tabs>
          <w:tab w:val="left" w:pos="993"/>
        </w:tabs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B076CC" w:rsidP="00083D40">
      <w:pPr>
        <w:numPr>
          <w:ilvl w:val="0"/>
          <w:numId w:val="30"/>
        </w:numPr>
        <w:tabs>
          <w:tab w:val="left" w:pos="0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 xml:space="preserve">Поддержка и развитие в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597B" w:rsidRPr="00B076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6CC">
        <w:rPr>
          <w:rFonts w:ascii="Times New Roman" w:eastAsia="Times New Roman" w:hAnsi="Times New Roman"/>
          <w:sz w:val="28"/>
          <w:szCs w:val="28"/>
        </w:rPr>
        <w:t>социально ориентированных некоммерческих организаций.</w:t>
      </w:r>
    </w:p>
    <w:p w:rsidR="00B076CC" w:rsidRPr="00B076CC" w:rsidRDefault="00B076CC" w:rsidP="0039635E">
      <w:pPr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по развитию социальных институтов и социальной политики и решения представленных задач в первоочередном порядке реализуются следующие мероприятия:</w:t>
      </w:r>
    </w:p>
    <w:p w:rsidR="00B076CC" w:rsidRPr="00B076CC" w:rsidRDefault="00B076CC" w:rsidP="0039635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5FD5" w:rsidRDefault="00B076C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развитие практики предоставления социальной поддержки малообеспеченны</w:t>
      </w:r>
      <w:r w:rsidR="00BE19D5">
        <w:rPr>
          <w:rFonts w:ascii="Times New Roman" w:eastAsia="Times New Roman" w:hAnsi="Times New Roman"/>
          <w:sz w:val="28"/>
          <w:szCs w:val="28"/>
        </w:rPr>
        <w:t>м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 сло</w:t>
      </w:r>
      <w:r w:rsidR="00BE19D5">
        <w:rPr>
          <w:rFonts w:ascii="Times New Roman" w:eastAsia="Times New Roman" w:hAnsi="Times New Roman"/>
          <w:sz w:val="28"/>
          <w:szCs w:val="28"/>
        </w:rPr>
        <w:t>ям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 населения на основе социального контракта;</w:t>
      </w:r>
    </w:p>
    <w:p w:rsidR="00B076CC" w:rsidRPr="00B076CC" w:rsidRDefault="00B076C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создание условий, способствующих реализации семьями репродуктивных намерений, включая дополнительные меры по стимулированию вторых, третьих и последующих рождений;</w:t>
      </w:r>
    </w:p>
    <w:p w:rsidR="00B076CC" w:rsidRPr="00B076CC" w:rsidRDefault="00B076CC" w:rsidP="0039635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85FD5" w:rsidRDefault="00B076C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развитие разнообразных доступных семейных услуг, в том числе</w:t>
      </w:r>
      <w:r w:rsidR="00D85FD5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о уходу и воспитанию детей в зависимости от их возраста; </w:t>
      </w:r>
    </w:p>
    <w:p w:rsidR="00D85FD5" w:rsidRDefault="00B076C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обеспечение наиболее благоприятных возможностей совмещения</w:t>
      </w:r>
      <w:r w:rsidR="00D85F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воспитания детей с профессиональной деятельностью; </w:t>
      </w:r>
    </w:p>
    <w:p w:rsidR="00B076CC" w:rsidRPr="00B076CC" w:rsidRDefault="00B076C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внедрение механизма ГЧП в систему социального обслуживания</w:t>
      </w:r>
      <w:r w:rsidR="00D85F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населения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076CC">
        <w:rPr>
          <w:rFonts w:ascii="Times New Roman" w:eastAsia="Times New Roman" w:hAnsi="Times New Roman"/>
          <w:sz w:val="28"/>
          <w:szCs w:val="28"/>
        </w:rPr>
        <w:t>;</w:t>
      </w:r>
    </w:p>
    <w:p w:rsidR="00B076CC" w:rsidRPr="00B076CC" w:rsidRDefault="00B076C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 xml:space="preserve">создание «доступной среды», прежде всего в городах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076CC">
        <w:rPr>
          <w:rFonts w:ascii="Times New Roman" w:eastAsia="Times New Roman" w:hAnsi="Times New Roman"/>
          <w:sz w:val="28"/>
          <w:szCs w:val="28"/>
        </w:rPr>
        <w:t>, за счёт обеспечения беспрепятственного доступа к объектам социальной инфраструктуры;</w:t>
      </w:r>
    </w:p>
    <w:p w:rsidR="00B076CC" w:rsidRPr="00B076CC" w:rsidRDefault="00B076CC" w:rsidP="0039635E">
      <w:pPr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укрепление материально-технической базы учреждений социального обслуживания и введение в эксплуатацию новых объектов;</w:t>
      </w:r>
    </w:p>
    <w:p w:rsidR="00B076CC" w:rsidRPr="00B076CC" w:rsidRDefault="00B076CC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>внедрение стационарозамещающих технологий при предоставлении социальных услуг;</w:t>
      </w:r>
    </w:p>
    <w:p w:rsidR="00B076CC" w:rsidRPr="00B076CC" w:rsidRDefault="00B076CC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lastRenderedPageBreak/>
        <w:t>внедрение механизмов общественной оценки деятельности</w:t>
      </w:r>
      <w:r w:rsidR="00D85FD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B076CC">
        <w:rPr>
          <w:rFonts w:ascii="Times New Roman" w:eastAsia="Times New Roman" w:hAnsi="Times New Roman"/>
          <w:sz w:val="28"/>
          <w:szCs w:val="28"/>
        </w:rPr>
        <w:t xml:space="preserve">, оказывающих социальные услуги, в том числе путём формирования попечительских советов в соответствующих </w:t>
      </w:r>
      <w:r w:rsidR="0089521E">
        <w:rPr>
          <w:rFonts w:ascii="Times New Roman" w:eastAsia="Times New Roman" w:hAnsi="Times New Roman"/>
          <w:sz w:val="28"/>
          <w:szCs w:val="28"/>
        </w:rPr>
        <w:t>организациях</w:t>
      </w:r>
      <w:r w:rsidRPr="00B076CC">
        <w:rPr>
          <w:rFonts w:ascii="Times New Roman" w:eastAsia="Times New Roman" w:hAnsi="Times New Roman"/>
          <w:sz w:val="28"/>
          <w:szCs w:val="28"/>
        </w:rPr>
        <w:t>.</w:t>
      </w:r>
    </w:p>
    <w:p w:rsidR="00B076CC" w:rsidRPr="00B076CC" w:rsidRDefault="00B076CC" w:rsidP="00B076CC">
      <w:pPr>
        <w:tabs>
          <w:tab w:val="left" w:pos="0"/>
        </w:tabs>
        <w:spacing w:line="1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8380C" w:rsidRDefault="00D8380C" w:rsidP="009E7617">
      <w:pPr>
        <w:tabs>
          <w:tab w:val="left" w:pos="0"/>
        </w:tabs>
        <w:ind w:right="743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5597B" w:rsidRDefault="00B076CC" w:rsidP="009E7617">
      <w:pPr>
        <w:tabs>
          <w:tab w:val="left" w:pos="0"/>
        </w:tabs>
        <w:ind w:right="743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5597B">
        <w:rPr>
          <w:rFonts w:ascii="Times New Roman" w:eastAsia="Times New Roman" w:hAnsi="Times New Roman"/>
          <w:sz w:val="28"/>
          <w:szCs w:val="28"/>
        </w:rPr>
        <w:t>Субъекты управления в сфере социальной политики</w:t>
      </w:r>
    </w:p>
    <w:p w:rsidR="00B076CC" w:rsidRDefault="00B076CC" w:rsidP="009E7617">
      <w:pPr>
        <w:tabs>
          <w:tab w:val="left" w:pos="0"/>
        </w:tabs>
        <w:ind w:right="743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5597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5597B" w:rsidRPr="00D5597B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D8380C" w:rsidRDefault="00D8380C" w:rsidP="009E7617">
      <w:pPr>
        <w:tabs>
          <w:tab w:val="left" w:pos="0"/>
        </w:tabs>
        <w:ind w:right="743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B076CC" w:rsidRDefault="00B076CC" w:rsidP="0039635E">
      <w:pPr>
        <w:tabs>
          <w:tab w:val="left" w:pos="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76CC">
        <w:rPr>
          <w:rFonts w:ascii="Times New Roman" w:eastAsia="Times New Roman" w:hAnsi="Times New Roman"/>
          <w:sz w:val="28"/>
          <w:szCs w:val="28"/>
        </w:rPr>
        <w:t xml:space="preserve">Министерство здравоохранения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8380C">
        <w:rPr>
          <w:rFonts w:ascii="Times New Roman" w:eastAsia="Times New Roman" w:hAnsi="Times New Roman"/>
          <w:sz w:val="28"/>
          <w:szCs w:val="28"/>
        </w:rPr>
        <w:t>;</w:t>
      </w:r>
    </w:p>
    <w:p w:rsidR="00BE19D5" w:rsidRPr="00B076CC" w:rsidRDefault="00BE19D5" w:rsidP="0039635E">
      <w:pPr>
        <w:tabs>
          <w:tab w:val="left" w:pos="0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Главное управление труда, занятости и социального благополучия Ульяновской области;</w:t>
      </w:r>
    </w:p>
    <w:p w:rsidR="00B076CC" w:rsidRPr="00B076CC" w:rsidRDefault="00B076CC" w:rsidP="0039635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D8380C" w:rsidP="0039635E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 xml:space="preserve">осударственные учреждения социального обслуживания населения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076CC" w:rsidRPr="00B076CC" w:rsidRDefault="00B076CC" w:rsidP="0039635E">
      <w:pPr>
        <w:tabs>
          <w:tab w:val="left" w:pos="0"/>
        </w:tabs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CC" w:rsidRPr="00B076CC" w:rsidRDefault="00D8380C" w:rsidP="004266DC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 xml:space="preserve">оциально ориентированные некоммерческие организации </w:t>
      </w:r>
      <w:r w:rsidR="004266DC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>(по</w:t>
      </w:r>
      <w:r w:rsidR="0089521E">
        <w:rPr>
          <w:rFonts w:ascii="Times New Roman" w:eastAsia="Times New Roman" w:hAnsi="Times New Roman"/>
          <w:sz w:val="28"/>
          <w:szCs w:val="28"/>
        </w:rPr>
        <w:t xml:space="preserve"> 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>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36BC" w:rsidRDefault="004266DC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Правительство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 xml:space="preserve">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B076CC" w:rsidRPr="00B076CC">
        <w:rPr>
          <w:rFonts w:ascii="Times New Roman" w:eastAsia="Times New Roman" w:hAnsi="Times New Roman"/>
          <w:sz w:val="28"/>
          <w:szCs w:val="28"/>
        </w:rPr>
        <w:t>.</w:t>
      </w:r>
    </w:p>
    <w:p w:rsidR="009A051B" w:rsidRDefault="009A051B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108C" w:rsidRDefault="00D8380C" w:rsidP="00D8380C">
      <w:pPr>
        <w:numPr>
          <w:ilvl w:val="0"/>
          <w:numId w:val="31"/>
        </w:numPr>
        <w:tabs>
          <w:tab w:val="left" w:pos="2410"/>
        </w:tabs>
        <w:spacing w:line="239" w:lineRule="auto"/>
        <w:ind w:left="15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Молодёжная </w:t>
      </w:r>
      <w:r w:rsidRPr="0047108C">
        <w:rPr>
          <w:rFonts w:ascii="Times New Roman" w:eastAsia="Times New Roman" w:hAnsi="Times New Roman"/>
          <w:b/>
          <w:sz w:val="28"/>
          <w:szCs w:val="28"/>
        </w:rPr>
        <w:t>политика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Pr="00D5597B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D8380C" w:rsidRDefault="00D8380C" w:rsidP="00D8380C">
      <w:pPr>
        <w:tabs>
          <w:tab w:val="left" w:pos="0"/>
          <w:tab w:val="left" w:pos="2268"/>
        </w:tabs>
        <w:spacing w:line="246" w:lineRule="auto"/>
        <w:ind w:left="1276"/>
        <w:rPr>
          <w:rFonts w:ascii="Times New Roman" w:eastAsia="Times New Roman" w:hAnsi="Times New Roman"/>
          <w:sz w:val="28"/>
          <w:szCs w:val="28"/>
        </w:rPr>
      </w:pPr>
    </w:p>
    <w:p w:rsidR="0047108C" w:rsidRPr="0047108C" w:rsidRDefault="0047108C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108C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молодёжной политики в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597B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характеризуется существенным оттоком молодёжи из региона и недостаточным использованием потенциала молодёжи в сфере социально-экономического развития </w:t>
      </w:r>
      <w:r w:rsidR="00D8380C" w:rsidRPr="00BC32E3">
        <w:rPr>
          <w:rFonts w:ascii="Times New Roman" w:eastAsia="Times New Roman" w:hAnsi="Times New Roman"/>
          <w:sz w:val="28"/>
          <w:szCs w:val="28"/>
        </w:rPr>
        <w:t>Ульяновской</w:t>
      </w:r>
      <w:r w:rsidR="00D8380C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8C">
        <w:rPr>
          <w:rFonts w:ascii="Times New Roman" w:eastAsia="Times New Roman" w:hAnsi="Times New Roman"/>
          <w:sz w:val="28"/>
          <w:szCs w:val="28"/>
        </w:rPr>
        <w:t>области. Таким образом, слабо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реализуется задача по созданию благоприятного климата для закрепления молодёжи в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597B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8C">
        <w:rPr>
          <w:rFonts w:ascii="Times New Roman" w:eastAsia="Times New Roman" w:hAnsi="Times New Roman"/>
          <w:sz w:val="28"/>
          <w:szCs w:val="28"/>
        </w:rPr>
        <w:t>(гарантированное трудоустройство, развитие арендного жилья или программ социального найма, развитая социальная инфраструктура).</w:t>
      </w:r>
    </w:p>
    <w:p w:rsidR="0047108C" w:rsidRPr="0047108C" w:rsidRDefault="0047108C" w:rsidP="0039635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108C" w:rsidRPr="0047108C" w:rsidRDefault="0047108C" w:rsidP="0039635E">
      <w:pPr>
        <w:numPr>
          <w:ilvl w:val="0"/>
          <w:numId w:val="32"/>
        </w:numPr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108C">
        <w:rPr>
          <w:rFonts w:ascii="Times New Roman" w:eastAsia="Times New Roman" w:hAnsi="Times New Roman"/>
          <w:sz w:val="28"/>
          <w:szCs w:val="28"/>
        </w:rPr>
        <w:t xml:space="preserve">качестве цели в сфере молодёжной политики определена необходимость стимулирования молодёжи </w:t>
      </w:r>
      <w:r w:rsidR="00CE1EC3">
        <w:rPr>
          <w:rFonts w:ascii="Times New Roman" w:eastAsia="Times New Roman" w:hAnsi="Times New Roman"/>
          <w:sz w:val="28"/>
          <w:szCs w:val="28"/>
        </w:rPr>
        <w:t xml:space="preserve">в </w:t>
      </w:r>
      <w:r w:rsidR="00D559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597B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8C">
        <w:rPr>
          <w:rFonts w:ascii="Times New Roman" w:eastAsia="Times New Roman" w:hAnsi="Times New Roman"/>
          <w:sz w:val="28"/>
          <w:szCs w:val="28"/>
        </w:rPr>
        <w:t>к проживанию в регионе.</w:t>
      </w:r>
    </w:p>
    <w:p w:rsidR="0047108C" w:rsidRPr="0047108C" w:rsidRDefault="0047108C" w:rsidP="0039635E">
      <w:pPr>
        <w:tabs>
          <w:tab w:val="left" w:pos="0"/>
          <w:tab w:val="left" w:pos="851"/>
        </w:tabs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108C" w:rsidRPr="0047108C" w:rsidRDefault="0047108C" w:rsidP="0039635E">
      <w:pPr>
        <w:numPr>
          <w:ilvl w:val="0"/>
          <w:numId w:val="32"/>
        </w:numPr>
        <w:tabs>
          <w:tab w:val="left" w:pos="0"/>
          <w:tab w:val="left" w:pos="516"/>
          <w:tab w:val="left" w:pos="993"/>
        </w:tabs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7108C">
        <w:rPr>
          <w:rFonts w:ascii="Times New Roman" w:eastAsia="Times New Roman" w:hAnsi="Times New Roman"/>
          <w:sz w:val="28"/>
          <w:szCs w:val="28"/>
        </w:rPr>
        <w:t>таблице 12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47108C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D8380C" w:rsidRDefault="00D8380C" w:rsidP="00D5597B">
      <w:pPr>
        <w:pStyle w:val="a7"/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</w:p>
    <w:p w:rsidR="0047108C" w:rsidRPr="0047108C" w:rsidRDefault="0047108C" w:rsidP="00D5597B">
      <w:pPr>
        <w:pStyle w:val="a7"/>
        <w:spacing w:line="0" w:lineRule="atLeast"/>
        <w:jc w:val="right"/>
        <w:rPr>
          <w:rFonts w:ascii="Times New Roman" w:eastAsia="Times New Roman" w:hAnsi="Times New Roman"/>
        </w:rPr>
      </w:pPr>
      <w:r w:rsidRPr="00D5597B">
        <w:rPr>
          <w:rFonts w:ascii="Times New Roman" w:eastAsia="Times New Roman" w:hAnsi="Times New Roman"/>
          <w:sz w:val="28"/>
          <w:szCs w:val="28"/>
        </w:rPr>
        <w:t>Таблица 12</w:t>
      </w:r>
    </w:p>
    <w:p w:rsidR="00E40968" w:rsidRDefault="0047108C" w:rsidP="004C267E">
      <w:pPr>
        <w:pStyle w:val="a7"/>
        <w:ind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108C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47108C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47108C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47108C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47108C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E40968" w:rsidRDefault="0047108C" w:rsidP="004C267E">
      <w:pPr>
        <w:pStyle w:val="a7"/>
        <w:ind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108C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E40968" w:rsidRPr="00E4096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E40968" w:rsidRPr="004710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7108C">
        <w:rPr>
          <w:rFonts w:ascii="Times New Roman" w:eastAsia="Times New Roman" w:hAnsi="Times New Roman"/>
          <w:b/>
          <w:sz w:val="28"/>
          <w:szCs w:val="28"/>
        </w:rPr>
        <w:t>в сфере молодёжной политики</w:t>
      </w:r>
    </w:p>
    <w:p w:rsidR="0047108C" w:rsidRDefault="0047108C" w:rsidP="004C267E">
      <w:pPr>
        <w:pStyle w:val="a7"/>
        <w:ind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108C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D8380C" w:rsidRDefault="00D8380C" w:rsidP="00E40968">
      <w:pPr>
        <w:pStyle w:val="a7"/>
        <w:spacing w:line="259" w:lineRule="auto"/>
        <w:ind w:right="1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567"/>
        <w:gridCol w:w="567"/>
        <w:gridCol w:w="851"/>
        <w:gridCol w:w="850"/>
      </w:tblGrid>
      <w:tr w:rsidR="00D8380C" w:rsidRPr="00D5597B" w:rsidTr="00BE19D5">
        <w:trPr>
          <w:cantSplit/>
          <w:trHeight w:val="113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D8380C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437B97" w:rsidRPr="00D5597B" w:rsidRDefault="00437B97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80C" w:rsidRPr="00D5597B" w:rsidRDefault="00D8380C" w:rsidP="00BE19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8380C" w:rsidRPr="0047108C" w:rsidTr="00BE19D5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Удовлетворённость молодёжи </w:t>
            </w:r>
            <w:r w:rsidR="00CE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льяновской области  </w:t>
            </w: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возмож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самореализации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380C" w:rsidRPr="0047108C" w:rsidRDefault="00D8380C" w:rsidP="00D8380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% опрошенных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 данных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80C" w:rsidRPr="0047108C" w:rsidTr="00BE19D5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0C" w:rsidRPr="0047108C" w:rsidRDefault="00D8380C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80C" w:rsidRPr="0047108C" w:rsidTr="00BE19D5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0C" w:rsidRPr="0047108C" w:rsidRDefault="00D8380C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80C" w:rsidRPr="0047108C" w:rsidTr="00BE19D5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0C" w:rsidRPr="0047108C" w:rsidRDefault="00D8380C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D5597B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80C" w:rsidRPr="0047108C" w:rsidTr="00BE19D5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0C" w:rsidRPr="0047108C" w:rsidRDefault="00D8380C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D838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</w:tcPr>
          <w:p w:rsidR="00D8380C" w:rsidRPr="0047108C" w:rsidRDefault="00D8380C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97B" w:rsidRPr="0047108C" w:rsidTr="00BE19D5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97B" w:rsidRPr="0047108C" w:rsidRDefault="00D5597B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80C" w:rsidRDefault="00D8380C" w:rsidP="004A407B">
      <w:pPr>
        <w:spacing w:line="0" w:lineRule="atLeast"/>
        <w:ind w:firstLine="440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7B" w:rsidRPr="00AD42C6" w:rsidRDefault="004A407B" w:rsidP="004A407B">
      <w:pPr>
        <w:spacing w:line="0" w:lineRule="atLeast"/>
        <w:ind w:firstLine="440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42C6">
        <w:rPr>
          <w:rFonts w:ascii="Times New Roman" w:eastAsia="Times New Roman" w:hAnsi="Times New Roman"/>
          <w:sz w:val="28"/>
          <w:szCs w:val="28"/>
        </w:rPr>
        <w:t>в сфере молодёжной политики</w:t>
      </w:r>
    </w:p>
    <w:p w:rsidR="004A407B" w:rsidRPr="00AD42C6" w:rsidRDefault="004A407B" w:rsidP="004A407B">
      <w:pPr>
        <w:spacing w:line="6" w:lineRule="exact"/>
        <w:ind w:firstLine="440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7B" w:rsidRDefault="004A407B" w:rsidP="004A407B">
      <w:pPr>
        <w:spacing w:line="0" w:lineRule="atLeast"/>
        <w:ind w:firstLine="440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>на период до 2030 года</w:t>
      </w:r>
    </w:p>
    <w:p w:rsidR="0039635E" w:rsidRPr="00AD42C6" w:rsidRDefault="0039635E" w:rsidP="004A407B">
      <w:pPr>
        <w:spacing w:line="0" w:lineRule="atLeast"/>
        <w:ind w:firstLine="440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7B" w:rsidRPr="004A407B" w:rsidRDefault="004A407B" w:rsidP="003022CB">
      <w:pPr>
        <w:numPr>
          <w:ilvl w:val="0"/>
          <w:numId w:val="33"/>
        </w:numPr>
        <w:tabs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Вовлечение молодых людей в работу молодёжных общественных объединений.</w:t>
      </w:r>
    </w:p>
    <w:p w:rsidR="004A407B" w:rsidRPr="004A407B" w:rsidRDefault="004A407B" w:rsidP="003022CB">
      <w:pPr>
        <w:numPr>
          <w:ilvl w:val="0"/>
          <w:numId w:val="33"/>
        </w:numPr>
        <w:tabs>
          <w:tab w:val="left" w:pos="0"/>
          <w:tab w:val="left" w:pos="142"/>
          <w:tab w:val="left" w:pos="993"/>
        </w:tabs>
        <w:spacing w:line="0" w:lineRule="atLeast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Вовлечение молодых людей в работу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.</w:t>
      </w:r>
    </w:p>
    <w:p w:rsidR="004A407B" w:rsidRPr="004A407B" w:rsidRDefault="004A407B" w:rsidP="003022CB">
      <w:pPr>
        <w:numPr>
          <w:ilvl w:val="0"/>
          <w:numId w:val="33"/>
        </w:numPr>
        <w:tabs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Формирование и развитие системы поддержки научной, творческой и предпринимательской активности молодёжи.</w:t>
      </w:r>
    </w:p>
    <w:p w:rsidR="004A407B" w:rsidRPr="004A407B" w:rsidRDefault="004A407B" w:rsidP="003022CB">
      <w:pPr>
        <w:numPr>
          <w:ilvl w:val="0"/>
          <w:numId w:val="33"/>
        </w:numPr>
        <w:tabs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Формирование правовых, культурных и нравственных ценностей среди молодёжи.</w:t>
      </w:r>
    </w:p>
    <w:p w:rsidR="004A407B" w:rsidRDefault="004A407B" w:rsidP="003022CB">
      <w:pPr>
        <w:numPr>
          <w:ilvl w:val="0"/>
          <w:numId w:val="33"/>
        </w:numPr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Создание благоприятного климата для закрепления молодёжи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(гарантированное трудоустройство, развитие арендного жилья или программ социального найма, развитая социальная инфраструктура). </w:t>
      </w:r>
    </w:p>
    <w:p w:rsidR="004A407B" w:rsidRPr="004A407B" w:rsidRDefault="004A407B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молодёжной политики и решения представленных задач в первоочередном порядке реализуются следующие мероприятия:</w:t>
      </w:r>
    </w:p>
    <w:p w:rsidR="004A407B" w:rsidRPr="004A407B" w:rsidRDefault="004A407B" w:rsidP="0039635E">
      <w:pPr>
        <w:tabs>
          <w:tab w:val="left" w:pos="0"/>
        </w:tabs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407B" w:rsidRPr="004A407B" w:rsidRDefault="004A407B" w:rsidP="00016486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стимулирование деятельности молодёжных объединений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;</w:t>
      </w:r>
    </w:p>
    <w:p w:rsidR="004A407B" w:rsidRPr="004A407B" w:rsidRDefault="004A407B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создание условий для поддержки, продвижения по службе и повышения квалификации талантливой молодёжи в </w:t>
      </w:r>
      <w:r w:rsidR="00F36B85">
        <w:rPr>
          <w:rFonts w:ascii="Times New Roman" w:eastAsia="Times New Roman" w:hAnsi="Times New Roman"/>
          <w:sz w:val="28"/>
          <w:szCs w:val="28"/>
        </w:rPr>
        <w:t>ИОГВ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и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;</w:t>
      </w:r>
    </w:p>
    <w:p w:rsidR="004A407B" w:rsidRPr="004A407B" w:rsidRDefault="004A407B" w:rsidP="0039635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407B" w:rsidRPr="004A407B" w:rsidRDefault="004A407B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стимулирование участия молодёжи в инновационных проектах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11788">
        <w:rPr>
          <w:rFonts w:ascii="Times New Roman" w:eastAsia="Times New Roman" w:hAnsi="Times New Roman"/>
          <w:sz w:val="28"/>
          <w:szCs w:val="28"/>
        </w:rPr>
        <w:t xml:space="preserve">ИОГВ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;</w:t>
      </w:r>
    </w:p>
    <w:p w:rsidR="004A407B" w:rsidRPr="004A407B" w:rsidRDefault="004A407B" w:rsidP="009A051B">
      <w:pPr>
        <w:tabs>
          <w:tab w:val="left" w:pos="0"/>
        </w:tabs>
        <w:spacing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разработка мер по стимулированию участия молодых людей в общественных объединениях молодёжи, а также по информированию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молодёжи о деятельности таких общественных объединений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;</w:t>
      </w:r>
    </w:p>
    <w:p w:rsidR="004A407B" w:rsidRPr="004A407B" w:rsidRDefault="004A407B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проведение областных информационных кампаний, направленных на формирование правовых, культурных и нравственных ценностей среди молодёжи, в том числе с помощью информационно-</w:t>
      </w:r>
      <w:r w:rsidR="00432031">
        <w:rPr>
          <w:rFonts w:ascii="Times New Roman" w:eastAsia="Times New Roman" w:hAnsi="Times New Roman"/>
          <w:sz w:val="28"/>
          <w:szCs w:val="28"/>
        </w:rPr>
        <w:t>теле</w:t>
      </w:r>
      <w:r w:rsidRPr="004A407B">
        <w:rPr>
          <w:rFonts w:ascii="Times New Roman" w:eastAsia="Times New Roman" w:hAnsi="Times New Roman"/>
          <w:sz w:val="28"/>
          <w:szCs w:val="28"/>
        </w:rPr>
        <w:t>коммуникационной сети «Интернет»;</w:t>
      </w:r>
    </w:p>
    <w:p w:rsidR="004A407B" w:rsidRPr="004A407B" w:rsidRDefault="004A407B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реализация программы «гарантированного» трудоустройства молодёжи;</w:t>
      </w:r>
    </w:p>
    <w:p w:rsidR="004A407B" w:rsidRDefault="004A407B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предоставление жилья </w:t>
      </w:r>
      <w:r w:rsidR="00BE19D5">
        <w:rPr>
          <w:rFonts w:ascii="Times New Roman" w:eastAsia="Times New Roman" w:hAnsi="Times New Roman"/>
          <w:sz w:val="28"/>
          <w:szCs w:val="28"/>
        </w:rPr>
        <w:t xml:space="preserve">по договорам аренды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и жилых помещений по договорам социального найма; </w:t>
      </w:r>
    </w:p>
    <w:p w:rsidR="004A407B" w:rsidRPr="004A407B" w:rsidRDefault="004A407B" w:rsidP="00E95C5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развитие социальной инфраструктуры для молодёжи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39635E">
        <w:rPr>
          <w:rFonts w:ascii="Times New Roman" w:eastAsia="Times New Roman" w:hAnsi="Times New Roman"/>
          <w:sz w:val="28"/>
          <w:szCs w:val="28"/>
        </w:rPr>
        <w:t>.</w:t>
      </w:r>
    </w:p>
    <w:p w:rsidR="007B3154" w:rsidRDefault="007B3154" w:rsidP="004C267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7B" w:rsidRPr="00AD42C6" w:rsidRDefault="004A407B" w:rsidP="004C267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молодёжной </w:t>
      </w:r>
    </w:p>
    <w:p w:rsidR="004A407B" w:rsidRDefault="004A407B" w:rsidP="004C267E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 xml:space="preserve">политики в </w:t>
      </w:r>
      <w:r w:rsidR="00AD42C6" w:rsidRPr="00AD42C6">
        <w:rPr>
          <w:rFonts w:ascii="Times New Roman" w:eastAsia="Times New Roman" w:hAnsi="Times New Roman"/>
          <w:sz w:val="28"/>
          <w:szCs w:val="28"/>
        </w:rPr>
        <w:t>Ульяновской области</w:t>
      </w:r>
    </w:p>
    <w:p w:rsidR="003022CB" w:rsidRDefault="003022CB" w:rsidP="003022CB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407B" w:rsidRPr="004A407B" w:rsidRDefault="004A407B" w:rsidP="003022CB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Министерство образования и науки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32031">
        <w:rPr>
          <w:rFonts w:ascii="Times New Roman" w:eastAsia="Times New Roman" w:hAnsi="Times New Roman"/>
          <w:sz w:val="28"/>
          <w:szCs w:val="28"/>
        </w:rPr>
        <w:t>;</w:t>
      </w:r>
    </w:p>
    <w:p w:rsidR="004A407B" w:rsidRDefault="004266DC" w:rsidP="0039635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32031">
        <w:rPr>
          <w:rFonts w:ascii="Times New Roman" w:eastAsia="Times New Roman" w:hAnsi="Times New Roman"/>
          <w:sz w:val="28"/>
          <w:szCs w:val="28"/>
        </w:rPr>
        <w:t>;</w:t>
      </w:r>
      <w:r w:rsidR="004A407B" w:rsidRPr="004A40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407B" w:rsidRPr="004A407B" w:rsidRDefault="00432031" w:rsidP="003022CB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="004A407B" w:rsidRPr="004A407B">
        <w:rPr>
          <w:rFonts w:ascii="Times New Roman" w:eastAsia="Times New Roman" w:hAnsi="Times New Roman"/>
          <w:sz w:val="28"/>
          <w:szCs w:val="28"/>
        </w:rPr>
        <w:t xml:space="preserve">осударственные </w:t>
      </w:r>
      <w:r w:rsidR="004A407B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4A407B" w:rsidRPr="004A407B">
        <w:rPr>
          <w:rFonts w:ascii="Times New Roman" w:eastAsia="Times New Roman" w:hAnsi="Times New Roman"/>
          <w:sz w:val="28"/>
          <w:szCs w:val="28"/>
        </w:rPr>
        <w:t>в сфере молодёжной политики</w:t>
      </w:r>
      <w:r w:rsidR="004A407B">
        <w:rPr>
          <w:rFonts w:ascii="Times New Roman" w:eastAsia="Times New Roman" w:hAnsi="Times New Roman"/>
          <w:sz w:val="28"/>
          <w:szCs w:val="28"/>
        </w:rPr>
        <w:t xml:space="preserve">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A407B" w:rsidRDefault="00432031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A407B" w:rsidRPr="004A407B">
        <w:rPr>
          <w:rFonts w:ascii="Times New Roman" w:eastAsia="Times New Roman" w:hAnsi="Times New Roman"/>
          <w:sz w:val="28"/>
          <w:szCs w:val="28"/>
        </w:rPr>
        <w:t>рганизации сферы молодёжной политики иной формы собственности (по согласованию).</w:t>
      </w:r>
    </w:p>
    <w:p w:rsidR="00AD42C6" w:rsidRDefault="00AD42C6" w:rsidP="004A407B">
      <w:pPr>
        <w:spacing w:line="245" w:lineRule="auto"/>
        <w:ind w:left="766" w:right="7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407B" w:rsidRPr="004A407B" w:rsidRDefault="004A407B" w:rsidP="004C267E">
      <w:pPr>
        <w:ind w:left="765" w:right="7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407B">
        <w:rPr>
          <w:rFonts w:ascii="Times New Roman" w:eastAsia="Times New Roman" w:hAnsi="Times New Roman"/>
          <w:b/>
          <w:sz w:val="28"/>
          <w:szCs w:val="28"/>
        </w:rPr>
        <w:t xml:space="preserve">4.1.9. Экологическая безопасность экономики и экология человека в </w:t>
      </w:r>
      <w:r w:rsidR="00AD42C6" w:rsidRPr="00AD42C6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</w:p>
    <w:p w:rsidR="004A407B" w:rsidRPr="004A407B" w:rsidRDefault="004A407B" w:rsidP="004A407B">
      <w:pPr>
        <w:spacing w:line="23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4A407B" w:rsidRPr="004A407B" w:rsidRDefault="004A407B" w:rsidP="0039635E">
      <w:pPr>
        <w:spacing w:line="252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экологической безопасности экономики и экологии человека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>характеризуется следующими особенностями:</w:t>
      </w:r>
    </w:p>
    <w:p w:rsidR="004A407B" w:rsidRPr="004A407B" w:rsidRDefault="004A407B" w:rsidP="0039635E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A407B" w:rsidRPr="004A407B" w:rsidRDefault="004A407B" w:rsidP="0039635E">
      <w:pPr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высокий уровень загрязнения атмосферного воздуха в городах региона;</w:t>
      </w:r>
    </w:p>
    <w:p w:rsidR="004A407B" w:rsidRPr="004A407B" w:rsidRDefault="004A407B" w:rsidP="0039635E">
      <w:pPr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остающаяся проблема загрязнённости воды, в том числе воды, используемой для централизованного водоснабжения;</w:t>
      </w:r>
    </w:p>
    <w:p w:rsidR="004A407B" w:rsidRPr="004A407B" w:rsidRDefault="004A407B" w:rsidP="0039635E">
      <w:pPr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большие площади загрязнения нефтью и нефтепродуктами, возникшие в результате функционирования нефтехимических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4A407B">
        <w:rPr>
          <w:rFonts w:ascii="Times New Roman" w:eastAsia="Times New Roman" w:hAnsi="Times New Roman"/>
          <w:sz w:val="28"/>
          <w:szCs w:val="28"/>
        </w:rPr>
        <w:t>или размещения складов нефтепродуктов;</w:t>
      </w:r>
    </w:p>
    <w:p w:rsidR="004A407B" w:rsidRPr="004A407B" w:rsidRDefault="004A407B" w:rsidP="0039635E">
      <w:pPr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образование новых и заполнение существующих мест несанкционированного размещения отходов;</w:t>
      </w:r>
    </w:p>
    <w:p w:rsidR="004A407B" w:rsidRPr="004A407B" w:rsidRDefault="004A407B" w:rsidP="0039635E">
      <w:pPr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отсутствие эффективной системы мониторинга окружающей среды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.</w:t>
      </w:r>
    </w:p>
    <w:p w:rsidR="004A407B" w:rsidRPr="004A407B" w:rsidRDefault="004A407B" w:rsidP="0039635E">
      <w:pPr>
        <w:numPr>
          <w:ilvl w:val="0"/>
          <w:numId w:val="34"/>
        </w:numPr>
        <w:tabs>
          <w:tab w:val="left" w:pos="993"/>
        </w:tabs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качестве цели в сфере экологической безопасности экономики и экологии человека на период до 2030 года определена необходимость нормализации экологической обстановки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.</w:t>
      </w:r>
    </w:p>
    <w:p w:rsidR="004A407B" w:rsidRDefault="004A407B" w:rsidP="0039635E">
      <w:pPr>
        <w:numPr>
          <w:ilvl w:val="0"/>
          <w:numId w:val="34"/>
        </w:numPr>
        <w:tabs>
          <w:tab w:val="left" w:pos="993"/>
        </w:tabs>
        <w:spacing w:line="281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таблице 13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4A407B">
        <w:rPr>
          <w:rFonts w:ascii="Times New Roman" w:eastAsia="Times New Roman" w:hAnsi="Times New Roman"/>
          <w:sz w:val="28"/>
          <w:szCs w:val="28"/>
        </w:rPr>
        <w:t>, характе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4A407B">
        <w:rPr>
          <w:rFonts w:ascii="Times New Roman" w:eastAsia="Times New Roman" w:hAnsi="Times New Roman"/>
          <w:sz w:val="28"/>
          <w:szCs w:val="28"/>
        </w:rPr>
        <w:t>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711BEE" w:rsidRDefault="00711BEE" w:rsidP="00E95C5F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E95C5F" w:rsidRPr="00914959" w:rsidRDefault="00E95C5F" w:rsidP="00E95C5F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>Таблица 13</w:t>
      </w:r>
    </w:p>
    <w:p w:rsidR="00E95C5F" w:rsidRPr="00914959" w:rsidRDefault="00E95C5F" w:rsidP="00E95C5F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959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914959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 показателя</w:t>
      </w:r>
      <w:r w:rsidRPr="00914959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914959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E95C5F" w:rsidRPr="00914959" w:rsidRDefault="00E95C5F" w:rsidP="00E95C5F">
      <w:pPr>
        <w:spacing w:line="6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67E" w:rsidRDefault="00E95C5F" w:rsidP="004C267E">
      <w:pPr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959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Pr="00AD42C6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4959">
        <w:rPr>
          <w:rFonts w:ascii="Times New Roman" w:eastAsia="Times New Roman" w:hAnsi="Times New Roman"/>
          <w:b/>
          <w:sz w:val="28"/>
          <w:szCs w:val="28"/>
        </w:rPr>
        <w:t>в сфере экологической безопасности</w:t>
      </w:r>
    </w:p>
    <w:p w:rsidR="00E95C5F" w:rsidRDefault="00E95C5F" w:rsidP="004C267E">
      <w:pPr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959">
        <w:rPr>
          <w:rFonts w:ascii="Times New Roman" w:eastAsia="Times New Roman" w:hAnsi="Times New Roman"/>
          <w:b/>
          <w:sz w:val="28"/>
          <w:szCs w:val="28"/>
        </w:rPr>
        <w:t>экономики и экологии человека на период до 2030 года</w:t>
      </w:r>
    </w:p>
    <w:p w:rsidR="00432031" w:rsidRPr="00914959" w:rsidRDefault="00432031" w:rsidP="00E95C5F">
      <w:pPr>
        <w:spacing w:line="0" w:lineRule="atLeast"/>
        <w:ind w:left="5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851"/>
        <w:gridCol w:w="850"/>
        <w:gridCol w:w="851"/>
        <w:gridCol w:w="850"/>
        <w:gridCol w:w="709"/>
        <w:gridCol w:w="709"/>
        <w:gridCol w:w="709"/>
        <w:gridCol w:w="708"/>
      </w:tblGrid>
      <w:tr w:rsidR="00432031" w:rsidRPr="00AD42C6" w:rsidTr="00BE19D5">
        <w:trPr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031" w:rsidRPr="00AD42C6" w:rsidRDefault="00432031" w:rsidP="0043203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32031" w:rsidRPr="00AD42C6" w:rsidRDefault="00432031" w:rsidP="0043203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CCF" w:rsidRDefault="00992CCF" w:rsidP="0043203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1" w:rsidRPr="00AD42C6" w:rsidRDefault="00432031" w:rsidP="00432031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432031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992CCF" w:rsidRPr="00AD42C6" w:rsidRDefault="00992CCF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9D5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432031" w:rsidRPr="00AD42C6" w:rsidRDefault="00432031" w:rsidP="00BE19D5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95C5F" w:rsidRPr="00AD42C6" w:rsidTr="00BE19D5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5C5F" w:rsidRPr="00914959" w:rsidRDefault="00E95C5F" w:rsidP="00BE19D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использован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ных,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обезврежен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B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в общем объёме</w:t>
            </w:r>
            <w:r w:rsidR="0043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образовавшихся отходов</w:t>
            </w:r>
            <w:r w:rsidR="0043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95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производства и потребления, %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AD42C6" w:rsidRDefault="00E95C5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5C5F" w:rsidRPr="00AD42C6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BE19D5"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5F" w:rsidRPr="00914959" w:rsidTr="007C472A">
        <w:trPr>
          <w:trHeight w:val="8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5C5F" w:rsidRPr="00914959" w:rsidRDefault="00E95C5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C5F" w:rsidRDefault="00E95C5F" w:rsidP="00F36B85">
      <w:pPr>
        <w:spacing w:line="235" w:lineRule="auto"/>
        <w:ind w:left="706" w:right="200" w:firstLine="561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7B" w:rsidRDefault="004A407B" w:rsidP="00F36B85">
      <w:pPr>
        <w:spacing w:line="235" w:lineRule="auto"/>
        <w:ind w:left="709" w:right="198" w:firstLine="561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lastRenderedPageBreak/>
        <w:t xml:space="preserve">Задачи </w:t>
      </w:r>
      <w:r w:rsidR="00AD42C6" w:rsidRPr="00AD42C6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AD42C6">
        <w:rPr>
          <w:rFonts w:ascii="Times New Roman" w:eastAsia="Times New Roman" w:hAnsi="Times New Roman"/>
          <w:sz w:val="28"/>
          <w:szCs w:val="28"/>
        </w:rPr>
        <w:t xml:space="preserve"> в сфере экологической безопасности экономики и экологии человека на период до 2030 года</w:t>
      </w:r>
    </w:p>
    <w:p w:rsidR="00432031" w:rsidRDefault="00432031" w:rsidP="00F36B85">
      <w:pPr>
        <w:spacing w:line="235" w:lineRule="auto"/>
        <w:ind w:left="706" w:right="200" w:firstLine="561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7B" w:rsidRPr="004A407B" w:rsidRDefault="004A407B" w:rsidP="00F36B85">
      <w:pPr>
        <w:numPr>
          <w:ilvl w:val="1"/>
          <w:numId w:val="35"/>
        </w:numPr>
        <w:tabs>
          <w:tab w:val="left" w:pos="0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Сокращение накопленного экологического ущерба.</w:t>
      </w:r>
    </w:p>
    <w:p w:rsidR="004A407B" w:rsidRPr="004A407B" w:rsidRDefault="004A407B" w:rsidP="00F36B85">
      <w:pPr>
        <w:numPr>
          <w:ilvl w:val="1"/>
          <w:numId w:val="35"/>
        </w:numPr>
        <w:tabs>
          <w:tab w:val="left" w:pos="0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Обеспечение поддержки экологических проектов субъектов предпринимательства, осуществление ГЧП-проектов в сфере экологии.</w:t>
      </w:r>
    </w:p>
    <w:p w:rsidR="004A407B" w:rsidRPr="004A407B" w:rsidRDefault="004A407B" w:rsidP="00F36B85">
      <w:pPr>
        <w:numPr>
          <w:ilvl w:val="1"/>
          <w:numId w:val="35"/>
        </w:numPr>
        <w:tabs>
          <w:tab w:val="left" w:pos="0"/>
          <w:tab w:val="left" w:pos="557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Обеспечение создания технологической базы, необходимой для создания эффективной системы утилизации твёрдых бытовых отходов</w:t>
      </w:r>
      <w:r w:rsidR="00F36B85">
        <w:rPr>
          <w:rFonts w:ascii="Times New Roman" w:eastAsia="Times New Roman" w:hAnsi="Times New Roman"/>
          <w:sz w:val="28"/>
          <w:szCs w:val="28"/>
        </w:rPr>
        <w:t xml:space="preserve"> (далее – ТБО)</w:t>
      </w:r>
      <w:r w:rsidRPr="004A407B">
        <w:rPr>
          <w:rFonts w:ascii="Times New Roman" w:eastAsia="Times New Roman" w:hAnsi="Times New Roman"/>
          <w:sz w:val="28"/>
          <w:szCs w:val="28"/>
        </w:rPr>
        <w:t>.</w:t>
      </w:r>
    </w:p>
    <w:p w:rsidR="004A407B" w:rsidRPr="004A407B" w:rsidRDefault="004A407B" w:rsidP="00F36B85">
      <w:pPr>
        <w:numPr>
          <w:ilvl w:val="1"/>
          <w:numId w:val="35"/>
        </w:numPr>
        <w:tabs>
          <w:tab w:val="left" w:pos="0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Экология природной среды </w:t>
      </w:r>
      <w:r w:rsidR="00CE2DFC">
        <w:rPr>
          <w:rFonts w:ascii="Times New Roman" w:eastAsia="Times New Roman" w:hAnsi="Times New Roman"/>
          <w:sz w:val="28"/>
          <w:szCs w:val="28"/>
        </w:rPr>
        <w:t>–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сохранение и защита природной среды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>.</w:t>
      </w:r>
    </w:p>
    <w:p w:rsidR="004A407B" w:rsidRPr="004A407B" w:rsidRDefault="004A407B" w:rsidP="00F36B85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экологической безопасности экономики и экологии человека на период до 2030 года</w:t>
      </w:r>
      <w:r>
        <w:rPr>
          <w:rFonts w:ascii="Times New Roman" w:eastAsia="Times New Roman" w:hAnsi="Times New Roman"/>
          <w:sz w:val="28"/>
          <w:szCs w:val="28"/>
        </w:rPr>
        <w:t xml:space="preserve"> и р</w:t>
      </w:r>
      <w:r w:rsidRPr="004A407B">
        <w:rPr>
          <w:rFonts w:ascii="Times New Roman" w:eastAsia="Times New Roman" w:hAnsi="Times New Roman"/>
          <w:sz w:val="28"/>
          <w:szCs w:val="28"/>
        </w:rPr>
        <w:t>ешения представленных задач в первоочередном порядке реализуются следующие мероприятия:</w:t>
      </w:r>
    </w:p>
    <w:p w:rsidR="004A407B" w:rsidRDefault="004A407B" w:rsidP="00F36B85">
      <w:pPr>
        <w:tabs>
          <w:tab w:val="left" w:pos="0"/>
        </w:tabs>
        <w:spacing w:line="235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развитие системы экологического мониторинга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32031" w:rsidRDefault="004A407B" w:rsidP="00F36B85">
      <w:pPr>
        <w:tabs>
          <w:tab w:val="left" w:pos="0"/>
        </w:tabs>
        <w:spacing w:line="235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осуществление инвестиций в обновление очистных сооружений;</w:t>
      </w:r>
    </w:p>
    <w:p w:rsidR="004A407B" w:rsidRPr="004A407B" w:rsidRDefault="004A407B" w:rsidP="00F36B85">
      <w:pPr>
        <w:tabs>
          <w:tab w:val="left" w:pos="0"/>
        </w:tabs>
        <w:spacing w:line="235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ликвидация</w:t>
      </w:r>
      <w:r w:rsidR="00D53D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>мазутохранилища на Нижней Террасе Заволжского района</w:t>
      </w:r>
      <w:r w:rsidR="004C267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г</w:t>
      </w:r>
      <w:r w:rsidR="00992CCF">
        <w:rPr>
          <w:rFonts w:ascii="Times New Roman" w:eastAsia="Times New Roman" w:hAnsi="Times New Roman"/>
          <w:sz w:val="28"/>
          <w:szCs w:val="28"/>
        </w:rPr>
        <w:t>орода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 Ульяновска</w:t>
      </w:r>
      <w:r w:rsidR="006A4D6F">
        <w:rPr>
          <w:rFonts w:ascii="Times New Roman" w:eastAsia="Times New Roman" w:hAnsi="Times New Roman"/>
          <w:sz w:val="28"/>
          <w:szCs w:val="28"/>
        </w:rPr>
        <w:t>;</w:t>
      </w:r>
    </w:p>
    <w:p w:rsidR="004A407B" w:rsidRPr="004A407B" w:rsidRDefault="00D53D8F" w:rsidP="00F36B8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ликвидация </w:t>
      </w:r>
      <w:r w:rsidR="004A407B" w:rsidRPr="004A407B">
        <w:rPr>
          <w:rFonts w:ascii="Times New Roman" w:eastAsia="Times New Roman" w:hAnsi="Times New Roman"/>
          <w:sz w:val="28"/>
          <w:szCs w:val="28"/>
        </w:rPr>
        <w:t>нефтезагрязнения на территории природного комплекса памятника природы регионального значения «Винновская роща» и Куйбышевского водохранилища;</w:t>
      </w:r>
    </w:p>
    <w:p w:rsidR="004A407B" w:rsidRPr="004A407B" w:rsidRDefault="004A407B" w:rsidP="00F36B8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создание системы сбора</w:t>
      </w:r>
      <w:r w:rsidR="00F36B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>ТБО,</w:t>
      </w:r>
      <w:r w:rsidR="003D4D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>формирование эффективной системы вывоза ТБО с территорий населённых пунктов, создание системы переработки ТБО;</w:t>
      </w:r>
    </w:p>
    <w:p w:rsidR="003D4D02" w:rsidRDefault="004A407B" w:rsidP="00F36B8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мониторинг и ликвидация несанкционированных свалок; </w:t>
      </w:r>
    </w:p>
    <w:p w:rsidR="004A407B" w:rsidRPr="004A407B" w:rsidRDefault="004A407B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расширение сети полигонов, отвечающих санитарно-гигиеническим,</w:t>
      </w:r>
      <w:r w:rsidR="003D4D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>экологическим и другим требованиям российского законодательства;</w:t>
      </w:r>
    </w:p>
    <w:p w:rsidR="006A4D6F" w:rsidRDefault="004A407B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 xml:space="preserve">пропаганда культуры сбора и утилизации отходов среди населения; </w:t>
      </w:r>
    </w:p>
    <w:p w:rsidR="004A407B" w:rsidRPr="004A407B" w:rsidRDefault="004A407B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создание условий для широкого внедрения экологического менеджмента,</w:t>
      </w:r>
      <w:r w:rsidR="003D4D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07B">
        <w:rPr>
          <w:rFonts w:ascii="Times New Roman" w:eastAsia="Times New Roman" w:hAnsi="Times New Roman"/>
          <w:sz w:val="28"/>
          <w:szCs w:val="28"/>
        </w:rPr>
        <w:t xml:space="preserve">повышения информационной открытости промышленных </w:t>
      </w:r>
      <w:r w:rsidR="003D4D02"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4A407B">
        <w:rPr>
          <w:rFonts w:ascii="Times New Roman" w:eastAsia="Times New Roman" w:hAnsi="Times New Roman"/>
          <w:sz w:val="28"/>
          <w:szCs w:val="28"/>
        </w:rPr>
        <w:t>в части их воздействия на окружающую среду и предпринимаемых мер по снижению негативного воздействия;</w:t>
      </w:r>
    </w:p>
    <w:p w:rsidR="00F24960" w:rsidRDefault="004A407B" w:rsidP="00290FD4">
      <w:pPr>
        <w:tabs>
          <w:tab w:val="left" w:pos="0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407B">
        <w:rPr>
          <w:rFonts w:ascii="Times New Roman" w:eastAsia="Times New Roman" w:hAnsi="Times New Roman"/>
          <w:sz w:val="28"/>
          <w:szCs w:val="28"/>
        </w:rPr>
        <w:t>обеспечение создания национального парка «Сенгилеевские горы».</w:t>
      </w:r>
    </w:p>
    <w:p w:rsidR="00290FD4" w:rsidRDefault="00290FD4" w:rsidP="00290FD4">
      <w:pPr>
        <w:spacing w:line="245" w:lineRule="auto"/>
        <w:ind w:left="567" w:right="23" w:hanging="544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959" w:rsidRDefault="00914959" w:rsidP="00290FD4">
      <w:pPr>
        <w:spacing w:line="245" w:lineRule="auto"/>
        <w:ind w:left="567" w:right="23" w:hanging="544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экологической безопасности экономики и экологии человека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635E" w:rsidRPr="00AD42C6" w:rsidRDefault="0039635E" w:rsidP="00290FD4">
      <w:pPr>
        <w:spacing w:line="245" w:lineRule="auto"/>
        <w:ind w:left="567" w:right="20" w:hanging="542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959" w:rsidRPr="00F57656" w:rsidRDefault="00914959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656">
        <w:rPr>
          <w:rFonts w:ascii="Times New Roman" w:eastAsia="Times New Roman" w:hAnsi="Times New Roman"/>
          <w:sz w:val="28"/>
          <w:szCs w:val="28"/>
        </w:rPr>
        <w:t xml:space="preserve">Министерство сельского, лесного хозяйства и природных ресурсов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914959" w:rsidRPr="00F57656" w:rsidRDefault="00D53D8F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914959" w:rsidRPr="00F57656">
        <w:rPr>
          <w:rFonts w:ascii="Times New Roman" w:eastAsia="Times New Roman" w:hAnsi="Times New Roman"/>
          <w:sz w:val="28"/>
          <w:szCs w:val="28"/>
        </w:rPr>
        <w:t xml:space="preserve">осударственные </w:t>
      </w:r>
      <w:r w:rsidR="00F57656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914959" w:rsidRPr="00F57656">
        <w:rPr>
          <w:rFonts w:ascii="Times New Roman" w:eastAsia="Times New Roman" w:hAnsi="Times New Roman"/>
          <w:sz w:val="28"/>
          <w:szCs w:val="28"/>
        </w:rPr>
        <w:t xml:space="preserve">сферы охраны окружающей среды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14959" w:rsidRDefault="00D53D8F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14959" w:rsidRPr="00F57656">
        <w:rPr>
          <w:rFonts w:ascii="Times New Roman" w:eastAsia="Times New Roman" w:hAnsi="Times New Roman"/>
          <w:sz w:val="28"/>
          <w:szCs w:val="28"/>
        </w:rPr>
        <w:t>рганизации сферы охраны окружающей среды иной формы</w:t>
      </w:r>
      <w:r w:rsidR="00F57656">
        <w:rPr>
          <w:rFonts w:ascii="Times New Roman" w:eastAsia="Times New Roman" w:hAnsi="Times New Roman"/>
          <w:sz w:val="28"/>
          <w:szCs w:val="28"/>
        </w:rPr>
        <w:t xml:space="preserve"> </w:t>
      </w:r>
      <w:r w:rsidR="00914959" w:rsidRPr="00F57656">
        <w:rPr>
          <w:rFonts w:ascii="Times New Roman" w:eastAsia="Times New Roman" w:hAnsi="Times New Roman"/>
          <w:sz w:val="28"/>
          <w:szCs w:val="28"/>
        </w:rPr>
        <w:t>собственности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14959" w:rsidRDefault="00D53D8F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14959" w:rsidRPr="00F57656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F57656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D42C6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="00914959" w:rsidRPr="00F57656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E95C5F" w:rsidRDefault="00E95C5F" w:rsidP="00290FD4">
      <w:pPr>
        <w:spacing w:line="245" w:lineRule="auto"/>
        <w:ind w:left="567" w:right="280" w:hanging="5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4959" w:rsidRDefault="00914959" w:rsidP="00290FD4">
      <w:pPr>
        <w:spacing w:line="245" w:lineRule="auto"/>
        <w:ind w:left="567" w:right="278" w:hanging="5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2AA2">
        <w:rPr>
          <w:rFonts w:ascii="Times New Roman" w:eastAsia="Times New Roman" w:hAnsi="Times New Roman"/>
          <w:b/>
          <w:sz w:val="28"/>
          <w:szCs w:val="28"/>
        </w:rPr>
        <w:t xml:space="preserve">4.1.10. Повышение доступности и качества услуг пассажирского транспорта общего пользования в </w:t>
      </w:r>
      <w:r w:rsidR="00AD42C6" w:rsidRPr="00AD42C6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</w:p>
    <w:p w:rsidR="0039635E" w:rsidRPr="00762AA2" w:rsidRDefault="0039635E" w:rsidP="00290FD4">
      <w:pPr>
        <w:spacing w:line="245" w:lineRule="auto"/>
        <w:ind w:left="567" w:right="278" w:hanging="5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4959" w:rsidRPr="00F57656" w:rsidRDefault="00914959" w:rsidP="00290FD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656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повышения доступности и качества услуг пассажирского транспорта общего пользования характеризуется в целом высоким уровнем доступности и качества услуг междугородного и пригородного транспорта. Тем не менее в областном центре </w:t>
      </w:r>
      <w:r w:rsidR="00AD42C6">
        <w:rPr>
          <w:rFonts w:ascii="Times New Roman" w:eastAsia="Times New Roman" w:hAnsi="Times New Roman"/>
          <w:sz w:val="28"/>
          <w:szCs w:val="28"/>
        </w:rPr>
        <w:t xml:space="preserve">– </w:t>
      </w:r>
      <w:r w:rsidR="007C472A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F57656">
        <w:rPr>
          <w:rFonts w:ascii="Times New Roman" w:eastAsia="Times New Roman" w:hAnsi="Times New Roman"/>
          <w:sz w:val="28"/>
          <w:szCs w:val="28"/>
        </w:rPr>
        <w:t>г</w:t>
      </w:r>
      <w:r w:rsidR="007C472A">
        <w:rPr>
          <w:rFonts w:ascii="Times New Roman" w:eastAsia="Times New Roman" w:hAnsi="Times New Roman"/>
          <w:sz w:val="28"/>
          <w:szCs w:val="28"/>
        </w:rPr>
        <w:t>ороде</w:t>
      </w:r>
      <w:r w:rsidRPr="00F57656">
        <w:rPr>
          <w:rFonts w:ascii="Times New Roman" w:eastAsia="Times New Roman" w:hAnsi="Times New Roman"/>
          <w:sz w:val="28"/>
          <w:szCs w:val="28"/>
        </w:rPr>
        <w:t xml:space="preserve"> Ульяновске </w:t>
      </w:r>
      <w:r w:rsidR="00AD42C6">
        <w:rPr>
          <w:rFonts w:ascii="Times New Roman" w:eastAsia="Times New Roman" w:hAnsi="Times New Roman"/>
          <w:sz w:val="28"/>
          <w:szCs w:val="28"/>
        </w:rPr>
        <w:t>–</w:t>
      </w:r>
      <w:r w:rsidRPr="00F57656">
        <w:rPr>
          <w:rFonts w:ascii="Times New Roman" w:eastAsia="Times New Roman" w:hAnsi="Times New Roman"/>
          <w:sz w:val="28"/>
          <w:szCs w:val="28"/>
        </w:rPr>
        <w:t xml:space="preserve"> отсутствует централизованный подход к организации</w:t>
      </w:r>
      <w:r w:rsidR="00762A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7656">
        <w:rPr>
          <w:rFonts w:ascii="Times New Roman" w:eastAsia="Times New Roman" w:hAnsi="Times New Roman"/>
          <w:sz w:val="28"/>
          <w:szCs w:val="28"/>
        </w:rPr>
        <w:t>функционирования транспорта, а виды транспорта, следующие по одним маршрутам, вступают в необоснованную конкуренцию.</w:t>
      </w:r>
    </w:p>
    <w:p w:rsidR="00914959" w:rsidRPr="00CE2DFC" w:rsidRDefault="00914959" w:rsidP="00290FD4">
      <w:pPr>
        <w:numPr>
          <w:ilvl w:val="0"/>
          <w:numId w:val="36"/>
        </w:num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2DFC">
        <w:rPr>
          <w:rFonts w:ascii="Times New Roman" w:eastAsia="Times New Roman" w:hAnsi="Times New Roman"/>
          <w:sz w:val="28"/>
          <w:szCs w:val="28"/>
        </w:rPr>
        <w:t xml:space="preserve">качестве цели в сфере развития транспортной инфраструктуры общего пользования на период до 2030 года определена необходимость создания удобной транспортной инфраструктуры общего пользования в </w:t>
      </w:r>
      <w:r w:rsidR="00AD42C6" w:rsidRPr="00CE2DFC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2DFC">
        <w:rPr>
          <w:rFonts w:ascii="Times New Roman" w:eastAsia="Times New Roman" w:hAnsi="Times New Roman"/>
          <w:sz w:val="28"/>
          <w:szCs w:val="28"/>
        </w:rPr>
        <w:t>.</w:t>
      </w:r>
      <w:r w:rsidR="00CE2DFC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CE2DFC">
        <w:rPr>
          <w:rFonts w:ascii="Times New Roman" w:eastAsia="Times New Roman" w:hAnsi="Times New Roman"/>
          <w:sz w:val="28"/>
          <w:szCs w:val="28"/>
        </w:rPr>
        <w:t>таблице 14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CE2DFC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CE2DFC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CE2DFC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CE2DFC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CE2DFC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711BEE" w:rsidRDefault="00711BEE" w:rsidP="003022CB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A6326F" w:rsidRPr="00762AA2" w:rsidRDefault="00A6326F" w:rsidP="003022CB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Таблица 14</w:t>
      </w:r>
    </w:p>
    <w:p w:rsidR="00A6326F" w:rsidRDefault="00A6326F" w:rsidP="004C267E">
      <w:pPr>
        <w:ind w:left="244" w:right="181" w:hanging="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2AA2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9A051B">
        <w:rPr>
          <w:rFonts w:ascii="Times New Roman" w:eastAsia="Times New Roman" w:hAnsi="Times New Roman"/>
          <w:b/>
          <w:sz w:val="28"/>
          <w:szCs w:val="28"/>
        </w:rPr>
        <w:t>ое</w:t>
      </w:r>
      <w:r w:rsidRPr="00762AA2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9A051B">
        <w:rPr>
          <w:rFonts w:ascii="Times New Roman" w:eastAsia="Times New Roman" w:hAnsi="Times New Roman"/>
          <w:b/>
          <w:sz w:val="28"/>
          <w:szCs w:val="28"/>
        </w:rPr>
        <w:t>е</w:t>
      </w:r>
      <w:r w:rsidRPr="00762AA2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9A051B">
        <w:rPr>
          <w:rFonts w:ascii="Times New Roman" w:eastAsia="Times New Roman" w:hAnsi="Times New Roman"/>
          <w:b/>
          <w:sz w:val="28"/>
          <w:szCs w:val="28"/>
        </w:rPr>
        <w:t>я</w:t>
      </w:r>
      <w:r w:rsidRPr="00762AA2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9A051B">
        <w:rPr>
          <w:rFonts w:ascii="Times New Roman" w:eastAsia="Times New Roman" w:hAnsi="Times New Roman"/>
          <w:b/>
          <w:sz w:val="28"/>
          <w:szCs w:val="28"/>
        </w:rPr>
        <w:t>его</w:t>
      </w:r>
      <w:r w:rsidRPr="00762AA2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Pr="00DB2537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AA2">
        <w:rPr>
          <w:rFonts w:ascii="Times New Roman" w:eastAsia="Times New Roman" w:hAnsi="Times New Roman"/>
          <w:b/>
          <w:sz w:val="28"/>
          <w:szCs w:val="28"/>
        </w:rPr>
        <w:t>в сфере развития транспортной инфраструктуры общего пользования на период до 2030 года</w:t>
      </w:r>
    </w:p>
    <w:p w:rsidR="00D53D8F" w:rsidRDefault="00D53D8F" w:rsidP="00A6326F">
      <w:pPr>
        <w:spacing w:line="280" w:lineRule="auto"/>
        <w:ind w:left="240" w:right="180" w:hanging="5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326F" w:rsidRDefault="00A6326F" w:rsidP="00A6326F">
      <w:pPr>
        <w:spacing w:line="9" w:lineRule="exact"/>
        <w:rPr>
          <w:rFonts w:ascii="Times New Roman" w:eastAsia="Times New Roman" w:hAnsi="Times New Roman"/>
        </w:rPr>
      </w:pPr>
    </w:p>
    <w:tbl>
      <w:tblPr>
        <w:tblW w:w="96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567"/>
        <w:gridCol w:w="709"/>
        <w:gridCol w:w="709"/>
        <w:gridCol w:w="709"/>
        <w:gridCol w:w="708"/>
        <w:gridCol w:w="567"/>
        <w:gridCol w:w="567"/>
        <w:gridCol w:w="572"/>
      </w:tblGrid>
      <w:tr w:rsidR="00A6326F" w:rsidRPr="00DB2537" w:rsidTr="007C472A">
        <w:trPr>
          <w:cantSplit/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6326F" w:rsidRPr="00DB2537" w:rsidRDefault="00A6326F" w:rsidP="00D53D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A6326F" w:rsidRDefault="00A6326F" w:rsidP="007C472A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E714C7" w:rsidRPr="00DB2537" w:rsidRDefault="00E714C7" w:rsidP="007C472A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DB2537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2A" w:rsidRDefault="00A6326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DB2537" w:rsidRDefault="00D53D8F" w:rsidP="007C47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C472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6326F" w:rsidRPr="00DB2537" w:rsidTr="007C472A">
        <w:trPr>
          <w:trHeight w:val="2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326F" w:rsidRPr="00762AA2" w:rsidRDefault="00A6326F" w:rsidP="00B939F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удовлетво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рённости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ей транспортного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в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2DFC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области,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CE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DB2537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326F" w:rsidRPr="00DB2537" w:rsidTr="007C472A">
        <w:trPr>
          <w:trHeight w:val="206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DB2537" w:rsidTr="007C472A">
        <w:trPr>
          <w:trHeight w:val="206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DB2537" w:rsidTr="007C472A">
        <w:trPr>
          <w:trHeight w:val="206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DB2537" w:rsidTr="007C472A">
        <w:trPr>
          <w:trHeight w:val="206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D8F" w:rsidRPr="00DB2537" w:rsidTr="00B939F6">
        <w:trPr>
          <w:trHeight w:val="80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62AA2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D8F" w:rsidRDefault="00D53D8F" w:rsidP="00290FD4">
      <w:pPr>
        <w:spacing w:line="235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959" w:rsidRDefault="00914959" w:rsidP="00290FD4">
      <w:pPr>
        <w:spacing w:line="235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D42C6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AD42C6" w:rsidRPr="00AD42C6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AD42C6">
        <w:rPr>
          <w:rFonts w:ascii="Times New Roman" w:eastAsia="Times New Roman" w:hAnsi="Times New Roman"/>
          <w:sz w:val="28"/>
          <w:szCs w:val="28"/>
        </w:rPr>
        <w:t>в сфере развития транспортной инфраструктуры общего пользования на период до 2030 года</w:t>
      </w:r>
    </w:p>
    <w:p w:rsidR="00083D40" w:rsidRDefault="00083D40" w:rsidP="00290FD4">
      <w:pPr>
        <w:spacing w:line="235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959" w:rsidRPr="00F57656" w:rsidRDefault="00914959" w:rsidP="00290FD4">
      <w:pPr>
        <w:numPr>
          <w:ilvl w:val="0"/>
          <w:numId w:val="37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656">
        <w:rPr>
          <w:rFonts w:ascii="Times New Roman" w:eastAsia="Times New Roman" w:hAnsi="Times New Roman"/>
          <w:sz w:val="28"/>
          <w:szCs w:val="28"/>
        </w:rPr>
        <w:t xml:space="preserve">Повышение доступности и качества услуг междугородного и пригородного транспорта общего пользования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57656">
        <w:rPr>
          <w:rFonts w:ascii="Times New Roman" w:eastAsia="Times New Roman" w:hAnsi="Times New Roman"/>
          <w:sz w:val="28"/>
          <w:szCs w:val="28"/>
        </w:rPr>
        <w:t>.</w:t>
      </w:r>
    </w:p>
    <w:p w:rsidR="00914959" w:rsidRPr="00F57656" w:rsidRDefault="00914959" w:rsidP="00290FD4">
      <w:pPr>
        <w:numPr>
          <w:ilvl w:val="0"/>
          <w:numId w:val="37"/>
        </w:numPr>
        <w:tabs>
          <w:tab w:val="left" w:pos="597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656">
        <w:rPr>
          <w:rFonts w:ascii="Times New Roman" w:eastAsia="Times New Roman" w:hAnsi="Times New Roman"/>
          <w:sz w:val="28"/>
          <w:szCs w:val="28"/>
        </w:rPr>
        <w:t>Сбалансированное развитие транспортной системы города Ульяновска.</w:t>
      </w:r>
    </w:p>
    <w:p w:rsidR="003022CB" w:rsidRDefault="00914959" w:rsidP="00290FD4">
      <w:pPr>
        <w:numPr>
          <w:ilvl w:val="0"/>
          <w:numId w:val="37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>Развитие межрегиональных и международных транспортных</w:t>
      </w:r>
      <w:r w:rsidR="00762AA2" w:rsidRPr="00302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22CB">
        <w:rPr>
          <w:rFonts w:ascii="Times New Roman" w:eastAsia="Times New Roman" w:hAnsi="Times New Roman"/>
          <w:sz w:val="28"/>
          <w:szCs w:val="28"/>
        </w:rPr>
        <w:t xml:space="preserve">связей </w:t>
      </w:r>
      <w:r w:rsidR="00AD42C6" w:rsidRPr="003022CB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022CB">
        <w:rPr>
          <w:rFonts w:ascii="Times New Roman" w:eastAsia="Times New Roman" w:hAnsi="Times New Roman"/>
          <w:sz w:val="28"/>
          <w:szCs w:val="28"/>
        </w:rPr>
        <w:t>.</w:t>
      </w:r>
    </w:p>
    <w:p w:rsidR="00050413" w:rsidRPr="003022CB" w:rsidRDefault="00914959" w:rsidP="00290FD4">
      <w:p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2CB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и решения представленных задач в первоочередном порядке реализуются следующие мероприятия:</w:t>
      </w:r>
    </w:p>
    <w:p w:rsidR="00762AA2" w:rsidRPr="00762AA2" w:rsidRDefault="00762AA2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AA2">
        <w:rPr>
          <w:rFonts w:ascii="Times New Roman" w:eastAsia="Times New Roman" w:hAnsi="Times New Roman"/>
          <w:sz w:val="28"/>
          <w:szCs w:val="28"/>
        </w:rPr>
        <w:t xml:space="preserve">разработка концепции развития пригородного и междугородного транспорта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62AA2">
        <w:rPr>
          <w:rFonts w:ascii="Times New Roman" w:eastAsia="Times New Roman" w:hAnsi="Times New Roman"/>
          <w:sz w:val="28"/>
          <w:szCs w:val="28"/>
        </w:rPr>
        <w:t>;</w:t>
      </w:r>
    </w:p>
    <w:p w:rsidR="00762AA2" w:rsidRPr="00762AA2" w:rsidRDefault="00762AA2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AA2">
        <w:rPr>
          <w:rFonts w:ascii="Times New Roman" w:eastAsia="Times New Roman" w:hAnsi="Times New Roman"/>
          <w:sz w:val="28"/>
          <w:szCs w:val="28"/>
        </w:rPr>
        <w:lastRenderedPageBreak/>
        <w:t>реорганизация маршрутной сети и исключение возможности непродуктивной конкуренции авто</w:t>
      </w:r>
      <w:r w:rsidR="00422DC5">
        <w:rPr>
          <w:rFonts w:ascii="Times New Roman" w:eastAsia="Times New Roman" w:hAnsi="Times New Roman"/>
          <w:sz w:val="28"/>
          <w:szCs w:val="28"/>
        </w:rPr>
        <w:t>транспорта общего пользования</w:t>
      </w:r>
      <w:r w:rsidRPr="00762AA2">
        <w:rPr>
          <w:rFonts w:ascii="Times New Roman" w:eastAsia="Times New Roman" w:hAnsi="Times New Roman"/>
          <w:sz w:val="28"/>
          <w:szCs w:val="28"/>
        </w:rPr>
        <w:t xml:space="preserve"> и железнодорожного транспорта в </w:t>
      </w:r>
      <w:r w:rsidR="00AD42C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62AA2">
        <w:rPr>
          <w:rFonts w:ascii="Times New Roman" w:eastAsia="Times New Roman" w:hAnsi="Times New Roman"/>
          <w:sz w:val="28"/>
          <w:szCs w:val="28"/>
        </w:rPr>
        <w:t>;</w:t>
      </w:r>
    </w:p>
    <w:p w:rsidR="00762AA2" w:rsidRPr="00762AA2" w:rsidRDefault="00762AA2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AA2">
        <w:rPr>
          <w:rFonts w:ascii="Times New Roman" w:eastAsia="Times New Roman" w:hAnsi="Times New Roman"/>
          <w:sz w:val="28"/>
          <w:szCs w:val="28"/>
        </w:rPr>
        <w:t>использование возможности организации взаимосвязанной интермодальной системы «автобус</w:t>
      </w:r>
      <w:r w:rsidR="00AD42C6">
        <w:rPr>
          <w:rFonts w:ascii="Times New Roman" w:eastAsia="Times New Roman" w:hAnsi="Times New Roman"/>
          <w:sz w:val="28"/>
          <w:szCs w:val="28"/>
        </w:rPr>
        <w:t xml:space="preserve"> </w:t>
      </w:r>
      <w:r w:rsidR="00AE5E55">
        <w:rPr>
          <w:rFonts w:ascii="Times New Roman" w:eastAsia="Times New Roman" w:hAnsi="Times New Roman"/>
          <w:sz w:val="28"/>
          <w:szCs w:val="28"/>
        </w:rPr>
        <w:t>–</w:t>
      </w:r>
      <w:r w:rsidRPr="00762AA2">
        <w:rPr>
          <w:rFonts w:ascii="Times New Roman" w:eastAsia="Times New Roman" w:hAnsi="Times New Roman"/>
          <w:sz w:val="28"/>
          <w:szCs w:val="28"/>
        </w:rPr>
        <w:t xml:space="preserve"> троллейбус</w:t>
      </w:r>
      <w:r w:rsidR="00AE5E55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762AA2">
        <w:rPr>
          <w:rFonts w:ascii="Times New Roman" w:eastAsia="Times New Roman" w:hAnsi="Times New Roman"/>
          <w:sz w:val="28"/>
          <w:szCs w:val="28"/>
        </w:rPr>
        <w:t xml:space="preserve"> трамвай» в </w:t>
      </w:r>
      <w:r w:rsidR="00B939F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762AA2">
        <w:rPr>
          <w:rFonts w:ascii="Times New Roman" w:eastAsia="Times New Roman" w:hAnsi="Times New Roman"/>
          <w:sz w:val="28"/>
          <w:szCs w:val="28"/>
        </w:rPr>
        <w:t>г</w:t>
      </w:r>
      <w:r w:rsidR="00B939F6">
        <w:rPr>
          <w:rFonts w:ascii="Times New Roman" w:eastAsia="Times New Roman" w:hAnsi="Times New Roman"/>
          <w:sz w:val="28"/>
          <w:szCs w:val="28"/>
        </w:rPr>
        <w:t>ороде</w:t>
      </w:r>
      <w:r w:rsidRPr="00762AA2">
        <w:rPr>
          <w:rFonts w:ascii="Times New Roman" w:eastAsia="Times New Roman" w:hAnsi="Times New Roman"/>
          <w:sz w:val="28"/>
          <w:szCs w:val="28"/>
        </w:rPr>
        <w:t xml:space="preserve"> Ульяновске;</w:t>
      </w:r>
    </w:p>
    <w:p w:rsidR="00762AA2" w:rsidRDefault="00762AA2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AA2">
        <w:rPr>
          <w:rFonts w:ascii="Times New Roman" w:eastAsia="Times New Roman" w:hAnsi="Times New Roman"/>
          <w:sz w:val="28"/>
          <w:szCs w:val="28"/>
        </w:rPr>
        <w:t>специализация используемых аэропортов в г</w:t>
      </w:r>
      <w:r w:rsidR="00E714C7">
        <w:rPr>
          <w:rFonts w:ascii="Times New Roman" w:eastAsia="Times New Roman" w:hAnsi="Times New Roman"/>
          <w:sz w:val="28"/>
          <w:szCs w:val="28"/>
        </w:rPr>
        <w:t>ороде</w:t>
      </w:r>
      <w:r w:rsidRPr="00762AA2">
        <w:rPr>
          <w:rFonts w:ascii="Times New Roman" w:eastAsia="Times New Roman" w:hAnsi="Times New Roman"/>
          <w:sz w:val="28"/>
          <w:szCs w:val="28"/>
        </w:rPr>
        <w:t xml:space="preserve"> Ульяновске по видам воздушных перевозок.</w:t>
      </w:r>
    </w:p>
    <w:p w:rsidR="00E95C5F" w:rsidRDefault="00E95C5F" w:rsidP="00290FD4">
      <w:pPr>
        <w:spacing w:line="235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326BB" w:rsidRDefault="007326BB" w:rsidP="00290FD4">
      <w:pPr>
        <w:spacing w:line="235" w:lineRule="auto"/>
        <w:ind w:firstLine="620"/>
        <w:jc w:val="center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Субъекты управления сферой повышения доступности</w:t>
      </w:r>
      <w:r w:rsidR="00D53D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537">
        <w:rPr>
          <w:rFonts w:ascii="Times New Roman" w:eastAsia="Times New Roman" w:hAnsi="Times New Roman"/>
          <w:sz w:val="28"/>
          <w:szCs w:val="28"/>
        </w:rPr>
        <w:t>и качества услуг пассажирского транспорта общего</w:t>
      </w:r>
      <w:r w:rsidR="00D53D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537">
        <w:rPr>
          <w:rFonts w:ascii="Times New Roman" w:eastAsia="Times New Roman" w:hAnsi="Times New Roman"/>
          <w:sz w:val="28"/>
          <w:szCs w:val="28"/>
        </w:rPr>
        <w:t>пользования</w:t>
      </w:r>
      <w:r w:rsidR="00C15BAD" w:rsidRPr="00DB25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537">
        <w:rPr>
          <w:rFonts w:ascii="Times New Roman" w:eastAsia="Times New Roman" w:hAnsi="Times New Roman"/>
          <w:sz w:val="28"/>
          <w:szCs w:val="28"/>
        </w:rPr>
        <w:t xml:space="preserve">в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B2537" w:rsidRPr="004710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635E" w:rsidRPr="00DB2537" w:rsidRDefault="0039635E" w:rsidP="00290FD4">
      <w:pPr>
        <w:tabs>
          <w:tab w:val="left" w:pos="360"/>
        </w:tabs>
        <w:spacing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26BB" w:rsidRPr="007326BB" w:rsidRDefault="007326BB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 xml:space="preserve">Министерство строительства, жилищно-коммунального комплекса и транспорта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7326BB" w:rsidRPr="007326BB" w:rsidRDefault="00D53D8F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7326BB" w:rsidRPr="007326BB">
        <w:rPr>
          <w:rFonts w:ascii="Times New Roman" w:eastAsia="Times New Roman" w:hAnsi="Times New Roman"/>
          <w:sz w:val="28"/>
          <w:szCs w:val="28"/>
        </w:rPr>
        <w:t>осударственные организации сферы транспорта</w:t>
      </w:r>
      <w:r w:rsidR="007326BB">
        <w:rPr>
          <w:rFonts w:ascii="Times New Roman" w:eastAsia="Times New Roman" w:hAnsi="Times New Roman"/>
          <w:sz w:val="28"/>
          <w:szCs w:val="28"/>
        </w:rPr>
        <w:t xml:space="preserve">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3022CB" w:rsidRPr="007326B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26BB" w:rsidRPr="007326BB" w:rsidRDefault="00D53D8F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7326BB" w:rsidRPr="007326BB">
        <w:rPr>
          <w:rFonts w:ascii="Times New Roman" w:eastAsia="Times New Roman" w:hAnsi="Times New Roman"/>
          <w:sz w:val="28"/>
          <w:szCs w:val="28"/>
        </w:rPr>
        <w:t>рганизации сферы транспорта иной формы собственности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3628B" w:rsidRDefault="00D53D8F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7326BB" w:rsidRPr="007326BB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7326BB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2ED3">
        <w:rPr>
          <w:rFonts w:ascii="Times New Roman" w:eastAsia="Times New Roman" w:hAnsi="Times New Roman"/>
          <w:sz w:val="28"/>
          <w:szCs w:val="28"/>
        </w:rPr>
        <w:t xml:space="preserve"> </w:t>
      </w:r>
      <w:r w:rsidR="007326BB" w:rsidRPr="007326BB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457C02" w:rsidRDefault="00457C02" w:rsidP="00290FD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326BB" w:rsidRPr="004218BC" w:rsidRDefault="00D53D8F" w:rsidP="00290FD4">
      <w:pPr>
        <w:numPr>
          <w:ilvl w:val="1"/>
          <w:numId w:val="38"/>
        </w:num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Правопорядок</w:t>
      </w:r>
      <w:r w:rsidRPr="00D53D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218BC">
        <w:rPr>
          <w:rFonts w:ascii="Times New Roman" w:eastAsia="Times New Roman" w:hAnsi="Times New Roman"/>
          <w:b/>
          <w:sz w:val="28"/>
          <w:szCs w:val="28"/>
        </w:rPr>
        <w:t xml:space="preserve">и противодействие возникновению чрезвычайных ситуаций в </w:t>
      </w:r>
      <w:r w:rsidRPr="00DB2537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D53D8F" w:rsidRPr="004218BC" w:rsidRDefault="00D53D8F" w:rsidP="00290FD4">
      <w:pPr>
        <w:tabs>
          <w:tab w:val="left" w:pos="0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C02" w:rsidRDefault="007326BB" w:rsidP="00457C0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правопорядка и противодействия возникновению чрезвычайных ситуаций в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B2537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отличается положительной динамикой снижения числа зарегистрированных преступлений. По сравнению с 2009 годом число преступлений, зарегистрированных в 2010 году, снизилось на 16 процентов, в 2011 году </w:t>
      </w:r>
      <w:r w:rsidR="00DB2537">
        <w:rPr>
          <w:rFonts w:ascii="Times New Roman" w:eastAsia="Times New Roman" w:hAnsi="Times New Roman"/>
          <w:sz w:val="28"/>
          <w:szCs w:val="28"/>
        </w:rPr>
        <w:t>–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 на 21,3 процента, в 2012 году </w:t>
      </w:r>
      <w:r w:rsidR="00DB2537">
        <w:rPr>
          <w:rFonts w:ascii="Times New Roman" w:eastAsia="Times New Roman" w:hAnsi="Times New Roman"/>
          <w:sz w:val="28"/>
          <w:szCs w:val="28"/>
        </w:rPr>
        <w:t>–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 на 22,3 процента.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D53D8F">
        <w:rPr>
          <w:rFonts w:ascii="Times New Roman" w:eastAsia="Times New Roman" w:hAnsi="Times New Roman"/>
          <w:sz w:val="28"/>
          <w:szCs w:val="28"/>
        </w:rPr>
        <w:t>ая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D53D8F">
        <w:rPr>
          <w:rFonts w:ascii="Times New Roman" w:eastAsia="Times New Roman" w:hAnsi="Times New Roman"/>
          <w:sz w:val="28"/>
          <w:szCs w:val="28"/>
        </w:rPr>
        <w:t>ь</w:t>
      </w:r>
      <w:r w:rsidR="00DB2537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характеризуется относительно низкими показателями в части общего состояния преступности: 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D53D8F">
        <w:rPr>
          <w:rFonts w:ascii="Times New Roman" w:eastAsia="Times New Roman" w:hAnsi="Times New Roman"/>
          <w:sz w:val="28"/>
          <w:szCs w:val="28"/>
        </w:rPr>
        <w:t>ая</w:t>
      </w:r>
      <w:r w:rsidR="00DB2537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D53D8F">
        <w:rPr>
          <w:rFonts w:ascii="Times New Roman" w:eastAsia="Times New Roman" w:hAnsi="Times New Roman"/>
          <w:sz w:val="28"/>
          <w:szCs w:val="28"/>
        </w:rPr>
        <w:t>ь</w:t>
      </w:r>
      <w:r w:rsidR="00DB2537" w:rsidRPr="00471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6BB">
        <w:rPr>
          <w:rFonts w:ascii="Times New Roman" w:eastAsia="Times New Roman" w:hAnsi="Times New Roman"/>
          <w:sz w:val="28"/>
          <w:szCs w:val="28"/>
        </w:rPr>
        <w:t>занимает 60-е место в Р</w:t>
      </w:r>
      <w:r w:rsidR="00DB2537">
        <w:rPr>
          <w:rFonts w:ascii="Times New Roman" w:eastAsia="Times New Roman" w:hAnsi="Times New Roman"/>
          <w:sz w:val="28"/>
          <w:szCs w:val="28"/>
        </w:rPr>
        <w:t>оссийской Федерации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 по количеству зарегистрированных преступлений в 2012 году.</w:t>
      </w:r>
      <w:r w:rsidR="00457C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2537" w:rsidRPr="00457C02" w:rsidRDefault="00457C02" w:rsidP="00457C0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 xml:space="preserve">качестве цели в сфере правопорядка определена необходимость создания благоприятной обстановки в </w:t>
      </w:r>
      <w:r w:rsidR="00DB2537" w:rsidRPr="00457C02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>, стимулирующей снижение уровня преступности в регионе.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>таблице 15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>, характе</w:t>
      </w:r>
      <w:r w:rsidR="00D50614" w:rsidRPr="00457C02">
        <w:rPr>
          <w:rFonts w:ascii="Times New Roman" w:eastAsia="Times New Roman" w:hAnsi="Times New Roman"/>
          <w:sz w:val="28"/>
          <w:szCs w:val="28"/>
        </w:rPr>
        <w:t>р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>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="007326BB" w:rsidRPr="00457C02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472A46" w:rsidRPr="00DB2537" w:rsidRDefault="00472A46" w:rsidP="00472A46">
      <w:pPr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Таблица 15</w:t>
      </w:r>
    </w:p>
    <w:p w:rsidR="00472A46" w:rsidRPr="00472A46" w:rsidRDefault="00472A46" w:rsidP="00472A46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72A46" w:rsidRPr="00472A46" w:rsidRDefault="00472A46" w:rsidP="004C267E">
      <w:pPr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2A46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57C02">
        <w:rPr>
          <w:rFonts w:ascii="Times New Roman" w:eastAsia="Times New Roman" w:hAnsi="Times New Roman"/>
          <w:b/>
          <w:sz w:val="28"/>
          <w:szCs w:val="28"/>
        </w:rPr>
        <w:t>ое</w:t>
      </w:r>
      <w:r w:rsidRPr="00472A46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57C02">
        <w:rPr>
          <w:rFonts w:ascii="Times New Roman" w:eastAsia="Times New Roman" w:hAnsi="Times New Roman"/>
          <w:b/>
          <w:sz w:val="28"/>
          <w:szCs w:val="28"/>
        </w:rPr>
        <w:t>е</w:t>
      </w:r>
      <w:r w:rsidRPr="00472A46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57C02">
        <w:rPr>
          <w:rFonts w:ascii="Times New Roman" w:eastAsia="Times New Roman" w:hAnsi="Times New Roman"/>
          <w:b/>
          <w:sz w:val="28"/>
          <w:szCs w:val="28"/>
        </w:rPr>
        <w:t>я</w:t>
      </w:r>
      <w:r w:rsidRPr="00472A46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57C02">
        <w:rPr>
          <w:rFonts w:ascii="Times New Roman" w:eastAsia="Times New Roman" w:hAnsi="Times New Roman"/>
          <w:b/>
          <w:sz w:val="28"/>
          <w:szCs w:val="28"/>
        </w:rPr>
        <w:t>его</w:t>
      </w:r>
      <w:r w:rsidRPr="00472A46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  <w:r w:rsidR="00D53D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72A46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DB2537" w:rsidRPr="00DB2537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2A46">
        <w:rPr>
          <w:rFonts w:ascii="Times New Roman" w:eastAsia="Times New Roman" w:hAnsi="Times New Roman"/>
          <w:b/>
          <w:sz w:val="28"/>
          <w:szCs w:val="28"/>
        </w:rPr>
        <w:t>в сфере правопорядка и противодействия возникновению чрезвычайных ситуаций на период до 2030 года</w:t>
      </w:r>
    </w:p>
    <w:p w:rsidR="00472A46" w:rsidRPr="00457C02" w:rsidRDefault="00472A46" w:rsidP="00472A46">
      <w:pPr>
        <w:spacing w:line="270" w:lineRule="auto"/>
        <w:ind w:left="680" w:right="680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46" w:rsidRDefault="00472A46" w:rsidP="00472A46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72A46" w:rsidRPr="00DB2537" w:rsidTr="00E714C7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46" w:rsidRPr="00DB2537" w:rsidRDefault="00472A46" w:rsidP="00DB253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72A46" w:rsidRPr="00DB2537" w:rsidRDefault="00472A46" w:rsidP="00DB253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DB253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A46" w:rsidRPr="00DB2537" w:rsidRDefault="00472A46" w:rsidP="00DB253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472A46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E714C7" w:rsidRPr="00DB2537" w:rsidRDefault="00E714C7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A46" w:rsidRPr="00DB2537" w:rsidRDefault="00D53D8F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46" w:rsidRPr="00DB2537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46" w:rsidRPr="00DB2537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A46" w:rsidRPr="00DB2537" w:rsidRDefault="00D53D8F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46" w:rsidRPr="00DB2537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46" w:rsidRPr="00DB2537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472A46" w:rsidRPr="00DB2537" w:rsidRDefault="00D53D8F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46" w:rsidRPr="00DB2537" w:rsidRDefault="00472A46" w:rsidP="00B939F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4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D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57C02" w:rsidRPr="00DB2537" w:rsidTr="00E714C7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02" w:rsidRPr="00472A46" w:rsidRDefault="00457C02" w:rsidP="00457C0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ранее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совершение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преступлений, в 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осуждён-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обвини-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риговоров,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законную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A46">
              <w:rPr>
                <w:rFonts w:ascii="Times New Roman" w:eastAsia="Times New Roman" w:hAnsi="Times New Roman" w:cs="Times New Roman"/>
                <w:sz w:val="24"/>
                <w:szCs w:val="24"/>
              </w:rPr>
              <w:t>силу,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DB2537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7C02" w:rsidRPr="00DB2537" w:rsidTr="00E714C7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896D5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02" w:rsidRPr="00DB2537" w:rsidTr="00E714C7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02" w:rsidRPr="00DB2537" w:rsidTr="00E714C7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02" w:rsidRPr="00DB2537" w:rsidTr="00E714C7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DB253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02" w:rsidTr="00E714C7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02" w:rsidTr="00E714C7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C02" w:rsidTr="00E714C7">
        <w:trPr>
          <w:trHeight w:val="270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C02" w:rsidRPr="00472A46" w:rsidRDefault="00457C02" w:rsidP="00472A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154" w:rsidRDefault="007B3154" w:rsidP="00D53D8F">
      <w:pPr>
        <w:tabs>
          <w:tab w:val="left" w:pos="0"/>
        </w:tabs>
        <w:ind w:right="23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35E" w:rsidRDefault="0039635E" w:rsidP="00D53D8F">
      <w:pPr>
        <w:tabs>
          <w:tab w:val="left" w:pos="0"/>
        </w:tabs>
        <w:ind w:right="23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Задачи Ульяновской области в сфере правопорядка и противодействия возникновению чрезвычайных ситуаций на период до 2030 года</w:t>
      </w:r>
    </w:p>
    <w:p w:rsidR="00610770" w:rsidRDefault="00610770" w:rsidP="0039635E">
      <w:pPr>
        <w:tabs>
          <w:tab w:val="left" w:pos="0"/>
        </w:tabs>
        <w:spacing w:line="318" w:lineRule="auto"/>
        <w:ind w:right="2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35E" w:rsidRDefault="0039635E" w:rsidP="00610770">
      <w:pPr>
        <w:numPr>
          <w:ilvl w:val="1"/>
          <w:numId w:val="40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>Повышение эффективности мер предупреждения и ликвидации чрезвычайных ситуаций.</w:t>
      </w:r>
    </w:p>
    <w:p w:rsidR="0039635E" w:rsidRDefault="0039635E" w:rsidP="00610770">
      <w:pPr>
        <w:numPr>
          <w:ilvl w:val="1"/>
          <w:numId w:val="40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Развитие систем обеспечения безопасности и правопорядка.</w:t>
      </w:r>
    </w:p>
    <w:p w:rsidR="0039635E" w:rsidRPr="00DB2537" w:rsidRDefault="0039635E" w:rsidP="0039635E">
      <w:pPr>
        <w:tabs>
          <w:tab w:val="left" w:pos="0"/>
          <w:tab w:val="left" w:pos="564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в сфере правопорядка противодействия возникновению чрезвычайных ситуаций в </w:t>
      </w:r>
      <w:r w:rsidR="00D9297D" w:rsidRPr="00DB2537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DB2537">
        <w:rPr>
          <w:rFonts w:ascii="Times New Roman" w:eastAsia="Times New Roman" w:hAnsi="Times New Roman"/>
          <w:sz w:val="28"/>
          <w:szCs w:val="28"/>
        </w:rPr>
        <w:t>области на период до 2030 года и решения представленных задач в первоочередном порядке реализуются следующие мероприятия:</w:t>
      </w:r>
    </w:p>
    <w:p w:rsidR="0039635E" w:rsidRDefault="0039635E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 xml:space="preserve">модернизация материально-технической базы и развитие инфраструктуры предупреждения и ликвидации чрезвычайных ситуаций; </w:t>
      </w:r>
    </w:p>
    <w:p w:rsidR="0039635E" w:rsidRDefault="0039635E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 xml:space="preserve">совершенствование системы мониторинга, лабораторного контроля и прогнозирования чрезвычайных ситуаций природного и техногенного характера; </w:t>
      </w:r>
    </w:p>
    <w:p w:rsidR="0039635E" w:rsidRPr="007326BB" w:rsidRDefault="0039635E" w:rsidP="0039635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>обеспечение эффективного информационного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территориальными органами </w:t>
      </w:r>
      <w:r w:rsidRPr="007326BB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 исполнительной власти для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6BB">
        <w:rPr>
          <w:rFonts w:ascii="Times New Roman" w:eastAsia="Times New Roman" w:hAnsi="Times New Roman"/>
          <w:sz w:val="28"/>
          <w:szCs w:val="28"/>
        </w:rPr>
        <w:t xml:space="preserve">обеспечения безопасности, общественного порядка и профилактики правонарушений на территории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326BB">
        <w:rPr>
          <w:rFonts w:ascii="Times New Roman" w:eastAsia="Times New Roman" w:hAnsi="Times New Roman"/>
          <w:sz w:val="28"/>
          <w:szCs w:val="28"/>
        </w:rPr>
        <w:t>;</w:t>
      </w:r>
    </w:p>
    <w:p w:rsidR="0039635E" w:rsidRPr="007326BB" w:rsidRDefault="0039635E" w:rsidP="0039635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10770" w:rsidRDefault="0039635E" w:rsidP="00290FD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>внедрение современных систем профилактики правонарушений;</w:t>
      </w:r>
    </w:p>
    <w:p w:rsidR="0039635E" w:rsidRPr="007326BB" w:rsidRDefault="0039635E" w:rsidP="00290FD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26BB">
        <w:rPr>
          <w:rFonts w:ascii="Times New Roman" w:eastAsia="Times New Roman" w:hAnsi="Times New Roman"/>
          <w:sz w:val="28"/>
          <w:szCs w:val="28"/>
        </w:rPr>
        <w:t>стимулирование гражданского участия в обеспечении правопорядка и поддержка создания общественных объединений по охране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26BB">
        <w:rPr>
          <w:rFonts w:ascii="Times New Roman" w:eastAsia="Times New Roman" w:hAnsi="Times New Roman"/>
          <w:sz w:val="28"/>
          <w:szCs w:val="28"/>
        </w:rPr>
        <w:t>общественного порядка.</w:t>
      </w:r>
    </w:p>
    <w:p w:rsidR="00336583" w:rsidRDefault="00336583" w:rsidP="00290FD4">
      <w:pPr>
        <w:spacing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939F6" w:rsidRDefault="00472A46" w:rsidP="00290FD4">
      <w:pPr>
        <w:spacing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Субъекты управления сферой обеспечения правопорядка</w:t>
      </w:r>
      <w:r w:rsidR="00A6326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39F6" w:rsidRDefault="00472A46" w:rsidP="00290FD4">
      <w:pPr>
        <w:spacing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 xml:space="preserve">и </w:t>
      </w:r>
      <w:r w:rsidR="00610770">
        <w:rPr>
          <w:rFonts w:ascii="Times New Roman" w:eastAsia="Times New Roman" w:hAnsi="Times New Roman"/>
          <w:sz w:val="28"/>
          <w:szCs w:val="28"/>
        </w:rPr>
        <w:t>противо</w:t>
      </w:r>
      <w:r w:rsidRPr="00DB2537">
        <w:rPr>
          <w:rFonts w:ascii="Times New Roman" w:eastAsia="Times New Roman" w:hAnsi="Times New Roman"/>
          <w:sz w:val="28"/>
          <w:szCs w:val="28"/>
        </w:rPr>
        <w:t>действия возникновению чрезвычайных</w:t>
      </w:r>
      <w:r w:rsidR="00A632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537">
        <w:rPr>
          <w:rFonts w:ascii="Times New Roman" w:eastAsia="Times New Roman" w:hAnsi="Times New Roman"/>
          <w:sz w:val="28"/>
          <w:szCs w:val="28"/>
        </w:rPr>
        <w:t>ситуаций</w:t>
      </w:r>
      <w:r w:rsidR="00756CC8" w:rsidRPr="00DB25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2A46" w:rsidRDefault="00472A46" w:rsidP="00290FD4">
      <w:pPr>
        <w:spacing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 xml:space="preserve">в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A6326F" w:rsidRPr="00DB2537" w:rsidRDefault="00A6326F" w:rsidP="00290FD4">
      <w:pPr>
        <w:tabs>
          <w:tab w:val="left" w:pos="540"/>
        </w:tabs>
        <w:spacing w:line="0" w:lineRule="atLeast"/>
        <w:ind w:left="58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2A46" w:rsidRPr="00472A46" w:rsidRDefault="004266DC" w:rsidP="00290FD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472A46" w:rsidRPr="00472A46" w:rsidRDefault="00472A46" w:rsidP="00290FD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2A46" w:rsidRPr="00472A46" w:rsidRDefault="00371DE4" w:rsidP="00290FD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 xml:space="preserve">правление ФСБ России по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472A46" w:rsidRPr="00472A46" w:rsidRDefault="00371DE4" w:rsidP="00290FD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 xml:space="preserve">правление МВД России по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472A46" w:rsidRPr="00472A46" w:rsidRDefault="00472A46" w:rsidP="00290FD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2A46" w:rsidRPr="00472A46" w:rsidRDefault="00371DE4" w:rsidP="00290FD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 xml:space="preserve">правление ФМС России по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472A46" w:rsidRPr="00472A46" w:rsidRDefault="00371DE4" w:rsidP="00290FD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 xml:space="preserve">правление ФСКН России по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</w:p>
    <w:p w:rsidR="00472A46" w:rsidRDefault="00472A46" w:rsidP="00290FD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2A46">
        <w:rPr>
          <w:rFonts w:ascii="Times New Roman" w:eastAsia="Times New Roman" w:hAnsi="Times New Roman"/>
          <w:sz w:val="28"/>
          <w:szCs w:val="28"/>
        </w:rPr>
        <w:t xml:space="preserve">ГУ МЧС России по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472A46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D53D8F">
        <w:rPr>
          <w:rFonts w:ascii="Times New Roman" w:eastAsia="Times New Roman" w:hAnsi="Times New Roman"/>
          <w:sz w:val="28"/>
          <w:szCs w:val="28"/>
        </w:rPr>
        <w:t>;</w:t>
      </w:r>
      <w:r w:rsidRPr="00472A4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26BB" w:rsidRDefault="00D53D8F" w:rsidP="00290FD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472A46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472A46" w:rsidRPr="00472A46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756CC8" w:rsidRDefault="00756CC8" w:rsidP="00756CC8">
      <w:pPr>
        <w:spacing w:line="239" w:lineRule="auto"/>
        <w:ind w:left="920" w:right="920" w:firstLine="100"/>
        <w:rPr>
          <w:rFonts w:ascii="Times New Roman" w:eastAsia="Times New Roman" w:hAnsi="Times New Roman"/>
          <w:sz w:val="28"/>
          <w:szCs w:val="28"/>
        </w:rPr>
      </w:pPr>
    </w:p>
    <w:p w:rsidR="00756CC8" w:rsidRDefault="00756CC8" w:rsidP="004C267E">
      <w:pPr>
        <w:ind w:left="919" w:right="919" w:firstLine="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CC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4.2. Стратегический приоритет </w:t>
      </w:r>
      <w:r w:rsidR="003C69E7">
        <w:rPr>
          <w:rFonts w:ascii="Times New Roman" w:eastAsia="Times New Roman" w:hAnsi="Times New Roman"/>
          <w:b/>
          <w:sz w:val="28"/>
          <w:szCs w:val="28"/>
        </w:rPr>
        <w:t>развития</w:t>
      </w:r>
    </w:p>
    <w:p w:rsidR="00756CC8" w:rsidRDefault="003C69E7" w:rsidP="004C267E">
      <w:pPr>
        <w:ind w:left="919" w:right="919" w:firstLine="10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756CC8" w:rsidRPr="00756CC8">
        <w:rPr>
          <w:rFonts w:ascii="Times New Roman" w:eastAsia="Times New Roman" w:hAnsi="Times New Roman"/>
          <w:b/>
          <w:sz w:val="28"/>
          <w:szCs w:val="28"/>
        </w:rPr>
        <w:t>Формирование институциональной</w:t>
      </w:r>
      <w:r w:rsidR="00DB253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56CC8" w:rsidRPr="00756CC8">
        <w:rPr>
          <w:rFonts w:ascii="Times New Roman" w:eastAsia="Times New Roman" w:hAnsi="Times New Roman"/>
          <w:b/>
          <w:sz w:val="28"/>
          <w:szCs w:val="28"/>
        </w:rPr>
        <w:t xml:space="preserve">и инфраструктурной среды инновационного развития в </w:t>
      </w:r>
      <w:r w:rsidR="00DB2537" w:rsidRPr="00DB2537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DB2537" w:rsidRPr="00DB253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B2537" w:rsidRPr="00DB2537" w:rsidRDefault="00DB2537" w:rsidP="00DB2537">
      <w:pPr>
        <w:spacing w:line="239" w:lineRule="auto"/>
        <w:ind w:left="920" w:right="920" w:firstLine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6CC8" w:rsidRDefault="00756CC8" w:rsidP="00A6326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Формирование институциональной и инфраструктурной среды ин</w:t>
      </w:r>
      <w:r w:rsidR="00AE5E55">
        <w:rPr>
          <w:rFonts w:ascii="Times New Roman" w:eastAsia="Times New Roman" w:hAnsi="Times New Roman"/>
          <w:sz w:val="28"/>
          <w:szCs w:val="28"/>
        </w:rPr>
        <w:t>н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овационного развития в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является важнейшей предпосылкой для достижения целей, определённых Стратегией. Правительство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756CC8">
        <w:rPr>
          <w:rFonts w:ascii="Times New Roman" w:eastAsia="Times New Roman" w:hAnsi="Times New Roman"/>
          <w:sz w:val="28"/>
          <w:szCs w:val="28"/>
        </w:rPr>
        <w:t>декларирует намерения по обеспечению согласованного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эффективного развития институтов, регулирующих политические, социальные и экономические аспекты развития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. Правительство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756CC8">
        <w:rPr>
          <w:rFonts w:ascii="Times New Roman" w:eastAsia="Times New Roman" w:hAnsi="Times New Roman"/>
          <w:sz w:val="28"/>
          <w:szCs w:val="28"/>
        </w:rPr>
        <w:t>также декларирует намерения по проведению эффективной и результативной политики в сфере транспорта и энергетики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в целях повышения уровня инвестиционной привлекательности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756CC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нивелирования инфраструктурных ограничений.</w:t>
      </w:r>
    </w:p>
    <w:p w:rsidR="00A6326F" w:rsidRDefault="0039635E" w:rsidP="00D929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В качестве цели по стратегическому приоритету развития </w:t>
      </w:r>
      <w:r w:rsidR="00371DE4">
        <w:rPr>
          <w:rFonts w:ascii="Times New Roman" w:eastAsia="Times New Roman" w:hAnsi="Times New Roman"/>
          <w:sz w:val="28"/>
          <w:szCs w:val="28"/>
        </w:rPr>
        <w:t>«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Формирование институциональной и инфраструктурной среды инновационного развития в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371DE4">
        <w:rPr>
          <w:rFonts w:ascii="Times New Roman" w:eastAsia="Times New Roman" w:hAnsi="Times New Roman"/>
          <w:sz w:val="28"/>
          <w:szCs w:val="28"/>
        </w:rPr>
        <w:t>»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определена необходимость создания благоприятных условий на </w:t>
      </w:r>
      <w:r w:rsidRPr="006916FF">
        <w:rPr>
          <w:rFonts w:ascii="Times New Roman" w:eastAsia="Times New Roman" w:hAnsi="Times New Roman"/>
          <w:sz w:val="28"/>
          <w:szCs w:val="28"/>
        </w:rPr>
        <w:t>территории Ульяновской области для осуществления инвестиций в основной капитал (табл</w:t>
      </w:r>
      <w:r w:rsidR="00D9297D" w:rsidRPr="006916FF">
        <w:rPr>
          <w:rFonts w:ascii="Times New Roman" w:eastAsia="Times New Roman" w:hAnsi="Times New Roman"/>
          <w:sz w:val="28"/>
          <w:szCs w:val="28"/>
        </w:rPr>
        <w:t>ица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16).</w:t>
      </w:r>
    </w:p>
    <w:p w:rsidR="00336583" w:rsidRDefault="00336583" w:rsidP="00A6326F">
      <w:pPr>
        <w:ind w:firstLine="340"/>
        <w:jc w:val="right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A6326F">
      <w:pPr>
        <w:ind w:firstLine="340"/>
        <w:jc w:val="right"/>
        <w:rPr>
          <w:rFonts w:ascii="Times New Roman" w:eastAsia="Times New Roman" w:hAnsi="Times New Roman"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Таблица 16</w:t>
      </w:r>
    </w:p>
    <w:p w:rsidR="00756CC8" w:rsidRPr="00756CC8" w:rsidRDefault="00756CC8" w:rsidP="00756CC8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CC8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57C02">
        <w:rPr>
          <w:rFonts w:ascii="Times New Roman" w:eastAsia="Times New Roman" w:hAnsi="Times New Roman"/>
          <w:b/>
          <w:sz w:val="28"/>
          <w:szCs w:val="28"/>
        </w:rPr>
        <w:t>ое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57C02">
        <w:rPr>
          <w:rFonts w:ascii="Times New Roman" w:eastAsia="Times New Roman" w:hAnsi="Times New Roman"/>
          <w:b/>
          <w:sz w:val="28"/>
          <w:szCs w:val="28"/>
        </w:rPr>
        <w:t>е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57C02">
        <w:rPr>
          <w:rFonts w:ascii="Times New Roman" w:eastAsia="Times New Roman" w:hAnsi="Times New Roman"/>
          <w:b/>
          <w:sz w:val="28"/>
          <w:szCs w:val="28"/>
        </w:rPr>
        <w:t>я</w:t>
      </w:r>
      <w:r w:rsidRPr="00756CC8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57C02">
        <w:rPr>
          <w:rFonts w:ascii="Times New Roman" w:eastAsia="Times New Roman" w:hAnsi="Times New Roman"/>
          <w:b/>
          <w:sz w:val="28"/>
          <w:szCs w:val="28"/>
        </w:rPr>
        <w:t>его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756CC8" w:rsidRPr="00756CC8" w:rsidRDefault="00756CC8" w:rsidP="00756CC8">
      <w:pPr>
        <w:spacing w:line="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6CC8" w:rsidRDefault="00756CC8" w:rsidP="00756CC8">
      <w:pPr>
        <w:spacing w:line="0" w:lineRule="atLeast"/>
        <w:ind w:left="8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CC8">
        <w:rPr>
          <w:rFonts w:ascii="Times New Roman" w:eastAsia="Times New Roman" w:hAnsi="Times New Roman"/>
          <w:b/>
          <w:sz w:val="28"/>
          <w:szCs w:val="28"/>
        </w:rPr>
        <w:t>цели по стратегическому приоритету развития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56CC8" w:rsidRDefault="00371DE4" w:rsidP="00756CC8">
      <w:pPr>
        <w:spacing w:line="0" w:lineRule="atLeast"/>
        <w:ind w:left="8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756CC8" w:rsidRPr="00756CC8">
        <w:rPr>
          <w:rFonts w:ascii="Times New Roman" w:eastAsia="Times New Roman" w:hAnsi="Times New Roman"/>
          <w:b/>
          <w:sz w:val="28"/>
          <w:szCs w:val="28"/>
        </w:rPr>
        <w:t xml:space="preserve">Формирование институциональной и инфраструктурной среды </w:t>
      </w:r>
      <w:r w:rsidR="00756CC8" w:rsidRPr="00976C09">
        <w:rPr>
          <w:rFonts w:ascii="Times New Roman" w:eastAsia="Times New Roman" w:hAnsi="Times New Roman"/>
          <w:b/>
          <w:sz w:val="28"/>
          <w:szCs w:val="28"/>
        </w:rPr>
        <w:t xml:space="preserve">инновационного развития в </w:t>
      </w:r>
      <w:r w:rsidR="00DB2537" w:rsidRPr="00976C09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9297D" w:rsidRPr="00DB2537" w:rsidRDefault="00D9297D" w:rsidP="00756CC8">
      <w:pPr>
        <w:spacing w:line="0" w:lineRule="atLeast"/>
        <w:ind w:left="8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709"/>
        <w:gridCol w:w="709"/>
        <w:gridCol w:w="709"/>
        <w:gridCol w:w="708"/>
        <w:gridCol w:w="709"/>
        <w:gridCol w:w="709"/>
        <w:gridCol w:w="709"/>
        <w:gridCol w:w="713"/>
      </w:tblGrid>
      <w:tr w:rsidR="00756CC8" w:rsidRPr="00DB2537" w:rsidTr="00B939F6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7D" w:rsidRDefault="00756CC8" w:rsidP="00DB25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56CC8" w:rsidRPr="00DB2537" w:rsidRDefault="00756CC8" w:rsidP="00DB25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756C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CC8" w:rsidRPr="00DB2537" w:rsidRDefault="00756CC8" w:rsidP="00756C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56CC8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E714C7" w:rsidRPr="00DB2537" w:rsidRDefault="00E714C7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8" w:rsidRPr="00DB2537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9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DB2537" w:rsidRDefault="00D9297D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56CC8" w:rsidRPr="00DB2537" w:rsidRDefault="00D9297D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8" w:rsidRPr="00DB2537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9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DB2537" w:rsidRDefault="00D9297D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DB2537" w:rsidRDefault="00D9297D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6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DB2537" w:rsidRDefault="00D9297D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8" w:rsidRPr="00DB2537" w:rsidRDefault="00756CC8" w:rsidP="00B939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9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39F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B2537" w:rsidRPr="00DB2537" w:rsidTr="00B939F6">
        <w:trPr>
          <w:trHeight w:val="2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97D" w:rsidRDefault="00DB2537" w:rsidP="00756CC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инвестиций </w:t>
            </w:r>
          </w:p>
          <w:p w:rsidR="00D9297D" w:rsidRDefault="00DB2537" w:rsidP="00756CC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капитал</w:t>
            </w:r>
          </w:p>
          <w:p w:rsidR="00DB2537" w:rsidRPr="00756CC8" w:rsidRDefault="00DB2537" w:rsidP="00D9297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2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ВРП </w:t>
            </w: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503C6">
              <w:rPr>
                <w:rFonts w:ascii="Times New Roman" w:eastAsia="Times New Roman" w:hAnsi="Times New Roman" w:cs="Times New Roman"/>
                <w:sz w:val="24"/>
                <w:szCs w:val="24"/>
              </w:rPr>
              <w:t>льян</w:t>
            </w:r>
            <w:r w:rsidR="00684C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503C6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вской области</w:t>
            </w: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DB2537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DB2537" w:rsidRPr="00756CC8" w:rsidRDefault="00DB2537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2537" w:rsidRPr="00DB2537" w:rsidTr="00B939F6">
        <w:trPr>
          <w:trHeight w:val="216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537" w:rsidRPr="00DB2537" w:rsidTr="00B939F6">
        <w:trPr>
          <w:trHeight w:val="216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537" w:rsidRPr="00DB2537" w:rsidTr="00B939F6">
        <w:trPr>
          <w:trHeight w:val="216"/>
        </w:trPr>
        <w:tc>
          <w:tcPr>
            <w:tcW w:w="2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756CC8" w:rsidRDefault="00DB2537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37" w:rsidRPr="00DB2537" w:rsidRDefault="00DB2537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770" w:rsidRDefault="00610770" w:rsidP="00A6326F">
      <w:pPr>
        <w:spacing w:line="0" w:lineRule="atLeast"/>
        <w:ind w:left="180" w:right="180" w:firstLine="109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6CC8" w:rsidRPr="00756CC8" w:rsidRDefault="00756CC8" w:rsidP="00EB1380">
      <w:pPr>
        <w:ind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4.2.1. Формирование институциональной среды </w:t>
      </w:r>
      <w:r w:rsidR="00EB138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756CC8">
        <w:rPr>
          <w:rFonts w:ascii="Times New Roman" w:eastAsia="Times New Roman" w:hAnsi="Times New Roman"/>
          <w:b/>
          <w:sz w:val="28"/>
          <w:szCs w:val="28"/>
        </w:rPr>
        <w:t>инновационного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b/>
          <w:sz w:val="28"/>
          <w:szCs w:val="28"/>
        </w:rPr>
        <w:t>развития, развития науки, инновационной</w:t>
      </w:r>
      <w:r w:rsidR="00A632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b/>
          <w:sz w:val="28"/>
          <w:szCs w:val="28"/>
        </w:rPr>
        <w:t>системы</w:t>
      </w:r>
      <w:r w:rsidR="00EB1380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DB2537" w:rsidRPr="00DB2537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756CC8" w:rsidRPr="00756CC8" w:rsidRDefault="00756CC8" w:rsidP="00756CC8">
      <w:pPr>
        <w:spacing w:line="228" w:lineRule="exact"/>
        <w:rPr>
          <w:rFonts w:ascii="Times New Roman" w:eastAsia="Times New Roman" w:hAnsi="Times New Roman"/>
          <w:sz w:val="28"/>
          <w:szCs w:val="28"/>
        </w:rPr>
      </w:pPr>
    </w:p>
    <w:p w:rsidR="00756CC8" w:rsidRDefault="00756CC8" w:rsidP="00AE5E55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формирования институциональной среды инновационного развития, развития науки, инновационной системы в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756CC8">
        <w:rPr>
          <w:rFonts w:ascii="Times New Roman" w:eastAsia="Times New Roman" w:hAnsi="Times New Roman"/>
          <w:sz w:val="28"/>
          <w:szCs w:val="28"/>
        </w:rPr>
        <w:t>характеризу</w:t>
      </w:r>
      <w:r w:rsidR="00B743A2">
        <w:rPr>
          <w:rFonts w:ascii="Times New Roman" w:eastAsia="Times New Roman" w:hAnsi="Times New Roman"/>
          <w:sz w:val="28"/>
          <w:szCs w:val="28"/>
        </w:rPr>
        <w:t>ется достаточно высоким уровнем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. В частности,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>Ульяновск</w:t>
      </w:r>
      <w:r w:rsidR="00D9297D">
        <w:rPr>
          <w:rFonts w:ascii="Times New Roman" w:eastAsia="Times New Roman" w:hAnsi="Times New Roman"/>
          <w:sz w:val="28"/>
          <w:szCs w:val="28"/>
        </w:rPr>
        <w:t>ая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D9297D">
        <w:rPr>
          <w:rFonts w:ascii="Times New Roman" w:eastAsia="Times New Roman" w:hAnsi="Times New Roman"/>
          <w:sz w:val="28"/>
          <w:szCs w:val="28"/>
        </w:rPr>
        <w:t>ь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является одним из лидирующих регионов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России относительно научно-технического потенциала. 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>Ульяновск</w:t>
      </w:r>
      <w:r w:rsidR="00D9297D">
        <w:rPr>
          <w:rFonts w:ascii="Times New Roman" w:eastAsia="Times New Roman" w:hAnsi="Times New Roman"/>
          <w:sz w:val="28"/>
          <w:szCs w:val="28"/>
        </w:rPr>
        <w:t>ая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D9297D">
        <w:rPr>
          <w:rFonts w:ascii="Times New Roman" w:eastAsia="Times New Roman" w:hAnsi="Times New Roman"/>
          <w:sz w:val="28"/>
          <w:szCs w:val="28"/>
        </w:rPr>
        <w:t>ь</w:t>
      </w:r>
      <w:r w:rsidR="00DB2537" w:rsidRPr="00DB25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также демонстрирует средний уровень развития по качеству инновационной политик</w:t>
      </w:r>
      <w:r w:rsidR="00D9297D">
        <w:rPr>
          <w:rFonts w:ascii="Times New Roman" w:eastAsia="Times New Roman" w:hAnsi="Times New Roman"/>
          <w:sz w:val="28"/>
          <w:szCs w:val="28"/>
        </w:rPr>
        <w:t>и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и социально-экономическим условиям инновационной деятельности</w:t>
      </w:r>
      <w:r w:rsidR="003C69E7">
        <w:rPr>
          <w:rFonts w:ascii="Times New Roman" w:eastAsia="Times New Roman" w:hAnsi="Times New Roman"/>
          <w:sz w:val="28"/>
          <w:szCs w:val="28"/>
        </w:rPr>
        <w:t>.</w:t>
      </w:r>
      <w:r w:rsidR="0067235D">
        <w:rPr>
          <w:rFonts w:ascii="Times New Roman" w:eastAsia="Times New Roman" w:hAnsi="Times New Roman"/>
          <w:sz w:val="28"/>
          <w:szCs w:val="28"/>
        </w:rPr>
        <w:t xml:space="preserve"> </w:t>
      </w:r>
      <w:r w:rsidR="003C69E7" w:rsidRPr="003C69E7">
        <w:rPr>
          <w:rFonts w:ascii="Times New Roman" w:eastAsia="Times New Roman" w:hAnsi="Times New Roman"/>
          <w:sz w:val="28"/>
          <w:szCs w:val="28"/>
        </w:rPr>
        <w:lastRenderedPageBreak/>
        <w:t xml:space="preserve">Однако данные заделы не позволяют </w:t>
      </w:r>
      <w:r w:rsidR="00A9673F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3C69E7" w:rsidRPr="003C69E7">
        <w:rPr>
          <w:rFonts w:ascii="Times New Roman" w:eastAsia="Times New Roman" w:hAnsi="Times New Roman"/>
          <w:sz w:val="28"/>
          <w:szCs w:val="28"/>
        </w:rPr>
        <w:t>полноценно осуществлять инновационную деятельность</w:t>
      </w:r>
      <w:r w:rsidR="00AE5E55">
        <w:rPr>
          <w:rFonts w:ascii="Times New Roman" w:eastAsia="Times New Roman" w:hAnsi="Times New Roman"/>
          <w:sz w:val="28"/>
          <w:szCs w:val="28"/>
        </w:rPr>
        <w:t>, так как</w:t>
      </w:r>
      <w:r w:rsidR="003C69E7">
        <w:rPr>
          <w:rFonts w:ascii="Times New Roman" w:eastAsia="Times New Roman" w:hAnsi="Times New Roman"/>
          <w:sz w:val="28"/>
          <w:szCs w:val="28"/>
        </w:rPr>
        <w:t xml:space="preserve"> </w:t>
      </w:r>
      <w:r w:rsidR="00AE5E55" w:rsidRPr="003C69E7">
        <w:rPr>
          <w:rFonts w:ascii="Times New Roman" w:eastAsia="Times New Roman" w:hAnsi="Times New Roman"/>
          <w:sz w:val="28"/>
          <w:szCs w:val="28"/>
        </w:rPr>
        <w:t>по сравнению с иными субъектами Р</w:t>
      </w:r>
      <w:r w:rsidR="00AE5E55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AE5E55" w:rsidRPr="003C69E7">
        <w:rPr>
          <w:rFonts w:ascii="Times New Roman" w:eastAsia="Times New Roman" w:hAnsi="Times New Roman"/>
          <w:sz w:val="28"/>
          <w:szCs w:val="28"/>
        </w:rPr>
        <w:t>Ф</w:t>
      </w:r>
      <w:r w:rsidR="00AE5E55">
        <w:rPr>
          <w:rFonts w:ascii="Times New Roman" w:eastAsia="Times New Roman" w:hAnsi="Times New Roman"/>
          <w:sz w:val="28"/>
          <w:szCs w:val="28"/>
        </w:rPr>
        <w:t>едерации</w:t>
      </w:r>
      <w:r w:rsidR="00AE5E55" w:rsidRPr="003C69E7">
        <w:rPr>
          <w:rFonts w:ascii="Times New Roman" w:eastAsia="Times New Roman" w:hAnsi="Times New Roman"/>
          <w:sz w:val="28"/>
          <w:szCs w:val="28"/>
        </w:rPr>
        <w:t xml:space="preserve"> </w:t>
      </w:r>
      <w:r w:rsidR="00A9673F">
        <w:rPr>
          <w:rFonts w:ascii="Times New Roman" w:eastAsia="Times New Roman" w:hAnsi="Times New Roman"/>
          <w:sz w:val="28"/>
          <w:szCs w:val="28"/>
        </w:rPr>
        <w:t>этот вид деятельности</w:t>
      </w:r>
      <w:r w:rsidR="003C69E7" w:rsidRPr="003C69E7">
        <w:rPr>
          <w:rFonts w:ascii="Times New Roman" w:eastAsia="Times New Roman" w:hAnsi="Times New Roman"/>
          <w:sz w:val="28"/>
          <w:szCs w:val="28"/>
        </w:rPr>
        <w:t xml:space="preserve"> находится на достаточно низком уровне.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Данное обстоятельство выражается в низкой результативности инновационной деятельности, что приводит к отсутствию принципиальных технологических сдвигов в экономике, отсутствию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признаков интенсивного массового освоения результатов исследований и разработок.</w:t>
      </w:r>
      <w:r w:rsidR="00AE5E5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635E" w:rsidRPr="00756CC8" w:rsidRDefault="0039635E" w:rsidP="0039635E">
      <w:pPr>
        <w:tabs>
          <w:tab w:val="left" w:pos="0"/>
        </w:tabs>
        <w:spacing w:line="24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качестве цели в сфере формирования институциональной среды инновационного развития, развития науки, инновационной системы на период до 2030 года определена необходимость создания условий для дальнейшего инновационного развития экономики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56CC8">
        <w:rPr>
          <w:rFonts w:ascii="Times New Roman" w:eastAsia="Times New Roman" w:hAnsi="Times New Roman"/>
          <w:sz w:val="28"/>
          <w:szCs w:val="28"/>
        </w:rPr>
        <w:t>.</w:t>
      </w:r>
    </w:p>
    <w:p w:rsidR="0039635E" w:rsidRDefault="0039635E" w:rsidP="0039635E">
      <w:pPr>
        <w:tabs>
          <w:tab w:val="left" w:pos="520"/>
        </w:tabs>
        <w:spacing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56CC8">
        <w:rPr>
          <w:rFonts w:ascii="Times New Roman" w:eastAsia="Times New Roman" w:hAnsi="Times New Roman"/>
          <w:sz w:val="28"/>
          <w:szCs w:val="28"/>
        </w:rPr>
        <w:t>таблице 17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756CC8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457C02" w:rsidRDefault="00457C02" w:rsidP="00A6326F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A6326F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A6326F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A6326F">
      <w:pPr>
        <w:spacing w:line="0" w:lineRule="atLeast"/>
        <w:ind w:left="50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B2537">
        <w:rPr>
          <w:rFonts w:ascii="Times New Roman" w:eastAsia="Times New Roman" w:hAnsi="Times New Roman"/>
          <w:sz w:val="28"/>
          <w:szCs w:val="28"/>
        </w:rPr>
        <w:t>Таблица 17</w:t>
      </w:r>
    </w:p>
    <w:p w:rsidR="00756CC8" w:rsidRDefault="00756CC8" w:rsidP="004C267E">
      <w:pPr>
        <w:ind w:left="102" w:right="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CC8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57C02">
        <w:rPr>
          <w:rFonts w:ascii="Times New Roman" w:eastAsia="Times New Roman" w:hAnsi="Times New Roman"/>
          <w:b/>
          <w:sz w:val="28"/>
          <w:szCs w:val="28"/>
        </w:rPr>
        <w:t>ое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57C02">
        <w:rPr>
          <w:rFonts w:ascii="Times New Roman" w:eastAsia="Times New Roman" w:hAnsi="Times New Roman"/>
          <w:b/>
          <w:sz w:val="28"/>
          <w:szCs w:val="28"/>
        </w:rPr>
        <w:t>е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57C02">
        <w:rPr>
          <w:rFonts w:ascii="Times New Roman" w:eastAsia="Times New Roman" w:hAnsi="Times New Roman"/>
          <w:b/>
          <w:sz w:val="28"/>
          <w:szCs w:val="28"/>
        </w:rPr>
        <w:t>я</w:t>
      </w:r>
      <w:r w:rsidRPr="00756CC8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57C02">
        <w:rPr>
          <w:rFonts w:ascii="Times New Roman" w:eastAsia="Times New Roman" w:hAnsi="Times New Roman"/>
          <w:b/>
          <w:sz w:val="28"/>
          <w:szCs w:val="28"/>
        </w:rPr>
        <w:t>его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="00DB2537" w:rsidRPr="00DB2537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  <w:r w:rsidRPr="00756CC8">
        <w:rPr>
          <w:rFonts w:ascii="Times New Roman" w:eastAsia="Times New Roman" w:hAnsi="Times New Roman"/>
          <w:b/>
          <w:sz w:val="28"/>
          <w:szCs w:val="28"/>
        </w:rPr>
        <w:t>в сфере формирования институциональной среды инновационного развития, развития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b/>
          <w:sz w:val="28"/>
          <w:szCs w:val="28"/>
        </w:rPr>
        <w:t xml:space="preserve">науки, инновационной системы </w:t>
      </w:r>
    </w:p>
    <w:p w:rsidR="00756CC8" w:rsidRDefault="00756CC8" w:rsidP="004C267E">
      <w:pPr>
        <w:ind w:left="102" w:right="1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CC8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67235D" w:rsidRPr="00E714C7" w:rsidRDefault="0067235D" w:rsidP="0067235D">
      <w:pPr>
        <w:spacing w:line="259" w:lineRule="auto"/>
        <w:ind w:left="100" w:right="10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567"/>
        <w:gridCol w:w="851"/>
        <w:gridCol w:w="709"/>
        <w:gridCol w:w="708"/>
        <w:gridCol w:w="709"/>
        <w:gridCol w:w="567"/>
        <w:gridCol w:w="709"/>
        <w:gridCol w:w="855"/>
      </w:tblGrid>
      <w:tr w:rsidR="00756CC8" w:rsidRPr="000A638E" w:rsidTr="002F38DF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5D" w:rsidRDefault="00756CC8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56CC8" w:rsidRPr="000A638E" w:rsidRDefault="00756CC8" w:rsidP="00896D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Pr="00E714C7" w:rsidRDefault="00E714C7" w:rsidP="00756C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756CC8" w:rsidRPr="000A638E" w:rsidRDefault="00756CC8" w:rsidP="00756C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56CC8" w:rsidRDefault="00756CC8" w:rsidP="002F38DF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вый)</w:t>
            </w:r>
          </w:p>
          <w:p w:rsidR="00E714C7" w:rsidRPr="000A638E" w:rsidRDefault="00E714C7" w:rsidP="002F38DF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C8" w:rsidRPr="000A638E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3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C6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756CC8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756CC8" w:rsidRPr="000A638E" w:rsidRDefault="0067235D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F38DF" w:rsidRPr="000A638E" w:rsidTr="002F38DF">
        <w:trPr>
          <w:trHeight w:val="21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38DF" w:rsidRPr="00873BF6" w:rsidRDefault="002F38DF" w:rsidP="0067235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инновационных</w:t>
            </w:r>
          </w:p>
          <w:p w:rsidR="002F38DF" w:rsidRPr="00873BF6" w:rsidRDefault="002F38DF" w:rsidP="002F38D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 работ и услуг организаций 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 сферы услуг, млн. 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873BF6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36,43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52,69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60,69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69,33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F38DF" w:rsidRPr="00756CC8" w:rsidRDefault="002F38DF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2F38DF" w:rsidRPr="00756CC8" w:rsidRDefault="002F38DF" w:rsidP="002F38DF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2F38DF" w:rsidRPr="00756CC8" w:rsidRDefault="002F38DF" w:rsidP="002F38DF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2F38DF" w:rsidRPr="00756CC8" w:rsidRDefault="002F38DF" w:rsidP="002F38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2F38DF" w:rsidRPr="00756CC8" w:rsidRDefault="002F38DF" w:rsidP="002F38DF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2F38DF" w:rsidRPr="00756CC8" w:rsidRDefault="002F38DF" w:rsidP="002F38DF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F38DF" w:rsidRPr="000A638E" w:rsidTr="002F38DF">
        <w:trPr>
          <w:trHeight w:val="206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873BF6" w:rsidRDefault="002F38DF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873BF6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8DF" w:rsidRPr="000A638E" w:rsidTr="002F38DF">
        <w:trPr>
          <w:trHeight w:val="206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8DF" w:rsidRPr="000A638E" w:rsidTr="002F38DF">
        <w:trPr>
          <w:trHeight w:val="207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38DF" w:rsidRPr="000A638E" w:rsidRDefault="002F38DF" w:rsidP="00111A8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8DF" w:rsidRPr="000A638E" w:rsidTr="002F38DF">
        <w:trPr>
          <w:trHeight w:val="206"/>
        </w:trPr>
        <w:tc>
          <w:tcPr>
            <w:tcW w:w="2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8DF" w:rsidRPr="00756CC8" w:rsidRDefault="002F38DF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5D" w:rsidRDefault="0067235D" w:rsidP="00756CC8">
      <w:pPr>
        <w:spacing w:line="266" w:lineRule="auto"/>
        <w:ind w:left="220" w:right="22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56CC8" w:rsidRDefault="00756CC8" w:rsidP="004C267E">
      <w:pPr>
        <w:ind w:left="221" w:right="221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A638E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0A638E" w:rsidRPr="000A638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0A638E">
        <w:rPr>
          <w:rFonts w:ascii="Times New Roman" w:eastAsia="Times New Roman" w:hAnsi="Times New Roman"/>
          <w:sz w:val="28"/>
          <w:szCs w:val="28"/>
        </w:rPr>
        <w:t xml:space="preserve"> в сфере формирования институциональной среды инновационного развития, развития науки, инновационной системы на период до 2030 года</w:t>
      </w:r>
    </w:p>
    <w:p w:rsidR="00896D54" w:rsidRDefault="00896D54" w:rsidP="004C267E">
      <w:pPr>
        <w:ind w:left="221" w:right="22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610770">
      <w:pPr>
        <w:numPr>
          <w:ilvl w:val="0"/>
          <w:numId w:val="41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Повышение качества региональной инновационной политики.</w:t>
      </w:r>
    </w:p>
    <w:p w:rsidR="00756CC8" w:rsidRPr="00756CC8" w:rsidRDefault="00756CC8" w:rsidP="00610770">
      <w:pPr>
        <w:tabs>
          <w:tab w:val="left" w:pos="993"/>
        </w:tabs>
        <w:spacing w:line="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610770">
      <w:pPr>
        <w:numPr>
          <w:ilvl w:val="0"/>
          <w:numId w:val="41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Развитие региональной инновационной экосистемы.</w:t>
      </w:r>
    </w:p>
    <w:p w:rsidR="00756CC8" w:rsidRPr="00756CC8" w:rsidRDefault="00756CC8" w:rsidP="00610770">
      <w:pPr>
        <w:tabs>
          <w:tab w:val="left" w:pos="993"/>
        </w:tabs>
        <w:spacing w:line="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610770">
      <w:pPr>
        <w:numPr>
          <w:ilvl w:val="0"/>
          <w:numId w:val="41"/>
        </w:numPr>
        <w:tabs>
          <w:tab w:val="left" w:pos="993"/>
        </w:tabs>
        <w:spacing w:line="24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Стимулирование инновационной деятельности и инновационной активности бизнеса.</w:t>
      </w:r>
    </w:p>
    <w:p w:rsidR="00756CC8" w:rsidRDefault="00756CC8" w:rsidP="00610770">
      <w:pPr>
        <w:numPr>
          <w:ilvl w:val="0"/>
          <w:numId w:val="41"/>
        </w:numPr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Кадровое обеспечение инновационной деятельности.</w:t>
      </w:r>
    </w:p>
    <w:p w:rsidR="00756CC8" w:rsidRPr="00756CC8" w:rsidRDefault="00756CC8" w:rsidP="0039635E">
      <w:pPr>
        <w:spacing w:line="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67235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формирования институциональной среды инновационного развития, развития науки, инновационной системы на период до 2030 года и решения представленных задач в первоочередном порядке реализуются следующие</w:t>
      </w:r>
      <w:r w:rsidR="00B567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756CC8" w:rsidRPr="00756CC8" w:rsidRDefault="00756CC8" w:rsidP="0039635E">
      <w:pPr>
        <w:spacing w:line="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39635E">
      <w:pPr>
        <w:spacing w:line="24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lastRenderedPageBreak/>
        <w:t xml:space="preserve">формирование Совета по развитию инновационной деятельности при Губернаторе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A638E" w:rsidRPr="00756C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и </w:t>
      </w:r>
      <w:r w:rsidR="0067235D">
        <w:rPr>
          <w:rFonts w:ascii="Times New Roman" w:eastAsia="Times New Roman" w:hAnsi="Times New Roman"/>
          <w:sz w:val="28"/>
          <w:szCs w:val="28"/>
        </w:rPr>
        <w:t xml:space="preserve">создание государственного </w:t>
      </w:r>
      <w:r w:rsidR="00371DE4">
        <w:rPr>
          <w:rFonts w:ascii="Times New Roman" w:eastAsia="Times New Roman" w:hAnsi="Times New Roman"/>
          <w:sz w:val="28"/>
          <w:szCs w:val="28"/>
        </w:rPr>
        <w:t xml:space="preserve">бюджетного </w:t>
      </w:r>
      <w:r w:rsidRPr="00756CC8">
        <w:rPr>
          <w:rFonts w:ascii="Times New Roman" w:eastAsia="Times New Roman" w:hAnsi="Times New Roman"/>
          <w:sz w:val="28"/>
          <w:szCs w:val="28"/>
        </w:rPr>
        <w:t>учреждения</w:t>
      </w:r>
      <w:r w:rsidR="00406541">
        <w:rPr>
          <w:rFonts w:ascii="Times New Roman" w:eastAsia="Times New Roman" w:hAnsi="Times New Roman"/>
          <w:sz w:val="28"/>
          <w:szCs w:val="28"/>
        </w:rPr>
        <w:t xml:space="preserve"> </w:t>
      </w:r>
      <w:r w:rsidR="001A66E4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A66E4" w:rsidRPr="00756C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«Центр развития инновационной деятельности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56CC8">
        <w:rPr>
          <w:rFonts w:ascii="Times New Roman" w:eastAsia="Times New Roman" w:hAnsi="Times New Roman"/>
          <w:sz w:val="28"/>
          <w:szCs w:val="28"/>
        </w:rPr>
        <w:t>»;</w:t>
      </w:r>
    </w:p>
    <w:p w:rsidR="00756CC8" w:rsidRPr="00756CC8" w:rsidRDefault="00756CC8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6CC8" w:rsidRPr="00756CC8" w:rsidRDefault="00756CC8" w:rsidP="0039635E">
      <w:pPr>
        <w:spacing w:line="24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подготовка нормативного правового акта об инновационной деятельности на территории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56CC8">
        <w:rPr>
          <w:rFonts w:ascii="Times New Roman" w:eastAsia="Times New Roman" w:hAnsi="Times New Roman"/>
          <w:sz w:val="28"/>
          <w:szCs w:val="28"/>
        </w:rPr>
        <w:t>;</w:t>
      </w:r>
    </w:p>
    <w:p w:rsidR="00756CC8" w:rsidRPr="00756CC8" w:rsidRDefault="00756CC8" w:rsidP="003B410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организация деловых миссий, салонов, выставок, конференций,</w:t>
      </w:r>
      <w:r w:rsidR="00B567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ярмарок и иных мероприятий, св</w:t>
      </w:r>
      <w:r w:rsidR="00B567DB">
        <w:rPr>
          <w:rFonts w:ascii="Times New Roman" w:eastAsia="Times New Roman" w:hAnsi="Times New Roman"/>
          <w:sz w:val="28"/>
          <w:szCs w:val="28"/>
        </w:rPr>
        <w:t>язанных с продвижением на регио</w:t>
      </w:r>
      <w:r w:rsidRPr="00756CC8">
        <w:rPr>
          <w:rFonts w:ascii="Times New Roman" w:eastAsia="Times New Roman" w:hAnsi="Times New Roman"/>
          <w:sz w:val="28"/>
          <w:szCs w:val="28"/>
        </w:rPr>
        <w:t>нальные и международные рынки продукции, товаров и услуг региональных инновационно</w:t>
      </w:r>
      <w:r w:rsidR="003C69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активных компаний</w:t>
      </w:r>
      <w:r w:rsidR="0067235D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возможностью получения научными</w:t>
      </w:r>
      <w:r w:rsidR="00B567DB">
        <w:rPr>
          <w:rFonts w:ascii="Times New Roman" w:eastAsia="Times New Roman" w:hAnsi="Times New Roman"/>
          <w:sz w:val="28"/>
          <w:szCs w:val="28"/>
        </w:rPr>
        <w:t>,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 образовательными </w:t>
      </w:r>
      <w:r w:rsidR="00B567DB">
        <w:rPr>
          <w:rFonts w:ascii="Times New Roman" w:eastAsia="Times New Roman" w:hAnsi="Times New Roman"/>
          <w:sz w:val="28"/>
          <w:szCs w:val="28"/>
        </w:rPr>
        <w:t xml:space="preserve">и иными </w:t>
      </w:r>
      <w:r w:rsidRPr="00756CC8">
        <w:rPr>
          <w:rFonts w:ascii="Times New Roman" w:eastAsia="Times New Roman" w:hAnsi="Times New Roman"/>
          <w:sz w:val="28"/>
          <w:szCs w:val="28"/>
        </w:rPr>
        <w:t>организациями опыта развития инновационной деятельности;</w:t>
      </w:r>
    </w:p>
    <w:p w:rsidR="00B567DB" w:rsidRDefault="00756CC8" w:rsidP="003B410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>поддержка существующей и достройка необходимой инновационной инфраструктуры (бизнес-инкубаторы, технопарки, центры трансфера технологий, центры прототипирования, инжиниринговые</w:t>
      </w:r>
      <w:r w:rsidR="00B567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>центры, центры коллективного пользования оборудованием, центры</w:t>
      </w:r>
      <w:r w:rsidR="00B567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поддержки экспорта, центры открытых инноваций и др.); </w:t>
      </w:r>
    </w:p>
    <w:p w:rsidR="00992CCF" w:rsidRDefault="00756CC8" w:rsidP="003B410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стимулирование применения </w:t>
      </w:r>
      <w:r w:rsidR="00B567DB">
        <w:rPr>
          <w:rFonts w:ascii="Times New Roman" w:eastAsia="Times New Roman" w:hAnsi="Times New Roman"/>
          <w:sz w:val="28"/>
          <w:szCs w:val="28"/>
        </w:rPr>
        <w:t xml:space="preserve">в организациях </w:t>
      </w:r>
      <w:r w:rsidRPr="00756CC8">
        <w:rPr>
          <w:rFonts w:ascii="Times New Roman" w:eastAsia="Times New Roman" w:hAnsi="Times New Roman"/>
          <w:sz w:val="28"/>
          <w:szCs w:val="28"/>
        </w:rPr>
        <w:t xml:space="preserve">всех отраслей информационно-коммуникационных технологий; </w:t>
      </w:r>
    </w:p>
    <w:p w:rsidR="00756CC8" w:rsidRPr="00756CC8" w:rsidRDefault="00756CC8" w:rsidP="003B410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развитие ядерно-инновационного кластера города Димитровграда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756CC8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0E10FC" w:rsidP="003B410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FC">
        <w:rPr>
          <w:rFonts w:ascii="Times New Roman" w:eastAsia="Times New Roman" w:hAnsi="Times New Roman"/>
          <w:sz w:val="28"/>
          <w:szCs w:val="28"/>
        </w:rPr>
        <w:t xml:space="preserve">участие в реализации федеральных инициатив в сфере развития инноваций, в том числе реализуемых Фондом «Сколково» и </w:t>
      </w:r>
      <w:r w:rsidR="003B4103">
        <w:rPr>
          <w:rFonts w:ascii="Times New Roman" w:eastAsia="Times New Roman" w:hAnsi="Times New Roman"/>
          <w:sz w:val="28"/>
          <w:szCs w:val="28"/>
        </w:rPr>
        <w:t>открытым акционерным обществом</w:t>
      </w:r>
      <w:r w:rsidRPr="000E10FC">
        <w:rPr>
          <w:rFonts w:ascii="Times New Roman" w:eastAsia="Times New Roman" w:hAnsi="Times New Roman"/>
          <w:sz w:val="28"/>
          <w:szCs w:val="28"/>
        </w:rPr>
        <w:t xml:space="preserve"> «РОСНАНО»;</w:t>
      </w:r>
    </w:p>
    <w:p w:rsidR="000E10FC" w:rsidRPr="000E10FC" w:rsidRDefault="000E10FC" w:rsidP="0039635E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0FC" w:rsidRPr="000E10FC" w:rsidRDefault="000E10FC" w:rsidP="00D519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FC">
        <w:rPr>
          <w:rFonts w:ascii="Times New Roman" w:eastAsia="Times New Roman" w:hAnsi="Times New Roman"/>
          <w:sz w:val="28"/>
          <w:szCs w:val="28"/>
        </w:rPr>
        <w:t>создание комплексной системы государственной поддержки инновационных проектов, в том числе:</w:t>
      </w:r>
      <w:r w:rsidR="00D519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10FC">
        <w:rPr>
          <w:rFonts w:ascii="Times New Roman" w:eastAsia="Times New Roman" w:hAnsi="Times New Roman"/>
          <w:sz w:val="28"/>
          <w:szCs w:val="28"/>
        </w:rPr>
        <w:t>меры по налоговому стимулированию инновационных проектов</w:t>
      </w:r>
      <w:r w:rsidR="00D5197A">
        <w:rPr>
          <w:rFonts w:ascii="Times New Roman" w:eastAsia="Times New Roman" w:hAnsi="Times New Roman"/>
          <w:sz w:val="28"/>
          <w:szCs w:val="28"/>
        </w:rPr>
        <w:t>,</w:t>
      </w:r>
      <w:r w:rsidRPr="000E10FC">
        <w:rPr>
          <w:rFonts w:ascii="Times New Roman" w:eastAsia="Times New Roman" w:hAnsi="Times New Roman"/>
          <w:sz w:val="28"/>
          <w:szCs w:val="28"/>
        </w:rPr>
        <w:t xml:space="preserve"> субсидирование процентных ставок по кредитам по инновационным проектам</w:t>
      </w:r>
      <w:r w:rsidR="00D5197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E10FC">
        <w:rPr>
          <w:rFonts w:ascii="Times New Roman" w:eastAsia="Times New Roman" w:hAnsi="Times New Roman"/>
          <w:sz w:val="28"/>
          <w:szCs w:val="28"/>
        </w:rPr>
        <w:t>возмещение части затрат на строительство и реконструкцию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10FC">
        <w:rPr>
          <w:rFonts w:ascii="Times New Roman" w:eastAsia="Times New Roman" w:hAnsi="Times New Roman"/>
          <w:sz w:val="28"/>
          <w:szCs w:val="28"/>
        </w:rPr>
        <w:t>объектов инженерной и транспортной инфраструктуры для реализации инновационного проекта</w:t>
      </w:r>
      <w:r w:rsidR="00D5197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E10FC">
        <w:rPr>
          <w:rFonts w:ascii="Times New Roman" w:eastAsia="Times New Roman" w:hAnsi="Times New Roman"/>
          <w:sz w:val="28"/>
          <w:szCs w:val="28"/>
        </w:rPr>
        <w:t>возмещение части затрат на выплату налогов</w:t>
      </w:r>
      <w:r w:rsidR="00D5197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E10FC">
        <w:rPr>
          <w:rFonts w:ascii="Times New Roman" w:eastAsia="Times New Roman" w:hAnsi="Times New Roman"/>
          <w:sz w:val="28"/>
          <w:szCs w:val="28"/>
        </w:rPr>
        <w:t>возмещение затрат по оплате услуг за технологическое присоединение к сетям инженерно-технического обеспечения (в первую очередь в зонах приоритетного развития инновационной деятельности)</w:t>
      </w:r>
      <w:r w:rsidR="003B4103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0E10FC" w:rsidP="0039635E">
      <w:pPr>
        <w:spacing w:line="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0FC" w:rsidRPr="000E10FC" w:rsidRDefault="000E10FC" w:rsidP="0039635E">
      <w:pPr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0FC" w:rsidRPr="000E10FC" w:rsidRDefault="000E10FC" w:rsidP="0039635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FC">
        <w:rPr>
          <w:rFonts w:ascii="Times New Roman" w:eastAsia="Times New Roman" w:hAnsi="Times New Roman"/>
          <w:sz w:val="28"/>
          <w:szCs w:val="28"/>
        </w:rPr>
        <w:t>создание фонда арендного жилья, предоставляемого молодым учёным и высококвалифицированным специалистам; субсидирование процентной ставки ипотечных кредитов для данных категорий работников;</w:t>
      </w:r>
    </w:p>
    <w:p w:rsidR="000E10FC" w:rsidRPr="000E10FC" w:rsidRDefault="000E10FC" w:rsidP="00DD531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FC">
        <w:rPr>
          <w:rFonts w:ascii="Times New Roman" w:eastAsia="Times New Roman" w:hAnsi="Times New Roman"/>
          <w:sz w:val="28"/>
          <w:szCs w:val="28"/>
        </w:rPr>
        <w:t xml:space="preserve">популяризация инновационной деятельности в </w:t>
      </w:r>
      <w:r w:rsidR="00EE06AC">
        <w:rPr>
          <w:rFonts w:ascii="Times New Roman" w:eastAsia="Times New Roman" w:hAnsi="Times New Roman"/>
          <w:sz w:val="28"/>
          <w:szCs w:val="28"/>
        </w:rPr>
        <w:t xml:space="preserve">средствах массовой информации (далее – </w:t>
      </w:r>
      <w:r w:rsidRPr="000E10FC">
        <w:rPr>
          <w:rFonts w:ascii="Times New Roman" w:eastAsia="Times New Roman" w:hAnsi="Times New Roman"/>
          <w:sz w:val="28"/>
          <w:szCs w:val="28"/>
        </w:rPr>
        <w:t>СМИ</w:t>
      </w:r>
      <w:r w:rsidR="004C267E">
        <w:rPr>
          <w:rFonts w:ascii="Times New Roman" w:eastAsia="Times New Roman" w:hAnsi="Times New Roman"/>
          <w:sz w:val="28"/>
          <w:szCs w:val="28"/>
        </w:rPr>
        <w:t>)</w:t>
      </w:r>
      <w:r w:rsidRPr="000E10FC">
        <w:rPr>
          <w:rFonts w:ascii="Times New Roman" w:eastAsia="Times New Roman" w:hAnsi="Times New Roman"/>
          <w:sz w:val="28"/>
          <w:szCs w:val="28"/>
        </w:rPr>
        <w:t xml:space="preserve"> и интернет-ресурсах (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0E10FC">
        <w:rPr>
          <w:rFonts w:ascii="Times New Roman" w:eastAsia="Times New Roman" w:hAnsi="Times New Roman"/>
          <w:sz w:val="28"/>
          <w:szCs w:val="28"/>
        </w:rPr>
        <w:t>, регионов</w:t>
      </w:r>
      <w:r w:rsidR="00D91AB5">
        <w:rPr>
          <w:rFonts w:ascii="Times New Roman" w:eastAsia="Times New Roman" w:hAnsi="Times New Roman"/>
          <w:sz w:val="28"/>
          <w:szCs w:val="28"/>
        </w:rPr>
        <w:t xml:space="preserve"> ПФО</w:t>
      </w:r>
      <w:r w:rsidRPr="000E10FC">
        <w:rPr>
          <w:rFonts w:ascii="Times New Roman" w:eastAsia="Times New Roman" w:hAnsi="Times New Roman"/>
          <w:sz w:val="28"/>
          <w:szCs w:val="28"/>
        </w:rPr>
        <w:t>, федеральных СМИ).</w:t>
      </w:r>
    </w:p>
    <w:p w:rsidR="004218BC" w:rsidRPr="000A638E" w:rsidRDefault="004218BC" w:rsidP="000E10FC">
      <w:pPr>
        <w:spacing w:line="239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0E10FC" w:rsidRPr="000A638E" w:rsidRDefault="000E10FC" w:rsidP="003022CB">
      <w:pPr>
        <w:spacing w:line="239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A638E">
        <w:rPr>
          <w:rFonts w:ascii="Times New Roman" w:eastAsia="Times New Roman" w:hAnsi="Times New Roman"/>
          <w:sz w:val="28"/>
          <w:szCs w:val="28"/>
        </w:rPr>
        <w:t>Субъекты управления сферой инновационного развития</w:t>
      </w:r>
    </w:p>
    <w:p w:rsidR="000E10FC" w:rsidRDefault="000E10FC" w:rsidP="000E10FC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A638E">
        <w:rPr>
          <w:rFonts w:ascii="Times New Roman" w:eastAsia="Times New Roman" w:hAnsi="Times New Roman"/>
          <w:sz w:val="28"/>
          <w:szCs w:val="28"/>
        </w:rPr>
        <w:t xml:space="preserve">в </w:t>
      </w:r>
      <w:r w:rsidR="000A638E" w:rsidRPr="000A638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A6326F" w:rsidRDefault="00A6326F" w:rsidP="0039635E">
      <w:pPr>
        <w:spacing w:line="235" w:lineRule="auto"/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0FC" w:rsidRDefault="000E10FC" w:rsidP="0039635E">
      <w:pPr>
        <w:spacing w:line="235" w:lineRule="auto"/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FC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  <w:r w:rsidRPr="000E10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10FC" w:rsidRPr="000E10FC" w:rsidRDefault="000E10FC" w:rsidP="0039635E">
      <w:pPr>
        <w:spacing w:line="235" w:lineRule="auto"/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FC">
        <w:rPr>
          <w:rFonts w:ascii="Times New Roman" w:eastAsia="Times New Roman" w:hAnsi="Times New Roman"/>
          <w:sz w:val="28"/>
          <w:szCs w:val="28"/>
        </w:rPr>
        <w:t xml:space="preserve">Министерство образования и науки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0E10FC" w:rsidP="0039635E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0FC" w:rsidRDefault="004266DC" w:rsidP="0039635E">
      <w:pPr>
        <w:spacing w:line="248" w:lineRule="auto"/>
        <w:ind w:right="11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C06703" w:rsidP="00A316A4">
      <w:pPr>
        <w:spacing w:line="248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АО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 «Корпорация развития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>»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EE06AC" w:rsidP="0039635E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осударственное </w:t>
      </w:r>
      <w:r w:rsidR="00371DE4">
        <w:rPr>
          <w:rFonts w:ascii="Times New Roman" w:eastAsia="Times New Roman" w:hAnsi="Times New Roman"/>
          <w:sz w:val="28"/>
          <w:szCs w:val="28"/>
        </w:rPr>
        <w:t xml:space="preserve">бюджетное 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учреждение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 «Центр развития инновационной деятельности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>» (по факту создания)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0E10FC" w:rsidP="0039635E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10FC" w:rsidRDefault="00EE06AC" w:rsidP="0039635E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>осударственные образова</w:t>
      </w:r>
      <w:r w:rsidR="00371DE4">
        <w:rPr>
          <w:rFonts w:ascii="Times New Roman" w:eastAsia="Times New Roman" w:hAnsi="Times New Roman"/>
          <w:sz w:val="28"/>
          <w:szCs w:val="28"/>
        </w:rPr>
        <w:t>тельные организации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10FC" w:rsidRPr="000E10FC" w:rsidRDefault="00A316A4" w:rsidP="0039635E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едеральные государственные образовательные </w:t>
      </w:r>
      <w:r w:rsidR="00A97B73">
        <w:rPr>
          <w:rFonts w:ascii="Times New Roman" w:eastAsia="Times New Roman" w:hAnsi="Times New Roman"/>
          <w:sz w:val="28"/>
          <w:szCs w:val="28"/>
        </w:rPr>
        <w:t>организации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 высшего профессионального образования в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A638E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D5197A">
        <w:rPr>
          <w:rFonts w:ascii="Times New Roman" w:eastAsia="Times New Roman" w:hAnsi="Times New Roman"/>
          <w:sz w:val="28"/>
          <w:szCs w:val="28"/>
        </w:rPr>
        <w:t>;</w:t>
      </w:r>
    </w:p>
    <w:p w:rsidR="000E10FC" w:rsidRPr="000E10FC" w:rsidRDefault="00D5197A" w:rsidP="00A316A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рганизации, осуществляющие деятельность в высокотехнологичных отраслях и среднетехнологичных отраслях высокого уровня по классификации </w:t>
      </w:r>
      <w:r w:rsidR="0077589C">
        <w:rPr>
          <w:rFonts w:ascii="Times New Roman" w:eastAsia="Times New Roman" w:hAnsi="Times New Roman"/>
          <w:sz w:val="28"/>
          <w:szCs w:val="28"/>
        </w:rPr>
        <w:t>Федеральной службы государственной статистики</w:t>
      </w:r>
      <w:r w:rsidR="000E10FC" w:rsidRPr="000E10FC">
        <w:rPr>
          <w:rFonts w:ascii="Times New Roman" w:eastAsia="Times New Roman" w:hAnsi="Times New Roman"/>
          <w:sz w:val="28"/>
          <w:szCs w:val="28"/>
        </w:rPr>
        <w:t xml:space="preserve"> (по согласованию).</w:t>
      </w:r>
    </w:p>
    <w:p w:rsidR="00336583" w:rsidRDefault="00336583" w:rsidP="00DD5313">
      <w:pPr>
        <w:ind w:right="278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38DF" w:rsidRDefault="002F38DF" w:rsidP="00DD5313">
      <w:pPr>
        <w:ind w:right="278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38DF" w:rsidRDefault="002F38DF" w:rsidP="00DD5313">
      <w:pPr>
        <w:ind w:right="278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38DF" w:rsidRDefault="002F38DF" w:rsidP="00DD5313">
      <w:pPr>
        <w:ind w:right="278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313" w:rsidRDefault="00C9044F" w:rsidP="00DD5313">
      <w:pPr>
        <w:ind w:right="278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44F">
        <w:rPr>
          <w:rFonts w:ascii="Times New Roman" w:eastAsia="Times New Roman" w:hAnsi="Times New Roman"/>
          <w:b/>
          <w:sz w:val="28"/>
          <w:szCs w:val="28"/>
        </w:rPr>
        <w:t>4.2.2. Долгосрочные приоритеты бюджетной политики</w:t>
      </w:r>
    </w:p>
    <w:p w:rsidR="00C9044F" w:rsidRPr="00C9044F" w:rsidRDefault="00C9044F" w:rsidP="00DD5313">
      <w:pPr>
        <w:ind w:right="278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44F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0A638E" w:rsidRPr="000A638E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A638E" w:rsidRPr="00C9044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9044F" w:rsidRPr="00C9044F" w:rsidRDefault="00C9044F" w:rsidP="00C9044F">
      <w:pPr>
        <w:spacing w:line="234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9044F" w:rsidRPr="00C9044F" w:rsidRDefault="00C9044F" w:rsidP="0039635E">
      <w:pPr>
        <w:spacing w:line="237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 xml:space="preserve">Текущая ситуация в сфере бюджетной политики в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A638E" w:rsidRPr="00C904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044F">
        <w:rPr>
          <w:rFonts w:ascii="Times New Roman" w:eastAsia="Times New Roman" w:hAnsi="Times New Roman"/>
          <w:sz w:val="28"/>
          <w:szCs w:val="28"/>
        </w:rPr>
        <w:t>характеризуется следующими отличительными особенностями:</w:t>
      </w:r>
    </w:p>
    <w:p w:rsidR="00C9044F" w:rsidRPr="00C9044F" w:rsidRDefault="00C9044F" w:rsidP="00A6326F">
      <w:pPr>
        <w:spacing w:line="239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>подавляющая доля расходов областного бюджета приходится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044F">
        <w:rPr>
          <w:rFonts w:ascii="Times New Roman" w:eastAsia="Times New Roman" w:hAnsi="Times New Roman"/>
          <w:sz w:val="28"/>
          <w:szCs w:val="28"/>
        </w:rPr>
        <w:t>социальный блок;</w:t>
      </w:r>
    </w:p>
    <w:p w:rsidR="00C9044F" w:rsidRPr="00C9044F" w:rsidRDefault="00C9044F" w:rsidP="0039635E">
      <w:pPr>
        <w:spacing w:line="237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>существенное снижение объёма бюджетных инвестиций за 2008</w:t>
      </w:r>
      <w:r w:rsidR="00DD5313">
        <w:rPr>
          <w:rFonts w:ascii="Times New Roman" w:eastAsia="Times New Roman" w:hAnsi="Times New Roman"/>
          <w:sz w:val="28"/>
          <w:szCs w:val="28"/>
        </w:rPr>
        <w:t xml:space="preserve">-                   </w:t>
      </w:r>
      <w:r w:rsidRPr="00C9044F">
        <w:rPr>
          <w:rFonts w:ascii="Times New Roman" w:eastAsia="Times New Roman" w:hAnsi="Times New Roman"/>
          <w:sz w:val="28"/>
          <w:szCs w:val="28"/>
        </w:rPr>
        <w:t>2013 годы;</w:t>
      </w:r>
    </w:p>
    <w:p w:rsidR="00C9044F" w:rsidRPr="00C9044F" w:rsidRDefault="00C9044F" w:rsidP="0039635E">
      <w:pPr>
        <w:spacing w:line="2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9044F" w:rsidRPr="00C9044F" w:rsidRDefault="00C9044F" w:rsidP="0039635E">
      <w:pPr>
        <w:spacing w:line="25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>доходы</w:t>
      </w:r>
      <w:r>
        <w:rPr>
          <w:rFonts w:ascii="Times New Roman" w:eastAsia="Times New Roman" w:hAnsi="Times New Roman"/>
          <w:sz w:val="28"/>
          <w:szCs w:val="28"/>
        </w:rPr>
        <w:t xml:space="preserve"> областного </w:t>
      </w:r>
      <w:r w:rsidRPr="00C9044F">
        <w:rPr>
          <w:rFonts w:ascii="Times New Roman" w:eastAsia="Times New Roman" w:hAnsi="Times New Roman"/>
          <w:sz w:val="28"/>
          <w:szCs w:val="28"/>
        </w:rPr>
        <w:t>бюджета с 2007 года в реальном исчислении фактически сократились на 20 процентов, а расходы остались на том же уровне</w:t>
      </w:r>
      <w:r w:rsidR="00A316A4">
        <w:rPr>
          <w:rFonts w:ascii="Times New Roman" w:eastAsia="Times New Roman" w:hAnsi="Times New Roman"/>
          <w:sz w:val="28"/>
          <w:szCs w:val="28"/>
        </w:rPr>
        <w:t>.</w:t>
      </w:r>
    </w:p>
    <w:p w:rsidR="00C9044F" w:rsidRPr="00C9044F" w:rsidRDefault="00C9044F" w:rsidP="0039635E">
      <w:pPr>
        <w:spacing w:line="1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9044F" w:rsidRPr="00C9044F" w:rsidRDefault="00C9044F" w:rsidP="00661A37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9044F">
        <w:rPr>
          <w:rFonts w:ascii="Times New Roman" w:eastAsia="Times New Roman" w:hAnsi="Times New Roman"/>
          <w:sz w:val="28"/>
          <w:szCs w:val="28"/>
        </w:rPr>
        <w:t xml:space="preserve">качестве цели в сфере бюджетной политики определена необходимость повышения уровня бюджетной обеспеченности </w:t>
      </w:r>
      <w:r w:rsidR="000A638E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9044F">
        <w:rPr>
          <w:rFonts w:ascii="Times New Roman" w:eastAsia="Times New Roman" w:hAnsi="Times New Roman"/>
          <w:sz w:val="28"/>
          <w:szCs w:val="28"/>
        </w:rPr>
        <w:t>.</w:t>
      </w:r>
    </w:p>
    <w:p w:rsidR="00C9044F" w:rsidRPr="00C9044F" w:rsidRDefault="00C9044F" w:rsidP="0039635E">
      <w:pPr>
        <w:spacing w:line="1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9044F" w:rsidRDefault="00C9044F" w:rsidP="00661A37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9044F">
        <w:rPr>
          <w:rFonts w:ascii="Times New Roman" w:eastAsia="Times New Roman" w:hAnsi="Times New Roman"/>
          <w:sz w:val="28"/>
          <w:szCs w:val="28"/>
        </w:rPr>
        <w:t>таблице 18 приведен</w:t>
      </w:r>
      <w:r w:rsidR="006107A6">
        <w:rPr>
          <w:rFonts w:ascii="Times New Roman" w:eastAsia="Times New Roman" w:hAnsi="Times New Roman"/>
          <w:sz w:val="28"/>
          <w:szCs w:val="28"/>
        </w:rPr>
        <w:t>о</w:t>
      </w:r>
      <w:r w:rsidRPr="00C9044F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>
        <w:rPr>
          <w:rFonts w:ascii="Times New Roman" w:eastAsia="Times New Roman" w:hAnsi="Times New Roman"/>
          <w:sz w:val="28"/>
          <w:szCs w:val="28"/>
        </w:rPr>
        <w:t>ое</w:t>
      </w:r>
      <w:r w:rsidRPr="00C9044F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>
        <w:rPr>
          <w:rFonts w:ascii="Times New Roman" w:eastAsia="Times New Roman" w:hAnsi="Times New Roman"/>
          <w:sz w:val="28"/>
          <w:szCs w:val="28"/>
        </w:rPr>
        <w:t>е</w:t>
      </w:r>
      <w:r w:rsidRPr="00C9044F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>
        <w:rPr>
          <w:rFonts w:ascii="Times New Roman" w:eastAsia="Times New Roman" w:hAnsi="Times New Roman"/>
          <w:sz w:val="28"/>
          <w:szCs w:val="28"/>
        </w:rPr>
        <w:t>я</w:t>
      </w:r>
      <w:r w:rsidRPr="00C9044F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>
        <w:rPr>
          <w:rFonts w:ascii="Times New Roman" w:eastAsia="Times New Roman" w:hAnsi="Times New Roman"/>
          <w:sz w:val="28"/>
          <w:szCs w:val="28"/>
        </w:rPr>
        <w:t>его</w:t>
      </w:r>
      <w:r w:rsidRPr="00C9044F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896D54" w:rsidRPr="00C9044F" w:rsidRDefault="00896D54" w:rsidP="00896D54">
      <w:pPr>
        <w:tabs>
          <w:tab w:val="left" w:pos="0"/>
        </w:tabs>
        <w:spacing w:line="237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D195A" w:rsidRPr="003D195A" w:rsidRDefault="003D195A" w:rsidP="00457C02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0A638E">
        <w:rPr>
          <w:rFonts w:ascii="Times New Roman" w:eastAsia="Times New Roman" w:hAnsi="Times New Roman"/>
          <w:sz w:val="28"/>
          <w:szCs w:val="28"/>
        </w:rPr>
        <w:t>Таблица 1</w:t>
      </w:r>
      <w:r w:rsidRPr="00976C09">
        <w:rPr>
          <w:rFonts w:ascii="Times New Roman" w:eastAsia="Times New Roman" w:hAnsi="Times New Roman"/>
          <w:sz w:val="28"/>
          <w:szCs w:val="28"/>
        </w:rPr>
        <w:t>8</w:t>
      </w:r>
    </w:p>
    <w:p w:rsidR="00DD5313" w:rsidRDefault="003D195A" w:rsidP="003D195A">
      <w:pPr>
        <w:spacing w:line="254" w:lineRule="auto"/>
        <w:ind w:left="440" w:right="200" w:hanging="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195A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57C02">
        <w:rPr>
          <w:rFonts w:ascii="Times New Roman" w:eastAsia="Times New Roman" w:hAnsi="Times New Roman"/>
          <w:b/>
          <w:sz w:val="28"/>
          <w:szCs w:val="28"/>
        </w:rPr>
        <w:t>ое</w:t>
      </w:r>
      <w:r w:rsidRPr="003D195A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57C02">
        <w:rPr>
          <w:rFonts w:ascii="Times New Roman" w:eastAsia="Times New Roman" w:hAnsi="Times New Roman"/>
          <w:b/>
          <w:sz w:val="28"/>
          <w:szCs w:val="28"/>
        </w:rPr>
        <w:t>е</w:t>
      </w:r>
      <w:r w:rsidRPr="003D195A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57C02">
        <w:rPr>
          <w:rFonts w:ascii="Times New Roman" w:eastAsia="Times New Roman" w:hAnsi="Times New Roman"/>
          <w:b/>
          <w:sz w:val="28"/>
          <w:szCs w:val="28"/>
        </w:rPr>
        <w:t>я</w:t>
      </w:r>
      <w:r w:rsidRPr="003D195A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57C02">
        <w:rPr>
          <w:rFonts w:ascii="Times New Roman" w:eastAsia="Times New Roman" w:hAnsi="Times New Roman"/>
          <w:b/>
          <w:sz w:val="28"/>
          <w:szCs w:val="28"/>
        </w:rPr>
        <w:t>его</w:t>
      </w:r>
      <w:r w:rsidRPr="003D195A">
        <w:rPr>
          <w:rFonts w:ascii="Times New Roman" w:eastAsia="Times New Roman" w:hAnsi="Times New Roman"/>
          <w:b/>
          <w:sz w:val="28"/>
          <w:szCs w:val="28"/>
        </w:rPr>
        <w:t xml:space="preserve"> достижение </w:t>
      </w:r>
    </w:p>
    <w:p w:rsidR="00DD5313" w:rsidRDefault="003D195A" w:rsidP="003D195A">
      <w:pPr>
        <w:spacing w:line="254" w:lineRule="auto"/>
        <w:ind w:left="440" w:right="200" w:hanging="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195A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0A638E" w:rsidRPr="000A638E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A638E" w:rsidRPr="003D19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b/>
          <w:sz w:val="28"/>
          <w:szCs w:val="28"/>
        </w:rPr>
        <w:t>в сфере бюджетной политики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D195A" w:rsidRDefault="003D195A" w:rsidP="003D195A">
      <w:pPr>
        <w:spacing w:line="254" w:lineRule="auto"/>
        <w:ind w:left="440" w:right="200" w:hanging="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195A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457C02" w:rsidRPr="00457C02" w:rsidRDefault="00457C02" w:rsidP="003D195A">
      <w:pPr>
        <w:spacing w:line="254" w:lineRule="auto"/>
        <w:ind w:left="440" w:right="200" w:hanging="261"/>
        <w:jc w:val="center"/>
        <w:rPr>
          <w:rFonts w:ascii="Times New Roman" w:eastAsia="Times New Roman" w:hAnsi="Times New Roman"/>
          <w:b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708"/>
        <w:gridCol w:w="709"/>
        <w:gridCol w:w="709"/>
        <w:gridCol w:w="709"/>
        <w:gridCol w:w="850"/>
        <w:gridCol w:w="709"/>
        <w:gridCol w:w="709"/>
        <w:gridCol w:w="713"/>
      </w:tblGrid>
      <w:tr w:rsidR="0066234C" w:rsidRPr="000A638E" w:rsidTr="00E714C7">
        <w:trPr>
          <w:cantSplit/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4C" w:rsidRPr="000A638E" w:rsidRDefault="0066234C" w:rsidP="000A638E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6234C" w:rsidRPr="000A638E" w:rsidRDefault="0066234C" w:rsidP="000A638E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0A638E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34C" w:rsidRPr="000A638E" w:rsidRDefault="0066234C" w:rsidP="000A638E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66234C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E714C7" w:rsidRPr="000A638E" w:rsidRDefault="00E714C7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4C" w:rsidRPr="000A638E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6234C" w:rsidRPr="000A638E" w:rsidRDefault="00DD5313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4C" w:rsidRPr="000A638E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4C" w:rsidRPr="000A638E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4C" w:rsidRPr="000A638E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34C" w:rsidRPr="000A638E" w:rsidRDefault="00DD5313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4C" w:rsidRPr="000A638E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F" w:rsidRDefault="0066234C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A3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34C" w:rsidRPr="000A638E" w:rsidRDefault="00DD5313" w:rsidP="002F38DF">
            <w:pPr>
              <w:spacing w:line="20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6234C" w:rsidRPr="000A638E" w:rsidTr="00E714C7">
        <w:trPr>
          <w:trHeight w:val="220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234C" w:rsidRPr="003D195A" w:rsidRDefault="0066234C" w:rsidP="009E761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налоговых</w:t>
            </w:r>
          </w:p>
          <w:p w:rsidR="0066234C" w:rsidRPr="003D195A" w:rsidRDefault="0066234C" w:rsidP="00DD531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и неналоговых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34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областно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 и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бюджетов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образований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3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расчёте 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душу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95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 в текущих ценах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2F38D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23654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26120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28216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29358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30630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33286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A9673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E">
              <w:rPr>
                <w:rFonts w:ascii="Times New Roman" w:eastAsia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66234C" w:rsidRPr="000A638E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4C" w:rsidRPr="000A638E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0A638E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0A638E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4C" w:rsidRPr="003D195A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4C" w:rsidRPr="003D195A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4C" w:rsidRPr="003D195A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4C" w:rsidRPr="003D195A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4C" w:rsidRPr="003D195A" w:rsidTr="00E714C7">
        <w:trPr>
          <w:trHeight w:val="206"/>
        </w:trPr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4C" w:rsidRPr="003D195A" w:rsidRDefault="0066234C" w:rsidP="00111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34C" w:rsidRPr="00F36B85" w:rsidRDefault="0066234C" w:rsidP="0066234C">
      <w:pPr>
        <w:spacing w:line="290" w:lineRule="auto"/>
        <w:ind w:left="2000" w:right="740" w:hanging="1254"/>
        <w:rPr>
          <w:rFonts w:ascii="Times New Roman" w:eastAsia="Times New Roman" w:hAnsi="Times New Roman"/>
          <w:i/>
          <w:sz w:val="28"/>
        </w:rPr>
      </w:pPr>
    </w:p>
    <w:p w:rsidR="0039635E" w:rsidRPr="000A638E" w:rsidRDefault="0039635E" w:rsidP="00290FD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A638E">
        <w:rPr>
          <w:rFonts w:ascii="Times New Roman" w:eastAsia="Times New Roman" w:hAnsi="Times New Roman"/>
          <w:sz w:val="28"/>
          <w:szCs w:val="28"/>
        </w:rPr>
        <w:t>Задачи Ульяновской области в сфере бюджетной политики</w:t>
      </w:r>
    </w:p>
    <w:p w:rsidR="0039635E" w:rsidRDefault="0039635E" w:rsidP="00290FD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A638E">
        <w:rPr>
          <w:rFonts w:ascii="Times New Roman" w:eastAsia="Times New Roman" w:hAnsi="Times New Roman"/>
          <w:sz w:val="28"/>
          <w:szCs w:val="28"/>
        </w:rPr>
        <w:t>на период до 2030 года</w:t>
      </w:r>
    </w:p>
    <w:p w:rsidR="0039635E" w:rsidRPr="000A638E" w:rsidRDefault="0039635E" w:rsidP="00290FD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39635E" w:rsidRPr="00C9044F" w:rsidRDefault="0039635E" w:rsidP="00290FD4">
      <w:pPr>
        <w:numPr>
          <w:ilvl w:val="0"/>
          <w:numId w:val="4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>Повышение доходной части областного бюджета.</w:t>
      </w:r>
    </w:p>
    <w:p w:rsidR="0039635E" w:rsidRPr="003D195A" w:rsidRDefault="0039635E" w:rsidP="00290FD4">
      <w:pPr>
        <w:numPr>
          <w:ilvl w:val="0"/>
          <w:numId w:val="42"/>
        </w:numPr>
        <w:tabs>
          <w:tab w:val="left" w:pos="580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 xml:space="preserve">Внедрение и активное использование программно-целевых принципов организации деятельности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 и органов местного самоуправления муниципальных образований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D195A">
        <w:rPr>
          <w:rFonts w:ascii="Times New Roman" w:eastAsia="Times New Roman" w:hAnsi="Times New Roman"/>
          <w:sz w:val="28"/>
          <w:szCs w:val="28"/>
        </w:rPr>
        <w:t>.</w:t>
      </w:r>
    </w:p>
    <w:p w:rsidR="0039635E" w:rsidRPr="00C9044F" w:rsidRDefault="0039635E" w:rsidP="00610770">
      <w:pPr>
        <w:tabs>
          <w:tab w:val="left" w:pos="993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9635E" w:rsidRPr="003D195A" w:rsidRDefault="0039635E" w:rsidP="00290FD4">
      <w:pPr>
        <w:numPr>
          <w:ilvl w:val="0"/>
          <w:numId w:val="42"/>
        </w:numPr>
        <w:tabs>
          <w:tab w:val="left" w:pos="560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>Повышение эффективности использов</w:t>
      </w:r>
      <w:r w:rsidR="00DD5313">
        <w:rPr>
          <w:rFonts w:ascii="Times New Roman" w:eastAsia="Times New Roman" w:hAnsi="Times New Roman"/>
          <w:sz w:val="28"/>
          <w:szCs w:val="28"/>
        </w:rPr>
        <w:t>ания средств областного бюджета</w:t>
      </w:r>
      <w:r w:rsidRPr="003D195A">
        <w:rPr>
          <w:rFonts w:ascii="Times New Roman" w:eastAsia="Times New Roman" w:hAnsi="Times New Roman"/>
          <w:sz w:val="28"/>
          <w:szCs w:val="28"/>
        </w:rPr>
        <w:t>, ориентация бюджетных расходов на достижение конечных социально-экономических результатов.</w:t>
      </w:r>
    </w:p>
    <w:p w:rsidR="0039635E" w:rsidRPr="003D195A" w:rsidRDefault="0039635E" w:rsidP="00290FD4">
      <w:pPr>
        <w:numPr>
          <w:ilvl w:val="0"/>
          <w:numId w:val="4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 xml:space="preserve">Обеспечение конкурсных принципов распределения бюджетных ресурсов, расширение практики привлечения негосударственных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к оказанию услуг, финансируемых из </w:t>
      </w:r>
      <w:r>
        <w:rPr>
          <w:rFonts w:ascii="Times New Roman" w:eastAsia="Times New Roman" w:hAnsi="Times New Roman"/>
          <w:sz w:val="28"/>
          <w:szCs w:val="28"/>
        </w:rPr>
        <w:t xml:space="preserve">областного </w:t>
      </w:r>
      <w:r w:rsidR="00DD5313">
        <w:rPr>
          <w:rFonts w:ascii="Times New Roman" w:eastAsia="Times New Roman" w:hAnsi="Times New Roman"/>
          <w:sz w:val="28"/>
          <w:szCs w:val="28"/>
        </w:rPr>
        <w:t>бюджета</w:t>
      </w:r>
      <w:r w:rsidRPr="003D195A">
        <w:rPr>
          <w:rFonts w:ascii="Times New Roman" w:eastAsia="Times New Roman" w:hAnsi="Times New Roman"/>
          <w:sz w:val="28"/>
          <w:szCs w:val="28"/>
        </w:rPr>
        <w:t>.</w:t>
      </w:r>
    </w:p>
    <w:p w:rsidR="0039635E" w:rsidRPr="003D195A" w:rsidRDefault="0039635E" w:rsidP="00290FD4">
      <w:pPr>
        <w:numPr>
          <w:ilvl w:val="0"/>
          <w:numId w:val="4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 xml:space="preserve">Развитие информационной системы управления государственными финансами, способствующей повышению прозрачности деятельности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Pr="003D195A">
        <w:rPr>
          <w:rFonts w:ascii="Times New Roman" w:eastAsia="Times New Roman" w:hAnsi="Times New Roman"/>
          <w:sz w:val="28"/>
          <w:szCs w:val="28"/>
        </w:rPr>
        <w:t>.</w:t>
      </w:r>
    </w:p>
    <w:p w:rsidR="0039635E" w:rsidRPr="00C9044F" w:rsidRDefault="0039635E" w:rsidP="00290FD4">
      <w:pPr>
        <w:numPr>
          <w:ilvl w:val="0"/>
          <w:numId w:val="4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 xml:space="preserve">Эффективное управление государственным долгом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9044F">
        <w:rPr>
          <w:rFonts w:ascii="Times New Roman" w:eastAsia="Times New Roman" w:hAnsi="Times New Roman"/>
          <w:sz w:val="28"/>
          <w:szCs w:val="28"/>
        </w:rPr>
        <w:t>.</w:t>
      </w:r>
    </w:p>
    <w:p w:rsidR="0039635E" w:rsidRPr="003D195A" w:rsidRDefault="0039635E" w:rsidP="00290FD4">
      <w:pPr>
        <w:numPr>
          <w:ilvl w:val="0"/>
          <w:numId w:val="4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 xml:space="preserve">Совершенствование межбюджетных отношений с учётом различий в уровнях потребности муниципальных образований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  в предоставлении муниципальных услуг.</w:t>
      </w:r>
    </w:p>
    <w:p w:rsidR="004D00B2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44F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бюджетной политики и решения представленных задач в первоочередном порядке следует реализовать полноценное внедрение программно-целевых методов бюджетирования и обеспечить взаимосвязь стратегических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направлений деятельности </w:t>
      </w:r>
      <w:r w:rsidR="00DD5313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D5313" w:rsidRPr="003D1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и бюджетной политики. </w:t>
      </w:r>
    </w:p>
    <w:p w:rsidR="0039635E" w:rsidRPr="003D195A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>Дополнительные мероприятия:</w:t>
      </w:r>
    </w:p>
    <w:p w:rsidR="0039635E" w:rsidRPr="003D195A" w:rsidRDefault="0039635E" w:rsidP="00290FD4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 xml:space="preserve">повышение эффективности управления государственным и муниципальным имуществом в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D195A">
        <w:rPr>
          <w:rFonts w:ascii="Times New Roman" w:eastAsia="Times New Roman" w:hAnsi="Times New Roman"/>
          <w:sz w:val="28"/>
          <w:szCs w:val="28"/>
        </w:rPr>
        <w:t>;</w:t>
      </w:r>
    </w:p>
    <w:p w:rsidR="0039635E" w:rsidRPr="003D195A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>разработка и применение методики эффективной приватизации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>государственного и муниципального имущества;</w:t>
      </w:r>
    </w:p>
    <w:p w:rsidR="0039635E" w:rsidRPr="003D195A" w:rsidRDefault="0039635E" w:rsidP="00290FD4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 xml:space="preserve">разработка и применение методики эффективной налоговой политики 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D195A">
        <w:rPr>
          <w:rFonts w:ascii="Times New Roman" w:eastAsia="Times New Roman" w:hAnsi="Times New Roman"/>
          <w:sz w:val="28"/>
          <w:szCs w:val="28"/>
        </w:rPr>
        <w:t>;</w:t>
      </w:r>
    </w:p>
    <w:p w:rsidR="0039635E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>разработка и применение методик</w:t>
      </w:r>
      <w:r w:rsidR="002F38DF">
        <w:rPr>
          <w:rFonts w:ascii="Times New Roman" w:eastAsia="Times New Roman" w:hAnsi="Times New Roman"/>
          <w:sz w:val="28"/>
          <w:szCs w:val="28"/>
        </w:rPr>
        <w:t xml:space="preserve">и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2F38D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3D195A">
        <w:rPr>
          <w:rFonts w:ascii="Times New Roman" w:eastAsia="Times New Roman" w:hAnsi="Times New Roman"/>
          <w:sz w:val="28"/>
          <w:szCs w:val="28"/>
        </w:rPr>
        <w:t>социальн</w:t>
      </w:r>
      <w:r w:rsidR="003B714F"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>сфер</w:t>
      </w:r>
      <w:r w:rsidR="002F38DF">
        <w:rPr>
          <w:rFonts w:ascii="Times New Roman" w:eastAsia="Times New Roman" w:hAnsi="Times New Roman"/>
          <w:sz w:val="28"/>
          <w:szCs w:val="28"/>
        </w:rPr>
        <w:t>е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9635E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>разработка и применение методик</w:t>
      </w:r>
      <w:r w:rsidR="002F38DF">
        <w:rPr>
          <w:rFonts w:ascii="Times New Roman" w:eastAsia="Times New Roman" w:hAnsi="Times New Roman"/>
          <w:sz w:val="28"/>
          <w:szCs w:val="28"/>
        </w:rPr>
        <w:t>и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3D195A">
        <w:rPr>
          <w:rFonts w:ascii="Times New Roman" w:eastAsia="Times New Roman" w:hAnsi="Times New Roman"/>
          <w:sz w:val="28"/>
          <w:szCs w:val="28"/>
        </w:rPr>
        <w:t xml:space="preserve"> </w:t>
      </w:r>
      <w:r w:rsidR="002F38DF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D195A">
        <w:rPr>
          <w:rFonts w:ascii="Times New Roman" w:eastAsia="Times New Roman" w:hAnsi="Times New Roman"/>
          <w:sz w:val="28"/>
          <w:szCs w:val="28"/>
        </w:rPr>
        <w:t>отрасл</w:t>
      </w:r>
      <w:r w:rsidR="002F38DF">
        <w:rPr>
          <w:rFonts w:ascii="Times New Roman" w:eastAsia="Times New Roman" w:hAnsi="Times New Roman"/>
          <w:sz w:val="28"/>
          <w:szCs w:val="28"/>
        </w:rPr>
        <w:t>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>транс</w:t>
      </w:r>
      <w:r w:rsidR="002F38DF">
        <w:rPr>
          <w:rFonts w:ascii="Times New Roman" w:eastAsia="Times New Roman" w:hAnsi="Times New Roman"/>
          <w:sz w:val="28"/>
          <w:szCs w:val="28"/>
        </w:rPr>
        <w:t>порта, ЖКХ, дорожного хозяйства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9635E" w:rsidRPr="003D195A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t>уточнение перечня случаев, в которых может осуществляться заимствование денежных средств</w:t>
      </w:r>
      <w:r w:rsidR="004F6485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 регламентация правил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3D1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>проектов за счёт заёмных средств</w:t>
      </w:r>
      <w:r w:rsidR="004F6485">
        <w:rPr>
          <w:rFonts w:ascii="Times New Roman" w:eastAsia="Times New Roman" w:hAnsi="Times New Roman"/>
          <w:sz w:val="28"/>
          <w:szCs w:val="28"/>
        </w:rPr>
        <w:t>,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 в случае прямого соответствия стратегическим целям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95A">
        <w:rPr>
          <w:rFonts w:ascii="Times New Roman" w:eastAsia="Times New Roman" w:hAnsi="Times New Roman"/>
          <w:sz w:val="28"/>
          <w:szCs w:val="28"/>
        </w:rPr>
        <w:t xml:space="preserve">или положительному финансовому результату реализации проекта для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D195A">
        <w:rPr>
          <w:rFonts w:ascii="Times New Roman" w:eastAsia="Times New Roman" w:hAnsi="Times New Roman"/>
          <w:sz w:val="28"/>
          <w:szCs w:val="28"/>
        </w:rPr>
        <w:t>;</w:t>
      </w:r>
    </w:p>
    <w:p w:rsidR="0039635E" w:rsidRPr="003D195A" w:rsidRDefault="0039635E" w:rsidP="00290F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195A">
        <w:rPr>
          <w:rFonts w:ascii="Times New Roman" w:eastAsia="Times New Roman" w:hAnsi="Times New Roman"/>
          <w:sz w:val="28"/>
          <w:szCs w:val="28"/>
        </w:rPr>
        <w:lastRenderedPageBreak/>
        <w:t xml:space="preserve">разработка типовых программ повышения эффективности бюджетных расходов в муниципальных образованиях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D195A">
        <w:rPr>
          <w:rFonts w:ascii="Times New Roman" w:eastAsia="Times New Roman" w:hAnsi="Times New Roman"/>
          <w:sz w:val="28"/>
          <w:szCs w:val="28"/>
        </w:rPr>
        <w:t>.</w:t>
      </w:r>
    </w:p>
    <w:p w:rsidR="006A1DAB" w:rsidRPr="004D00B2" w:rsidRDefault="006A1DAB" w:rsidP="00290FD4">
      <w:pPr>
        <w:ind w:right="743" w:firstLine="567"/>
        <w:jc w:val="center"/>
        <w:rPr>
          <w:rFonts w:ascii="Times New Roman" w:eastAsia="Times New Roman" w:hAnsi="Times New Roman"/>
          <w:sz w:val="16"/>
          <w:szCs w:val="16"/>
        </w:rPr>
      </w:pPr>
    </w:p>
    <w:p w:rsidR="004D00B2" w:rsidRPr="006A1DAB" w:rsidRDefault="004D00B2" w:rsidP="00290FD4">
      <w:pPr>
        <w:ind w:right="743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E49C0" w:rsidRDefault="0066234C" w:rsidP="00290FD4">
      <w:pPr>
        <w:ind w:right="743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бюджетной политики </w:t>
      </w:r>
    </w:p>
    <w:p w:rsidR="0066234C" w:rsidRDefault="0066234C" w:rsidP="00290FD4">
      <w:pPr>
        <w:ind w:right="743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 xml:space="preserve">в </w:t>
      </w:r>
      <w:r w:rsidR="001E49C0" w:rsidRPr="001E49C0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6A1DAB" w:rsidRPr="006A1DAB" w:rsidRDefault="006A1DAB" w:rsidP="00290FD4">
      <w:pPr>
        <w:ind w:right="743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6234C" w:rsidRDefault="0066234C" w:rsidP="00290FD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>Министерство финансов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 </w:t>
      </w:r>
      <w:r w:rsidR="00E25A78" w:rsidRPr="001E49C0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6234C">
        <w:rPr>
          <w:rFonts w:ascii="Times New Roman" w:eastAsia="Times New Roman" w:hAnsi="Times New Roman"/>
          <w:sz w:val="28"/>
          <w:szCs w:val="28"/>
        </w:rPr>
        <w:t>.</w:t>
      </w:r>
    </w:p>
    <w:p w:rsidR="00290FD4" w:rsidRDefault="00290FD4" w:rsidP="0039635E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6234C" w:rsidRDefault="0066234C" w:rsidP="001E49C0">
      <w:pPr>
        <w:spacing w:line="245" w:lineRule="auto"/>
        <w:ind w:right="2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234C">
        <w:rPr>
          <w:rFonts w:ascii="Times New Roman" w:eastAsia="Times New Roman" w:hAnsi="Times New Roman"/>
          <w:b/>
          <w:sz w:val="28"/>
          <w:szCs w:val="28"/>
        </w:rPr>
        <w:t>4.2.3.</w:t>
      </w:r>
      <w:r w:rsidR="00A632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b/>
          <w:sz w:val="28"/>
          <w:szCs w:val="28"/>
        </w:rPr>
        <w:t>Долгосрочные приоритеты развития финансово</w:t>
      </w:r>
      <w:r w:rsidR="00BB44E4">
        <w:rPr>
          <w:rFonts w:ascii="Times New Roman" w:eastAsia="Times New Roman" w:hAnsi="Times New Roman"/>
          <w:b/>
          <w:sz w:val="28"/>
          <w:szCs w:val="28"/>
        </w:rPr>
        <w:t>-</w:t>
      </w:r>
      <w:r w:rsidRPr="0066234C">
        <w:rPr>
          <w:rFonts w:ascii="Times New Roman" w:eastAsia="Times New Roman" w:hAnsi="Times New Roman"/>
          <w:b/>
          <w:sz w:val="28"/>
          <w:szCs w:val="28"/>
        </w:rPr>
        <w:t xml:space="preserve">банковского сектора в </w:t>
      </w:r>
      <w:r w:rsidR="001E49C0" w:rsidRPr="001E49C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1E49C0" w:rsidRPr="0066234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E49C0" w:rsidRPr="0066234C" w:rsidRDefault="001E49C0" w:rsidP="0039635E">
      <w:pPr>
        <w:spacing w:line="245" w:lineRule="auto"/>
        <w:ind w:right="24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6583" w:rsidRDefault="0066234C" w:rsidP="0063154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34C">
        <w:rPr>
          <w:rFonts w:ascii="Times New Roman" w:eastAsia="Times New Roman" w:hAnsi="Times New Roman"/>
          <w:sz w:val="28"/>
          <w:szCs w:val="28"/>
        </w:rPr>
        <w:t>Текущая ситуация в сфере развития финансово</w:t>
      </w:r>
      <w:r w:rsidR="00BB44E4">
        <w:rPr>
          <w:rFonts w:ascii="Times New Roman" w:eastAsia="Times New Roman" w:hAnsi="Times New Roman"/>
          <w:sz w:val="28"/>
          <w:szCs w:val="28"/>
        </w:rPr>
        <w:t>-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банковского сектора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 w:rsidRPr="006623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характеризуется недостаточным уровнем популярности услуг финансового сектора. В частности, наблюдается очень низкий объём вкладов населения и организаций, а также уровень осуществления безналичных расчётов. </w:t>
      </w:r>
    </w:p>
    <w:p w:rsidR="0066234C" w:rsidRPr="0066234C" w:rsidRDefault="0066234C" w:rsidP="0063154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34C">
        <w:rPr>
          <w:rFonts w:ascii="Times New Roman" w:eastAsia="Times New Roman" w:hAnsi="Times New Roman"/>
          <w:sz w:val="28"/>
          <w:szCs w:val="28"/>
        </w:rPr>
        <w:t>По числу филиалов кредитных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учреждений, функционирующих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, регион существенно отстаёт от </w:t>
      </w:r>
      <w:r w:rsidR="004912D8">
        <w:rPr>
          <w:rFonts w:ascii="Times New Roman" w:eastAsia="Times New Roman" w:hAnsi="Times New Roman"/>
          <w:sz w:val="28"/>
          <w:szCs w:val="28"/>
        </w:rPr>
        <w:t>субъектов Российской Федерации</w:t>
      </w:r>
      <w:r w:rsidR="002F38DF">
        <w:rPr>
          <w:rFonts w:ascii="Times New Roman" w:eastAsia="Times New Roman" w:hAnsi="Times New Roman"/>
          <w:sz w:val="28"/>
          <w:szCs w:val="28"/>
        </w:rPr>
        <w:t xml:space="preserve"> –</w:t>
      </w:r>
      <w:r w:rsidR="004912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лидеров ПФО: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 w:rsidRPr="006623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sz w:val="28"/>
          <w:szCs w:val="28"/>
        </w:rPr>
        <w:t>осуществляют деятельность в основном дополнительные офисы крупных банков, а не их филиалы. Следовательно, принятие решений по запросам граждан и организаций осуществляется не в городе Ульяновске, что может быть дополнительным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препятствием по получению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. Такое положение негативно сказывается как на экономике </w:t>
      </w:r>
      <w:r w:rsidR="00BB44E4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области в целом, так и на привлечении дополнительного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6623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предприятиями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6234C">
        <w:rPr>
          <w:rFonts w:ascii="Times New Roman" w:eastAsia="Times New Roman" w:hAnsi="Times New Roman"/>
          <w:sz w:val="28"/>
          <w:szCs w:val="28"/>
        </w:rPr>
        <w:t>.</w:t>
      </w:r>
    </w:p>
    <w:p w:rsidR="0066234C" w:rsidRPr="0066234C" w:rsidRDefault="0066234C" w:rsidP="0039635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234C" w:rsidRDefault="0066234C" w:rsidP="00661A37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66234C">
        <w:rPr>
          <w:rFonts w:ascii="Times New Roman" w:eastAsia="Times New Roman" w:hAnsi="Times New Roman"/>
          <w:sz w:val="28"/>
          <w:szCs w:val="28"/>
        </w:rPr>
        <w:t>качестве цели в сфере развития фи</w:t>
      </w:r>
      <w:r w:rsidR="004F6485">
        <w:rPr>
          <w:rFonts w:ascii="Times New Roman" w:eastAsia="Times New Roman" w:hAnsi="Times New Roman"/>
          <w:sz w:val="28"/>
          <w:szCs w:val="28"/>
        </w:rPr>
        <w:t>н</w:t>
      </w:r>
      <w:r w:rsidR="00F36B85">
        <w:rPr>
          <w:rFonts w:ascii="Times New Roman" w:eastAsia="Times New Roman" w:hAnsi="Times New Roman"/>
          <w:sz w:val="28"/>
          <w:szCs w:val="28"/>
        </w:rPr>
        <w:t>ансово-банковского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 сектор</w:t>
      </w:r>
      <w:r w:rsidR="00F36B85">
        <w:rPr>
          <w:rFonts w:ascii="Times New Roman" w:eastAsia="Times New Roman" w:hAnsi="Times New Roman"/>
          <w:sz w:val="28"/>
          <w:szCs w:val="28"/>
        </w:rPr>
        <w:t>а</w:t>
      </w:r>
      <w:r w:rsidRPr="0066234C">
        <w:rPr>
          <w:rFonts w:ascii="Times New Roman" w:eastAsia="Times New Roman" w:hAnsi="Times New Roman"/>
          <w:sz w:val="28"/>
          <w:szCs w:val="28"/>
        </w:rPr>
        <w:t xml:space="preserve"> на период до 2030 года определена необходимость повышения</w:t>
      </w:r>
      <w:r w:rsidR="000F2A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16FF">
        <w:rPr>
          <w:rFonts w:ascii="Times New Roman" w:eastAsia="Times New Roman" w:hAnsi="Times New Roman"/>
          <w:sz w:val="28"/>
          <w:szCs w:val="28"/>
        </w:rPr>
        <w:t>доступности финансовых ресурсов для осуществления инвестиций в</w:t>
      </w:r>
      <w:r w:rsidR="000F2AC9" w:rsidRPr="006916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основной капитал в </w:t>
      </w:r>
      <w:r w:rsidR="001E49C0" w:rsidRPr="006916F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916FF">
        <w:rPr>
          <w:rFonts w:ascii="Times New Roman" w:eastAsia="Times New Roman" w:hAnsi="Times New Roman"/>
          <w:sz w:val="28"/>
          <w:szCs w:val="28"/>
        </w:rPr>
        <w:t>.</w:t>
      </w:r>
      <w:r w:rsidR="00661A37" w:rsidRPr="006916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16FF">
        <w:rPr>
          <w:rFonts w:ascii="Times New Roman" w:eastAsia="Times New Roman" w:hAnsi="Times New Roman"/>
          <w:sz w:val="28"/>
          <w:szCs w:val="28"/>
        </w:rPr>
        <w:t>В таблице 19 приведен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о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ое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е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я</w:t>
      </w:r>
      <w:r w:rsidRPr="006916FF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6107A6" w:rsidRPr="006916FF">
        <w:rPr>
          <w:rFonts w:ascii="Times New Roman" w:eastAsia="Times New Roman" w:hAnsi="Times New Roman"/>
          <w:sz w:val="28"/>
          <w:szCs w:val="28"/>
        </w:rPr>
        <w:t>его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EA4DCF" w:rsidRDefault="00EA4DCF" w:rsidP="00661A37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326F" w:rsidRPr="00CE1C9E" w:rsidRDefault="00A6326F" w:rsidP="000E31B7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>Таблица 19</w:t>
      </w:r>
    </w:p>
    <w:p w:rsidR="00A6326F" w:rsidRPr="00CE1C9E" w:rsidRDefault="00A6326F" w:rsidP="000E31B7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1C9E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57C02">
        <w:rPr>
          <w:rFonts w:ascii="Times New Roman" w:eastAsia="Times New Roman" w:hAnsi="Times New Roman"/>
          <w:b/>
          <w:sz w:val="28"/>
          <w:szCs w:val="28"/>
        </w:rPr>
        <w:t>ое</w:t>
      </w: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57C02">
        <w:rPr>
          <w:rFonts w:ascii="Times New Roman" w:eastAsia="Times New Roman" w:hAnsi="Times New Roman"/>
          <w:b/>
          <w:sz w:val="28"/>
          <w:szCs w:val="28"/>
        </w:rPr>
        <w:t>е</w:t>
      </w: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57C02">
        <w:rPr>
          <w:rFonts w:ascii="Times New Roman" w:eastAsia="Times New Roman" w:hAnsi="Times New Roman"/>
          <w:b/>
          <w:sz w:val="28"/>
          <w:szCs w:val="28"/>
        </w:rPr>
        <w:t>я</w:t>
      </w:r>
      <w:r w:rsidRPr="00CE1C9E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57C02">
        <w:rPr>
          <w:rFonts w:ascii="Times New Roman" w:eastAsia="Times New Roman" w:hAnsi="Times New Roman"/>
          <w:b/>
          <w:sz w:val="28"/>
          <w:szCs w:val="28"/>
        </w:rPr>
        <w:t>его</w:t>
      </w: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A6326F" w:rsidRDefault="00A6326F" w:rsidP="004F6485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Pr="001E49C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 в сфере развития финансово</w:t>
      </w:r>
      <w:r w:rsidR="00BB44E4">
        <w:rPr>
          <w:rFonts w:ascii="Times New Roman" w:eastAsia="Times New Roman" w:hAnsi="Times New Roman"/>
          <w:b/>
          <w:sz w:val="28"/>
          <w:szCs w:val="28"/>
        </w:rPr>
        <w:t>-</w:t>
      </w:r>
      <w:r w:rsidRPr="001E49C0">
        <w:rPr>
          <w:rFonts w:ascii="Times New Roman" w:eastAsia="Times New Roman" w:hAnsi="Times New Roman"/>
          <w:b/>
          <w:sz w:val="28"/>
          <w:szCs w:val="28"/>
        </w:rPr>
        <w:t>банковского сектора на период до 2030 года</w:t>
      </w:r>
    </w:p>
    <w:p w:rsidR="004F6485" w:rsidRPr="001E49C0" w:rsidRDefault="004F6485" w:rsidP="004F6485">
      <w:pPr>
        <w:spacing w:line="0" w:lineRule="atLeast"/>
        <w:ind w:left="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709"/>
        <w:gridCol w:w="709"/>
        <w:gridCol w:w="709"/>
        <w:gridCol w:w="708"/>
        <w:gridCol w:w="709"/>
        <w:gridCol w:w="714"/>
        <w:gridCol w:w="709"/>
        <w:gridCol w:w="708"/>
      </w:tblGrid>
      <w:tr w:rsidR="00A6326F" w:rsidRPr="001E49C0" w:rsidTr="007F08EE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85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326F" w:rsidRPr="001E49C0" w:rsidRDefault="00A6326F" w:rsidP="004F648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A6326F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14C7" w:rsidRPr="001E49C0" w:rsidRDefault="00E714C7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1E49C0" w:rsidRDefault="004F6485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1E49C0" w:rsidRDefault="004F6485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1E49C0" w:rsidRDefault="004F6485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1E49C0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4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1E49C0" w:rsidRDefault="004F6485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1E49C0" w:rsidRDefault="004F6485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6326F" w:rsidRPr="001E49C0" w:rsidRDefault="004F6485" w:rsidP="00470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1E49C0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4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6326F" w:rsidRPr="001E49C0" w:rsidTr="007F08EE">
        <w:trPr>
          <w:trHeight w:val="22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326F" w:rsidRPr="00CE1C9E" w:rsidRDefault="00A6326F" w:rsidP="004F648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E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в основной 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капитал,</w:t>
            </w:r>
            <w:r w:rsidR="004F6485"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осуществлённых за счёт привлечённых</w:t>
            </w:r>
            <w:r w:rsidR="004F6485"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– кредитов банков</w:t>
            </w:r>
            <w:r w:rsidR="00BB44E4"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объёме инвестиций</w:t>
            </w:r>
            <w:r w:rsidR="004F6485"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капитал,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9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A6326F" w:rsidRPr="00CE1C9E" w:rsidTr="007F08EE">
        <w:trPr>
          <w:trHeight w:val="208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9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A6326F" w:rsidRPr="00CE1C9E" w:rsidTr="007F08EE">
        <w:trPr>
          <w:trHeight w:val="208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E49C0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26F" w:rsidRPr="00CE1C9E" w:rsidTr="007F08EE">
        <w:trPr>
          <w:trHeight w:val="208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CE1C9E" w:rsidTr="007F08EE">
        <w:trPr>
          <w:trHeight w:val="208"/>
        </w:trPr>
        <w:tc>
          <w:tcPr>
            <w:tcW w:w="2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CE1C9E" w:rsidTr="007F08EE">
        <w:trPr>
          <w:trHeight w:val="208"/>
        </w:trPr>
        <w:tc>
          <w:tcPr>
            <w:tcW w:w="2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CE1C9E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4E4" w:rsidRDefault="00BB44E4" w:rsidP="00373792">
      <w:pPr>
        <w:spacing w:line="239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6234C" w:rsidRDefault="0066234C" w:rsidP="00BB44E4">
      <w:pPr>
        <w:spacing w:line="239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1E49C0" w:rsidRPr="001E49C0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1E49C0">
        <w:rPr>
          <w:rFonts w:ascii="Times New Roman" w:eastAsia="Times New Roman" w:hAnsi="Times New Roman"/>
          <w:sz w:val="28"/>
          <w:szCs w:val="28"/>
        </w:rPr>
        <w:t>в сфере развития финансово</w:t>
      </w:r>
      <w:r w:rsidR="00BB44E4">
        <w:rPr>
          <w:rFonts w:ascii="Times New Roman" w:eastAsia="Times New Roman" w:hAnsi="Times New Roman"/>
          <w:sz w:val="28"/>
          <w:szCs w:val="28"/>
        </w:rPr>
        <w:t>-</w:t>
      </w:r>
      <w:r w:rsidRPr="001E49C0">
        <w:rPr>
          <w:rFonts w:ascii="Times New Roman" w:eastAsia="Times New Roman" w:hAnsi="Times New Roman"/>
          <w:sz w:val="28"/>
          <w:szCs w:val="28"/>
        </w:rPr>
        <w:t>банковского сектора на период до 2030 года</w:t>
      </w:r>
    </w:p>
    <w:p w:rsidR="002239AE" w:rsidRPr="001E49C0" w:rsidRDefault="002239AE" w:rsidP="002239AE">
      <w:pPr>
        <w:tabs>
          <w:tab w:val="left" w:pos="1276"/>
        </w:tabs>
        <w:spacing w:line="0" w:lineRule="atLeast"/>
        <w:ind w:left="1200"/>
        <w:rPr>
          <w:rFonts w:ascii="Times New Roman" w:eastAsia="Times New Roman" w:hAnsi="Times New Roman"/>
          <w:sz w:val="28"/>
          <w:szCs w:val="28"/>
        </w:rPr>
      </w:pPr>
    </w:p>
    <w:p w:rsidR="0066234C" w:rsidRPr="0066234C" w:rsidRDefault="00BB44E4" w:rsidP="00BB44E4">
      <w:p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66234C" w:rsidRPr="0066234C">
        <w:rPr>
          <w:rFonts w:ascii="Times New Roman" w:eastAsia="Times New Roman" w:hAnsi="Times New Roman"/>
          <w:sz w:val="28"/>
          <w:szCs w:val="28"/>
        </w:rPr>
        <w:t xml:space="preserve">Стимулирование крупнейших кредитных организаций к открытию филиалов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66234C" w:rsidRPr="0066234C">
        <w:rPr>
          <w:rFonts w:ascii="Times New Roman" w:eastAsia="Times New Roman" w:hAnsi="Times New Roman"/>
          <w:sz w:val="28"/>
          <w:szCs w:val="28"/>
        </w:rPr>
        <w:t>.</w:t>
      </w:r>
    </w:p>
    <w:p w:rsidR="0066234C" w:rsidRPr="0066234C" w:rsidRDefault="0066234C" w:rsidP="00BB44E4">
      <w:pPr>
        <w:tabs>
          <w:tab w:val="left" w:pos="993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234C" w:rsidRPr="00373792" w:rsidRDefault="00BB44E4" w:rsidP="00BB44E4">
      <w:p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6234C" w:rsidRPr="00373792">
        <w:rPr>
          <w:rFonts w:ascii="Times New Roman" w:eastAsia="Times New Roman" w:hAnsi="Times New Roman"/>
          <w:sz w:val="28"/>
          <w:szCs w:val="28"/>
        </w:rPr>
        <w:t xml:space="preserve">Стимулирование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="001E49C0" w:rsidRPr="006916FF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="0066234C" w:rsidRPr="006916FF">
        <w:rPr>
          <w:rFonts w:ascii="Times New Roman" w:eastAsia="Times New Roman" w:hAnsi="Times New Roman"/>
          <w:sz w:val="28"/>
          <w:szCs w:val="28"/>
        </w:rPr>
        <w:t>к использованию заёмных</w:t>
      </w:r>
      <w:r w:rsidR="00373792" w:rsidRPr="006916FF">
        <w:rPr>
          <w:rFonts w:ascii="Times New Roman" w:eastAsia="Times New Roman" w:hAnsi="Times New Roman"/>
          <w:sz w:val="28"/>
          <w:szCs w:val="28"/>
        </w:rPr>
        <w:t xml:space="preserve"> </w:t>
      </w:r>
      <w:r w:rsidR="0066234C" w:rsidRPr="006916FF">
        <w:rPr>
          <w:rFonts w:ascii="Times New Roman" w:eastAsia="Times New Roman" w:hAnsi="Times New Roman"/>
          <w:sz w:val="28"/>
          <w:szCs w:val="28"/>
        </w:rPr>
        <w:t>средств при осуществлении инвестиций в основной капитал.</w:t>
      </w:r>
    </w:p>
    <w:p w:rsidR="0066234C" w:rsidRPr="00373792" w:rsidRDefault="00BB44E4" w:rsidP="00BB44E4">
      <w:pPr>
        <w:tabs>
          <w:tab w:val="left" w:pos="540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66234C" w:rsidRPr="00373792">
        <w:rPr>
          <w:rFonts w:ascii="Times New Roman" w:eastAsia="Times New Roman" w:hAnsi="Times New Roman"/>
          <w:sz w:val="28"/>
          <w:szCs w:val="28"/>
        </w:rPr>
        <w:t xml:space="preserve">Стимулирование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 w:rsidRPr="00373792">
        <w:rPr>
          <w:rFonts w:ascii="Times New Roman" w:eastAsia="Times New Roman" w:hAnsi="Times New Roman"/>
          <w:sz w:val="28"/>
          <w:szCs w:val="28"/>
        </w:rPr>
        <w:t xml:space="preserve"> </w:t>
      </w:r>
      <w:r w:rsidR="0066234C" w:rsidRPr="00373792">
        <w:rPr>
          <w:rFonts w:ascii="Times New Roman" w:eastAsia="Times New Roman" w:hAnsi="Times New Roman"/>
          <w:sz w:val="28"/>
          <w:szCs w:val="28"/>
        </w:rPr>
        <w:t>к использованию современных банковских и страховых продуктов в текущей деятельности.</w:t>
      </w:r>
    </w:p>
    <w:p w:rsidR="0066234C" w:rsidRPr="0066234C" w:rsidRDefault="00BB44E4" w:rsidP="00BB44E4">
      <w:pPr>
        <w:tabs>
          <w:tab w:val="left" w:pos="532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6234C" w:rsidRPr="0066234C">
        <w:rPr>
          <w:rFonts w:ascii="Times New Roman" w:eastAsia="Times New Roman" w:hAnsi="Times New Roman"/>
          <w:sz w:val="28"/>
          <w:szCs w:val="28"/>
        </w:rPr>
        <w:t xml:space="preserve">Стимулирование населения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 w:rsidRPr="0066234C">
        <w:rPr>
          <w:rFonts w:ascii="Times New Roman" w:eastAsia="Times New Roman" w:hAnsi="Times New Roman"/>
          <w:sz w:val="28"/>
          <w:szCs w:val="28"/>
        </w:rPr>
        <w:t xml:space="preserve"> </w:t>
      </w:r>
      <w:r w:rsidR="0066234C" w:rsidRPr="0066234C">
        <w:rPr>
          <w:rFonts w:ascii="Times New Roman" w:eastAsia="Times New Roman" w:hAnsi="Times New Roman"/>
          <w:sz w:val="28"/>
          <w:szCs w:val="28"/>
        </w:rPr>
        <w:t>к использованию современных банковских и страховых продуктов.</w:t>
      </w:r>
    </w:p>
    <w:p w:rsidR="0066234C" w:rsidRPr="0066234C" w:rsidRDefault="0066234C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6CC8" w:rsidRPr="006277C4" w:rsidRDefault="0066234C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34C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в сфере </w:t>
      </w:r>
      <w:r w:rsidR="00A9673F"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Pr="0066234C">
        <w:rPr>
          <w:rFonts w:ascii="Times New Roman" w:eastAsia="Times New Roman" w:hAnsi="Times New Roman"/>
          <w:sz w:val="28"/>
          <w:szCs w:val="28"/>
        </w:rPr>
        <w:t>финансово</w:t>
      </w:r>
      <w:r w:rsidR="00BB44E4">
        <w:rPr>
          <w:rFonts w:ascii="Times New Roman" w:eastAsia="Times New Roman" w:hAnsi="Times New Roman"/>
          <w:sz w:val="28"/>
          <w:szCs w:val="28"/>
        </w:rPr>
        <w:t>-</w:t>
      </w:r>
      <w:r w:rsidRPr="0066234C">
        <w:rPr>
          <w:rFonts w:ascii="Times New Roman" w:eastAsia="Times New Roman" w:hAnsi="Times New Roman"/>
          <w:sz w:val="28"/>
          <w:szCs w:val="28"/>
        </w:rPr>
        <w:t>банковского сектора и решения представленных задач в первоочередном порядке реализуются следующие мероприятия:</w:t>
      </w:r>
    </w:p>
    <w:p w:rsidR="00373792" w:rsidRPr="00373792" w:rsidRDefault="00373792" w:rsidP="002239A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3792">
        <w:rPr>
          <w:rFonts w:ascii="Times New Roman" w:eastAsia="Times New Roman" w:hAnsi="Times New Roman"/>
          <w:sz w:val="28"/>
          <w:szCs w:val="28"/>
        </w:rPr>
        <w:t xml:space="preserve">разработка и применение стимулирующих мер к открытию филиалов кредитных организаций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73792">
        <w:rPr>
          <w:rFonts w:ascii="Times New Roman" w:eastAsia="Times New Roman" w:hAnsi="Times New Roman"/>
          <w:sz w:val="28"/>
          <w:szCs w:val="28"/>
        </w:rPr>
        <w:t>;</w:t>
      </w:r>
    </w:p>
    <w:p w:rsidR="00373792" w:rsidRPr="00373792" w:rsidRDefault="00373792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3792" w:rsidRPr="00373792" w:rsidRDefault="00373792" w:rsidP="002239A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3792">
        <w:rPr>
          <w:rFonts w:ascii="Times New Roman" w:eastAsia="Times New Roman" w:hAnsi="Times New Roman"/>
          <w:sz w:val="28"/>
          <w:szCs w:val="28"/>
        </w:rPr>
        <w:t xml:space="preserve">применение механизма субсидирования процентной ставки по кредитам для организаций приоритетных отраслей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73792">
        <w:rPr>
          <w:rFonts w:ascii="Times New Roman" w:eastAsia="Times New Roman" w:hAnsi="Times New Roman"/>
          <w:sz w:val="28"/>
          <w:szCs w:val="28"/>
        </w:rPr>
        <w:t>;</w:t>
      </w:r>
    </w:p>
    <w:p w:rsidR="00373792" w:rsidRPr="00373792" w:rsidRDefault="00373792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3792" w:rsidRPr="00373792" w:rsidRDefault="00373792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3792">
        <w:rPr>
          <w:rFonts w:ascii="Times New Roman" w:eastAsia="Times New Roman" w:hAnsi="Times New Roman"/>
          <w:sz w:val="28"/>
          <w:szCs w:val="28"/>
        </w:rPr>
        <w:t xml:space="preserve">стимулирование оборудования </w:t>
      </w:r>
      <w:r w:rsidR="00FB400B" w:rsidRPr="00373792">
        <w:rPr>
          <w:rFonts w:ascii="Times New Roman" w:eastAsia="Times New Roman" w:hAnsi="Times New Roman"/>
          <w:sz w:val="28"/>
          <w:szCs w:val="28"/>
        </w:rPr>
        <w:t xml:space="preserve">мест торговли и оказания услуг </w:t>
      </w:r>
      <w:r w:rsidRPr="00373792">
        <w:rPr>
          <w:rFonts w:ascii="Times New Roman" w:eastAsia="Times New Roman" w:hAnsi="Times New Roman"/>
          <w:sz w:val="28"/>
          <w:szCs w:val="28"/>
        </w:rPr>
        <w:t xml:space="preserve">терминалами оплаты пластиковыми картами в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6C09" w:rsidRPr="003737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3792">
        <w:rPr>
          <w:rFonts w:ascii="Times New Roman" w:eastAsia="Times New Roman" w:hAnsi="Times New Roman"/>
          <w:sz w:val="28"/>
          <w:szCs w:val="28"/>
        </w:rPr>
        <w:t>(включение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73792">
        <w:rPr>
          <w:rFonts w:ascii="Times New Roman" w:eastAsia="Times New Roman" w:hAnsi="Times New Roman"/>
          <w:sz w:val="28"/>
          <w:szCs w:val="28"/>
        </w:rPr>
        <w:t>перечень условий поддержки организаций условия о необходимости иметь расчётный сч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373792">
        <w:rPr>
          <w:rFonts w:ascii="Times New Roman" w:eastAsia="Times New Roman" w:hAnsi="Times New Roman"/>
          <w:sz w:val="28"/>
          <w:szCs w:val="28"/>
        </w:rPr>
        <w:t>т, терминалы и зарплатный проект в филиалах банков);</w:t>
      </w:r>
    </w:p>
    <w:p w:rsidR="00373792" w:rsidRPr="00373792" w:rsidRDefault="00373792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3792" w:rsidRDefault="00373792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3792">
        <w:rPr>
          <w:rFonts w:ascii="Times New Roman" w:eastAsia="Times New Roman" w:hAnsi="Times New Roman"/>
          <w:sz w:val="28"/>
          <w:szCs w:val="28"/>
        </w:rPr>
        <w:t>проведение комплекса мероприятий по повышению уровня финансовой грамотности населения, в том числе создание позитивного</w:t>
      </w:r>
      <w:r w:rsidR="000677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3792">
        <w:rPr>
          <w:rFonts w:ascii="Times New Roman" w:eastAsia="Times New Roman" w:hAnsi="Times New Roman"/>
          <w:sz w:val="28"/>
          <w:szCs w:val="28"/>
        </w:rPr>
        <w:t>имиджа использования пластиковых карт.</w:t>
      </w:r>
    </w:p>
    <w:p w:rsidR="00FB400B" w:rsidRDefault="00FB400B" w:rsidP="009E7617">
      <w:pPr>
        <w:spacing w:line="309" w:lineRule="auto"/>
        <w:ind w:left="1020" w:right="720" w:hanging="295"/>
        <w:jc w:val="center"/>
        <w:rPr>
          <w:rFonts w:ascii="Times New Roman" w:eastAsia="Times New Roman" w:hAnsi="Times New Roman"/>
          <w:sz w:val="28"/>
          <w:szCs w:val="28"/>
        </w:rPr>
      </w:pPr>
    </w:p>
    <w:p w:rsidR="009E7617" w:rsidRDefault="009E7617" w:rsidP="0063154C">
      <w:pPr>
        <w:ind w:left="1021" w:right="720" w:hanging="295"/>
        <w:jc w:val="center"/>
        <w:rPr>
          <w:rFonts w:ascii="Times New Roman" w:eastAsia="Times New Roman" w:hAnsi="Times New Roman"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>Субъекты управления сферой развития финансово</w:t>
      </w:r>
      <w:r w:rsidR="00BB44E4">
        <w:rPr>
          <w:rFonts w:ascii="Times New Roman" w:eastAsia="Times New Roman" w:hAnsi="Times New Roman"/>
          <w:sz w:val="28"/>
          <w:szCs w:val="28"/>
        </w:rPr>
        <w:t>-</w:t>
      </w:r>
      <w:r w:rsidRPr="001E49C0">
        <w:rPr>
          <w:rFonts w:ascii="Times New Roman" w:eastAsia="Times New Roman" w:hAnsi="Times New Roman"/>
          <w:sz w:val="28"/>
          <w:szCs w:val="28"/>
        </w:rPr>
        <w:t xml:space="preserve">банковского сектора в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E49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154C" w:rsidRPr="00CE1C9E" w:rsidRDefault="0063154C" w:rsidP="0063154C">
      <w:pPr>
        <w:ind w:left="1021" w:right="720" w:hanging="295"/>
        <w:jc w:val="center"/>
        <w:rPr>
          <w:rFonts w:ascii="Times New Roman" w:eastAsia="Times New Roman" w:hAnsi="Times New Roman"/>
          <w:sz w:val="28"/>
          <w:szCs w:val="28"/>
        </w:rPr>
      </w:pPr>
    </w:p>
    <w:p w:rsidR="009E7617" w:rsidRDefault="009E7617" w:rsidP="002239AE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FB400B">
        <w:rPr>
          <w:rFonts w:ascii="Times New Roman" w:eastAsia="Times New Roman" w:hAnsi="Times New Roman"/>
          <w:sz w:val="28"/>
          <w:szCs w:val="28"/>
        </w:rPr>
        <w:t>;</w:t>
      </w:r>
    </w:p>
    <w:p w:rsidR="009E7617" w:rsidRPr="00CE1C9E" w:rsidRDefault="00FB400B" w:rsidP="00FB400B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E7617" w:rsidRPr="00CE1C9E">
        <w:rPr>
          <w:rFonts w:ascii="Times New Roman" w:eastAsia="Times New Roman" w:hAnsi="Times New Roman"/>
          <w:sz w:val="28"/>
          <w:szCs w:val="28"/>
        </w:rPr>
        <w:t>рганизации, осуществляющие деятельность в финансово</w:t>
      </w:r>
      <w:r w:rsidR="00BB44E4">
        <w:rPr>
          <w:rFonts w:ascii="Times New Roman" w:eastAsia="Times New Roman" w:hAnsi="Times New Roman"/>
          <w:sz w:val="28"/>
          <w:szCs w:val="28"/>
        </w:rPr>
        <w:t>-</w:t>
      </w:r>
      <w:r w:rsidR="009E7617" w:rsidRPr="00CE1C9E">
        <w:rPr>
          <w:rFonts w:ascii="Times New Roman" w:eastAsia="Times New Roman" w:hAnsi="Times New Roman"/>
          <w:sz w:val="28"/>
          <w:szCs w:val="28"/>
        </w:rPr>
        <w:t>банковской сфере (по согласованию).</w:t>
      </w:r>
    </w:p>
    <w:p w:rsidR="00CE1C9E" w:rsidRDefault="00CE1C9E" w:rsidP="00CE1C9E">
      <w:pPr>
        <w:spacing w:line="245" w:lineRule="auto"/>
        <w:ind w:left="746" w:right="7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9E" w:rsidRPr="00CE1C9E" w:rsidRDefault="00CE1C9E" w:rsidP="00CE1C9E">
      <w:pPr>
        <w:spacing w:line="245" w:lineRule="auto"/>
        <w:ind w:left="746" w:right="7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4.2.4. Эффективное государственное и муниципальное </w:t>
      </w:r>
    </w:p>
    <w:p w:rsidR="00CE1C9E" w:rsidRDefault="00CE1C9E" w:rsidP="00CE1C9E">
      <w:pPr>
        <w:spacing w:line="245" w:lineRule="auto"/>
        <w:ind w:left="746" w:right="7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1C9E">
        <w:rPr>
          <w:rFonts w:ascii="Times New Roman" w:eastAsia="Times New Roman" w:hAnsi="Times New Roman"/>
          <w:b/>
          <w:sz w:val="28"/>
          <w:szCs w:val="28"/>
        </w:rPr>
        <w:t xml:space="preserve">управление в </w:t>
      </w:r>
      <w:r w:rsidR="001E49C0" w:rsidRPr="001E49C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1E49C0" w:rsidRPr="00CE1C9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B400B" w:rsidRDefault="00FB400B" w:rsidP="00CE1C9E">
      <w:pPr>
        <w:spacing w:line="245" w:lineRule="auto"/>
        <w:ind w:left="746" w:right="7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6583" w:rsidRDefault="00CE1C9E" w:rsidP="0063154C">
      <w:pPr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 xml:space="preserve">Текущую ситуацию в сфере государственного и муниципального управления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 w:rsidRPr="00CE1C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>целесообразно рассматривать как в отношении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>государственного и муниципального управления в целом, так 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организации эффективных механизмов функционирования государственной и муниципальной службы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. По итогам 2012 года уровень удовлетворённости населения деятельностью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="001E49C0" w:rsidRPr="00CE1C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находился на достаточно </w:t>
      </w:r>
      <w:r w:rsidRPr="00CE1C9E">
        <w:rPr>
          <w:rFonts w:ascii="Times New Roman" w:eastAsia="Times New Roman" w:hAnsi="Times New Roman"/>
          <w:sz w:val="28"/>
          <w:szCs w:val="28"/>
        </w:rPr>
        <w:lastRenderedPageBreak/>
        <w:t>низком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уровне, что свидетельствует о существенных резервах по повышению качества государственного управления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E1C9E" w:rsidRPr="00CE1C9E" w:rsidRDefault="00CE1C9E" w:rsidP="0063154C">
      <w:pPr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 xml:space="preserve">Низкий уровень удовлетворённости также указывает на необходимость обеспечения открытости и прозрачности деятельности органов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власти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>и свободного обмена информацией между государством и гражданским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>обществом, вовлечения гражданского общества в развитие системы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>государственного управления и повышение эффективности работы органов государственной 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, а также наделения гражданского общества механизмами контроля за органами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Pr="00CE1C9E">
        <w:rPr>
          <w:rFonts w:ascii="Times New Roman" w:eastAsia="Times New Roman" w:hAnsi="Times New Roman"/>
          <w:sz w:val="28"/>
          <w:szCs w:val="28"/>
        </w:rPr>
        <w:t xml:space="preserve">власти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49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C9E">
        <w:rPr>
          <w:rFonts w:ascii="Times New Roman" w:eastAsia="Times New Roman" w:hAnsi="Times New Roman"/>
          <w:sz w:val="28"/>
          <w:szCs w:val="28"/>
        </w:rPr>
        <w:t>и обеспечения доступности и качества предоставляемых государством услуг.</w:t>
      </w:r>
    </w:p>
    <w:p w:rsidR="00CE1C9E" w:rsidRPr="00CE1C9E" w:rsidRDefault="00387C26" w:rsidP="00896D54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 xml:space="preserve">качестве цели в сфере государственного и муниципального управления на период до 2030 года определена необходимость обеспечения высокого уровня доверия к Правительству </w:t>
      </w:r>
      <w:r w:rsidR="001E49C0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>.</w:t>
      </w:r>
    </w:p>
    <w:p w:rsidR="00CE1C9E" w:rsidRDefault="00835E34" w:rsidP="00896D54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>таблице 20 приведен</w:t>
      </w:r>
      <w:r w:rsidR="00E856EC">
        <w:rPr>
          <w:rFonts w:ascii="Times New Roman" w:eastAsia="Times New Roman" w:hAnsi="Times New Roman"/>
          <w:sz w:val="28"/>
          <w:szCs w:val="28"/>
        </w:rPr>
        <w:t>о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E856EC">
        <w:rPr>
          <w:rFonts w:ascii="Times New Roman" w:eastAsia="Times New Roman" w:hAnsi="Times New Roman"/>
          <w:sz w:val="28"/>
          <w:szCs w:val="28"/>
        </w:rPr>
        <w:t>ое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E856EC">
        <w:rPr>
          <w:rFonts w:ascii="Times New Roman" w:eastAsia="Times New Roman" w:hAnsi="Times New Roman"/>
          <w:sz w:val="28"/>
          <w:szCs w:val="28"/>
        </w:rPr>
        <w:t>е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E856EC">
        <w:rPr>
          <w:rFonts w:ascii="Times New Roman" w:eastAsia="Times New Roman" w:hAnsi="Times New Roman"/>
          <w:sz w:val="28"/>
          <w:szCs w:val="28"/>
        </w:rPr>
        <w:t>я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E856EC">
        <w:rPr>
          <w:rFonts w:ascii="Times New Roman" w:eastAsia="Times New Roman" w:hAnsi="Times New Roman"/>
          <w:sz w:val="28"/>
          <w:szCs w:val="28"/>
        </w:rPr>
        <w:t>его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63154C" w:rsidRDefault="0063154C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A6326F" w:rsidRPr="00111A86" w:rsidRDefault="00A6326F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1E49C0">
        <w:rPr>
          <w:rFonts w:ascii="Times New Roman" w:eastAsia="Times New Roman" w:hAnsi="Times New Roman"/>
          <w:sz w:val="28"/>
          <w:szCs w:val="28"/>
        </w:rPr>
        <w:t>Таблица 20</w:t>
      </w:r>
    </w:p>
    <w:p w:rsidR="00A6326F" w:rsidRPr="00111A86" w:rsidRDefault="00A6326F" w:rsidP="00E856EC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A86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57C02">
        <w:rPr>
          <w:rFonts w:ascii="Times New Roman" w:eastAsia="Times New Roman" w:hAnsi="Times New Roman"/>
          <w:b/>
          <w:sz w:val="28"/>
          <w:szCs w:val="28"/>
        </w:rPr>
        <w:t>ое</w:t>
      </w:r>
      <w:r w:rsidRPr="00111A86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57C02">
        <w:rPr>
          <w:rFonts w:ascii="Times New Roman" w:eastAsia="Times New Roman" w:hAnsi="Times New Roman"/>
          <w:b/>
          <w:sz w:val="28"/>
          <w:szCs w:val="28"/>
        </w:rPr>
        <w:t>е</w:t>
      </w:r>
      <w:r w:rsidRPr="00111A86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57C02">
        <w:rPr>
          <w:rFonts w:ascii="Times New Roman" w:eastAsia="Times New Roman" w:hAnsi="Times New Roman"/>
          <w:b/>
          <w:sz w:val="28"/>
          <w:szCs w:val="28"/>
        </w:rPr>
        <w:t>я</w:t>
      </w:r>
      <w:r w:rsidRPr="00111A86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57C02">
        <w:rPr>
          <w:rFonts w:ascii="Times New Roman" w:eastAsia="Times New Roman" w:hAnsi="Times New Roman"/>
          <w:b/>
          <w:sz w:val="28"/>
          <w:szCs w:val="28"/>
        </w:rPr>
        <w:t>его</w:t>
      </w:r>
      <w:r w:rsidRPr="00111A86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A6326F" w:rsidRPr="00111A86" w:rsidRDefault="00A6326F" w:rsidP="00A6326F">
      <w:pPr>
        <w:spacing w:line="0" w:lineRule="atLeast"/>
        <w:ind w:left="6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A86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Pr="007D1371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111A86">
        <w:rPr>
          <w:rFonts w:ascii="Times New Roman" w:eastAsia="Times New Roman" w:hAnsi="Times New Roman"/>
          <w:b/>
          <w:sz w:val="28"/>
          <w:szCs w:val="28"/>
        </w:rPr>
        <w:t xml:space="preserve"> в сфере государственного</w:t>
      </w:r>
    </w:p>
    <w:p w:rsidR="00A6326F" w:rsidRPr="00111A86" w:rsidRDefault="00A6326F" w:rsidP="00A6326F">
      <w:pPr>
        <w:spacing w:line="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326F" w:rsidRDefault="00A6326F" w:rsidP="00A6326F">
      <w:pPr>
        <w:spacing w:line="0" w:lineRule="atLeast"/>
        <w:ind w:left="5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A86">
        <w:rPr>
          <w:rFonts w:ascii="Times New Roman" w:eastAsia="Times New Roman" w:hAnsi="Times New Roman"/>
          <w:b/>
          <w:sz w:val="28"/>
          <w:szCs w:val="28"/>
        </w:rPr>
        <w:t>и муниципального управления на период до 2030 года</w:t>
      </w:r>
    </w:p>
    <w:p w:rsidR="00FB400B" w:rsidRPr="00457C02" w:rsidRDefault="00FB400B" w:rsidP="00A6326F">
      <w:pPr>
        <w:spacing w:line="0" w:lineRule="atLeast"/>
        <w:ind w:left="56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A6326F" w:rsidRDefault="00A6326F" w:rsidP="00A6326F">
      <w:pPr>
        <w:spacing w:line="92" w:lineRule="exact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269"/>
        <w:gridCol w:w="714"/>
        <w:gridCol w:w="704"/>
        <w:gridCol w:w="714"/>
        <w:gridCol w:w="708"/>
        <w:gridCol w:w="704"/>
        <w:gridCol w:w="709"/>
        <w:gridCol w:w="715"/>
        <w:gridCol w:w="707"/>
      </w:tblGrid>
      <w:tr w:rsidR="00A6326F" w:rsidRPr="007D1371" w:rsidTr="008444A4">
        <w:trPr>
          <w:cantSplit/>
          <w:trHeight w:val="113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7D1371" w:rsidRDefault="00A6326F" w:rsidP="0026648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A6326F" w:rsidRDefault="00A6326F" w:rsidP="00844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8444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14C7" w:rsidRPr="007D1371" w:rsidRDefault="00E714C7" w:rsidP="00844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FB400B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7D1371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0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FB400B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7D1371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0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7D1371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0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FB400B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FB400B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E" w:rsidRDefault="00A6326F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A6326F" w:rsidRPr="007D1371" w:rsidRDefault="00FB400B" w:rsidP="007F0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F08E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6326F" w:rsidRPr="007D1371" w:rsidTr="008444A4">
        <w:trPr>
          <w:trHeight w:val="222"/>
          <w:jc w:val="center"/>
        </w:trPr>
        <w:tc>
          <w:tcPr>
            <w:tcW w:w="26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326F" w:rsidRPr="00141EB8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населением</w:t>
            </w:r>
          </w:p>
          <w:p w:rsidR="00FB400B" w:rsidRDefault="00A6326F" w:rsidP="00F36B8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41EB8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B85">
              <w:rPr>
                <w:rFonts w:ascii="Times New Roman" w:eastAsia="Times New Roman" w:hAnsi="Times New Roman" w:cs="Times New Roman"/>
                <w:sz w:val="24"/>
                <w:szCs w:val="24"/>
              </w:rPr>
              <w:t>ИОГВ,</w:t>
            </w:r>
          </w:p>
          <w:p w:rsidR="00E856EC" w:rsidRPr="00141EB8" w:rsidRDefault="00A6326F" w:rsidP="008444A4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eastAsia="Times New Roman" w:hAnsi="Times New Roman" w:cs="Times New Roman"/>
                <w:sz w:val="24"/>
                <w:szCs w:val="24"/>
              </w:rPr>
              <w:t>% опрошенных</w:t>
            </w:r>
          </w:p>
        </w:tc>
        <w:tc>
          <w:tcPr>
            <w:tcW w:w="12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326F" w:rsidRPr="00141EB8" w:rsidTr="008444A4">
        <w:trPr>
          <w:trHeight w:val="208"/>
          <w:jc w:val="center"/>
        </w:trPr>
        <w:tc>
          <w:tcPr>
            <w:tcW w:w="2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141EB8" w:rsidTr="008444A4">
        <w:trPr>
          <w:trHeight w:val="208"/>
          <w:jc w:val="center"/>
        </w:trPr>
        <w:tc>
          <w:tcPr>
            <w:tcW w:w="26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141EB8" w:rsidRDefault="00A6326F" w:rsidP="002664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26F" w:rsidRDefault="00A6326F" w:rsidP="00A6326F">
      <w:pPr>
        <w:spacing w:line="23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1C9E" w:rsidRPr="00CE1C9E" w:rsidRDefault="00CE1C9E" w:rsidP="00470DA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>Задачи Ульяновской области в сфере государственного</w:t>
      </w:r>
    </w:p>
    <w:p w:rsidR="00CE1C9E" w:rsidRDefault="00470DA6" w:rsidP="00470DA6">
      <w:pPr>
        <w:tabs>
          <w:tab w:val="left" w:pos="906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CE1C9E" w:rsidRPr="00CE1C9E">
        <w:rPr>
          <w:rFonts w:ascii="Times New Roman" w:eastAsia="Times New Roman" w:hAnsi="Times New Roman"/>
          <w:sz w:val="28"/>
          <w:szCs w:val="28"/>
        </w:rPr>
        <w:t>муниципального управления на период до 2030 года</w:t>
      </w:r>
    </w:p>
    <w:p w:rsidR="002239AE" w:rsidRPr="00CE1C9E" w:rsidRDefault="002239AE" w:rsidP="002239AE">
      <w:pPr>
        <w:tabs>
          <w:tab w:val="left" w:pos="906"/>
        </w:tabs>
        <w:spacing w:line="0" w:lineRule="atLeast"/>
        <w:ind w:left="906"/>
        <w:jc w:val="both"/>
        <w:rPr>
          <w:rFonts w:ascii="Times New Roman" w:eastAsia="Times New Roman" w:hAnsi="Times New Roman"/>
          <w:sz w:val="28"/>
          <w:szCs w:val="28"/>
        </w:rPr>
      </w:pPr>
    </w:p>
    <w:p w:rsidR="00CE1C9E" w:rsidRDefault="00C37E0E" w:rsidP="00C37E0E">
      <w:pPr>
        <w:tabs>
          <w:tab w:val="left" w:pos="993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E1C9E" w:rsidRPr="00316400">
        <w:rPr>
          <w:rFonts w:ascii="Times New Roman" w:eastAsia="Times New Roman" w:hAnsi="Times New Roman"/>
          <w:sz w:val="28"/>
          <w:szCs w:val="28"/>
        </w:rPr>
        <w:t xml:space="preserve">Создание эффективных механизмов обеспечения информационной открытости органов государственной власти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E1C9E" w:rsidRPr="00316400">
        <w:rPr>
          <w:rFonts w:ascii="Times New Roman" w:eastAsia="Times New Roman" w:hAnsi="Times New Roman"/>
          <w:sz w:val="28"/>
          <w:szCs w:val="28"/>
        </w:rPr>
        <w:t>.</w:t>
      </w:r>
    </w:p>
    <w:p w:rsidR="001E49C0" w:rsidRPr="00316400" w:rsidRDefault="00C37E0E" w:rsidP="00C37E0E">
      <w:pPr>
        <w:tabs>
          <w:tab w:val="left" w:pos="993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1E49C0">
        <w:rPr>
          <w:rFonts w:ascii="Times New Roman" w:eastAsia="Times New Roman" w:hAnsi="Times New Roman"/>
          <w:sz w:val="28"/>
          <w:szCs w:val="28"/>
        </w:rPr>
        <w:t>Обеспечение</w:t>
      </w:r>
      <w:r w:rsidR="001E49C0" w:rsidRPr="00316400">
        <w:rPr>
          <w:rFonts w:ascii="Times New Roman" w:eastAsia="Times New Roman" w:hAnsi="Times New Roman"/>
          <w:sz w:val="28"/>
          <w:szCs w:val="28"/>
        </w:rPr>
        <w:t xml:space="preserve"> привлечения институтов гражданского общества </w:t>
      </w:r>
      <w:r w:rsidR="00FB400B">
        <w:rPr>
          <w:rFonts w:ascii="Times New Roman" w:eastAsia="Times New Roman" w:hAnsi="Times New Roman"/>
          <w:sz w:val="28"/>
          <w:szCs w:val="28"/>
        </w:rPr>
        <w:t xml:space="preserve">к </w:t>
      </w:r>
      <w:r w:rsidR="001E49C0" w:rsidRPr="00316400">
        <w:rPr>
          <w:rFonts w:ascii="Times New Roman" w:eastAsia="Times New Roman" w:hAnsi="Times New Roman"/>
          <w:sz w:val="28"/>
          <w:szCs w:val="28"/>
        </w:rPr>
        <w:t>реализации государственной политики</w:t>
      </w:r>
      <w:r w:rsidR="001E49C0">
        <w:rPr>
          <w:rFonts w:ascii="Times New Roman" w:eastAsia="Times New Roman" w:hAnsi="Times New Roman"/>
          <w:sz w:val="28"/>
          <w:szCs w:val="28"/>
        </w:rPr>
        <w:t>.</w:t>
      </w:r>
    </w:p>
    <w:p w:rsidR="00CE1C9E" w:rsidRPr="00316400" w:rsidRDefault="00CE1C9E" w:rsidP="00610770">
      <w:pPr>
        <w:numPr>
          <w:ilvl w:val="1"/>
          <w:numId w:val="45"/>
        </w:numPr>
        <w:tabs>
          <w:tab w:val="left" w:pos="993"/>
        </w:tabs>
        <w:spacing w:line="237" w:lineRule="auto"/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400">
        <w:rPr>
          <w:rFonts w:ascii="Times New Roman" w:eastAsia="Times New Roman" w:hAnsi="Times New Roman"/>
          <w:sz w:val="28"/>
          <w:szCs w:val="28"/>
        </w:rPr>
        <w:t>Обеспечение доступности и качества предоставляемых государственных и муниципальных услуг.</w:t>
      </w:r>
    </w:p>
    <w:p w:rsidR="00CE1C9E" w:rsidRPr="00CE1C9E" w:rsidRDefault="00CE1C9E" w:rsidP="00610770">
      <w:pPr>
        <w:numPr>
          <w:ilvl w:val="1"/>
          <w:numId w:val="45"/>
        </w:numPr>
        <w:tabs>
          <w:tab w:val="left" w:pos="598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 xml:space="preserve">Повышение результативности государственного и муниципального управления в </w:t>
      </w:r>
      <w:r w:rsidR="001E49C0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sz w:val="28"/>
          <w:szCs w:val="28"/>
        </w:rPr>
        <w:t>.</w:t>
      </w:r>
    </w:p>
    <w:p w:rsidR="00CE1C9E" w:rsidRPr="00CE1C9E" w:rsidRDefault="00CE1C9E" w:rsidP="00610770">
      <w:pPr>
        <w:tabs>
          <w:tab w:val="left" w:pos="993"/>
        </w:tabs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E1C9E" w:rsidRPr="00CE1C9E" w:rsidRDefault="00CE1C9E" w:rsidP="00610770">
      <w:pPr>
        <w:numPr>
          <w:ilvl w:val="1"/>
          <w:numId w:val="45"/>
        </w:num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>Проведение эффективной политики по дальнейшему развитию государственной и муниципальной службы</w:t>
      </w:r>
      <w:r w:rsidR="00FB400B" w:rsidRPr="00FB400B">
        <w:rPr>
          <w:rFonts w:ascii="Times New Roman" w:eastAsia="Times New Roman" w:hAnsi="Times New Roman"/>
          <w:sz w:val="28"/>
          <w:szCs w:val="28"/>
        </w:rPr>
        <w:t xml:space="preserve"> </w:t>
      </w:r>
      <w:r w:rsidR="00FB400B" w:rsidRPr="00CE1C9E">
        <w:rPr>
          <w:rFonts w:ascii="Times New Roman" w:eastAsia="Times New Roman" w:hAnsi="Times New Roman"/>
          <w:sz w:val="28"/>
          <w:szCs w:val="28"/>
        </w:rPr>
        <w:t xml:space="preserve">в </w:t>
      </w:r>
      <w:r w:rsidR="00FB400B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sz w:val="28"/>
          <w:szCs w:val="28"/>
        </w:rPr>
        <w:t>.</w:t>
      </w:r>
    </w:p>
    <w:p w:rsidR="00CE1C9E" w:rsidRPr="00CE1C9E" w:rsidRDefault="00CE1C9E" w:rsidP="00610770">
      <w:pPr>
        <w:tabs>
          <w:tab w:val="left" w:pos="993"/>
        </w:tabs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E1C9E" w:rsidRPr="00CE1C9E" w:rsidRDefault="00CE1C9E" w:rsidP="00610770">
      <w:pPr>
        <w:numPr>
          <w:ilvl w:val="1"/>
          <w:numId w:val="45"/>
        </w:num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1C9E">
        <w:rPr>
          <w:rFonts w:ascii="Times New Roman" w:eastAsia="Times New Roman" w:hAnsi="Times New Roman"/>
          <w:sz w:val="28"/>
          <w:szCs w:val="28"/>
        </w:rPr>
        <w:t>Повышение эффективности управления собственностью</w:t>
      </w:r>
      <w:r w:rsidR="00FB400B" w:rsidRPr="00FB400B">
        <w:rPr>
          <w:rFonts w:ascii="Times New Roman" w:eastAsia="Times New Roman" w:hAnsi="Times New Roman"/>
          <w:sz w:val="28"/>
          <w:szCs w:val="28"/>
        </w:rPr>
        <w:t xml:space="preserve"> </w:t>
      </w:r>
      <w:r w:rsidR="00FB400B" w:rsidRPr="00CE1C9E">
        <w:rPr>
          <w:rFonts w:ascii="Times New Roman" w:eastAsia="Times New Roman" w:hAnsi="Times New Roman"/>
          <w:sz w:val="28"/>
          <w:szCs w:val="28"/>
        </w:rPr>
        <w:t xml:space="preserve">в </w:t>
      </w:r>
      <w:r w:rsidR="00FB400B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E1C9E">
        <w:rPr>
          <w:rFonts w:ascii="Times New Roman" w:eastAsia="Times New Roman" w:hAnsi="Times New Roman"/>
          <w:sz w:val="28"/>
          <w:szCs w:val="28"/>
        </w:rPr>
        <w:t>.</w:t>
      </w:r>
    </w:p>
    <w:p w:rsidR="0066234C" w:rsidRDefault="00CE1C9E" w:rsidP="00610770">
      <w:pPr>
        <w:numPr>
          <w:ilvl w:val="1"/>
          <w:numId w:val="45"/>
        </w:numPr>
        <w:tabs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6400">
        <w:rPr>
          <w:rFonts w:ascii="Times New Roman" w:eastAsia="Times New Roman" w:hAnsi="Times New Roman"/>
          <w:sz w:val="28"/>
          <w:szCs w:val="28"/>
        </w:rPr>
        <w:lastRenderedPageBreak/>
        <w:t>Повышение уровня эффективности и результативности деятельности государственных учреждений</w:t>
      </w:r>
      <w:r w:rsidR="00FB400B" w:rsidRPr="00FB400B">
        <w:rPr>
          <w:rFonts w:ascii="Times New Roman" w:eastAsia="Times New Roman" w:hAnsi="Times New Roman"/>
          <w:sz w:val="28"/>
          <w:szCs w:val="28"/>
        </w:rPr>
        <w:t xml:space="preserve"> </w:t>
      </w:r>
      <w:r w:rsidR="00FB400B" w:rsidRPr="00CE1C9E">
        <w:rPr>
          <w:rFonts w:ascii="Times New Roman" w:eastAsia="Times New Roman" w:hAnsi="Times New Roman"/>
          <w:sz w:val="28"/>
          <w:szCs w:val="28"/>
        </w:rPr>
        <w:t xml:space="preserve">в </w:t>
      </w:r>
      <w:r w:rsidR="00FB400B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16400">
        <w:rPr>
          <w:rFonts w:ascii="Times New Roman" w:eastAsia="Times New Roman" w:hAnsi="Times New Roman"/>
          <w:sz w:val="28"/>
          <w:szCs w:val="28"/>
        </w:rPr>
        <w:t>.</w:t>
      </w:r>
    </w:p>
    <w:p w:rsidR="00111A86" w:rsidRPr="00111A86" w:rsidRDefault="00C37E0E" w:rsidP="00610770">
      <w:pPr>
        <w:pStyle w:val="a7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8. </w:t>
      </w:r>
      <w:r w:rsidR="00111A86" w:rsidRPr="00111A86">
        <w:rPr>
          <w:rFonts w:ascii="Times New Roman" w:eastAsia="Times New Roman" w:hAnsi="Times New Roman"/>
          <w:sz w:val="28"/>
          <w:szCs w:val="28"/>
        </w:rPr>
        <w:t xml:space="preserve">Повышение роли аналитики в государственном управлении в </w:t>
      </w:r>
      <w:r w:rsidR="00FB400B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11A86" w:rsidRPr="00111A86">
        <w:rPr>
          <w:rFonts w:ascii="Times New Roman" w:eastAsia="Times New Roman" w:hAnsi="Times New Roman"/>
          <w:sz w:val="28"/>
          <w:szCs w:val="28"/>
        </w:rPr>
        <w:t>, применение её при принятии управленческих решений.</w:t>
      </w:r>
    </w:p>
    <w:p w:rsidR="00141EB8" w:rsidRP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в сфере государственного и муниципального управления в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141E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>на период до 2030 года и решения представленных задач в первоочередном порядке реализуются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>следующие мероприятия:</w:t>
      </w:r>
    </w:p>
    <w:p w:rsidR="00141EB8" w:rsidRPr="00141EB8" w:rsidRDefault="00141EB8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41EB8" w:rsidRPr="00141EB8" w:rsidRDefault="00141EB8" w:rsidP="00E856EC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развитие государственных интернет-порталов в части расширения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>размещаемой информации и сервисов информирования. Портал государственных услуг Ульяновской области http://gosuslugi.ulgov.ru, портал</w:t>
      </w:r>
      <w:r w:rsidR="00BB44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>электронного правительства http://egov.ulregion.ru/ будут ориентированы на максимально полное и удобное удовлетворение потребности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получении информации о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органов государственной власти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41EB8">
        <w:rPr>
          <w:rFonts w:ascii="Times New Roman" w:eastAsia="Times New Roman" w:hAnsi="Times New Roman"/>
          <w:sz w:val="28"/>
          <w:szCs w:val="28"/>
        </w:rPr>
        <w:t>;</w:t>
      </w:r>
    </w:p>
    <w:p w:rsidR="00141EB8" w:rsidRDefault="00141EB8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создание информационного ресурса, направленного на раскрытие официальной информации о развитии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41EB8">
        <w:rPr>
          <w:rFonts w:ascii="Times New Roman" w:eastAsia="Times New Roman" w:hAnsi="Times New Roman"/>
          <w:sz w:val="28"/>
          <w:szCs w:val="28"/>
        </w:rPr>
        <w:t>, и обеспечение открытого доступа к этой информации посредством информационно</w:t>
      </w:r>
      <w:r w:rsidR="007D1371">
        <w:rPr>
          <w:rFonts w:ascii="Times New Roman" w:eastAsia="Times New Roman" w:hAnsi="Times New Roman"/>
          <w:sz w:val="28"/>
          <w:szCs w:val="28"/>
        </w:rPr>
        <w:t>-</w:t>
      </w:r>
      <w:r w:rsidR="008444A4">
        <w:rPr>
          <w:rFonts w:ascii="Times New Roman" w:eastAsia="Times New Roman" w:hAnsi="Times New Roman"/>
          <w:sz w:val="28"/>
          <w:szCs w:val="28"/>
        </w:rPr>
        <w:t>теле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коммуникационной сети </w:t>
      </w:r>
      <w:r w:rsidR="00A9673F">
        <w:rPr>
          <w:rFonts w:ascii="Times New Roman" w:eastAsia="Times New Roman" w:hAnsi="Times New Roman"/>
          <w:sz w:val="28"/>
          <w:szCs w:val="28"/>
        </w:rPr>
        <w:t>«</w:t>
      </w:r>
      <w:r w:rsidRPr="00141EB8">
        <w:rPr>
          <w:rFonts w:ascii="Times New Roman" w:eastAsia="Times New Roman" w:hAnsi="Times New Roman"/>
          <w:sz w:val="28"/>
          <w:szCs w:val="28"/>
        </w:rPr>
        <w:t>Интернет</w:t>
      </w:r>
      <w:r w:rsidR="00A9673F">
        <w:rPr>
          <w:rFonts w:ascii="Times New Roman" w:eastAsia="Times New Roman" w:hAnsi="Times New Roman"/>
          <w:sz w:val="28"/>
          <w:szCs w:val="28"/>
        </w:rPr>
        <w:t>»</w:t>
      </w:r>
      <w:r w:rsidRPr="00141EB8">
        <w:rPr>
          <w:rFonts w:ascii="Times New Roman" w:eastAsia="Times New Roman" w:hAnsi="Times New Roman"/>
          <w:sz w:val="28"/>
          <w:szCs w:val="28"/>
        </w:rPr>
        <w:t>;</w:t>
      </w:r>
    </w:p>
    <w:p w:rsidR="00141EB8" w:rsidRPr="00141EB8" w:rsidRDefault="00141EB8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41EB8" w:rsidRPr="00141EB8" w:rsidRDefault="00141EB8" w:rsidP="002239AE">
      <w:pPr>
        <w:spacing w:line="24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проведение общественных обсуждений проектов документов стратегического планирования и их реализации, а также иных вопросов, связанных со стратегическим развитием региона;</w:t>
      </w:r>
    </w:p>
    <w:p w:rsidR="00141EB8" w:rsidRPr="00141EB8" w:rsidRDefault="00141EB8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41EB8" w:rsidRPr="00316400" w:rsidRDefault="00141EB8" w:rsidP="002239A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определение перечня государственных функций, передаваемых на аутсорсинг, и их передача на длительный срок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1EB8" w:rsidRPr="00141EB8" w:rsidRDefault="00141EB8" w:rsidP="002239AE">
      <w:pPr>
        <w:spacing w:line="25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существенное повышение роли планирования и аналитики в рамках государственного и муниципального управления, в том числе внедрение в повседневную практику использования управленческих систем;</w:t>
      </w:r>
    </w:p>
    <w:p w:rsid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развитие системы предоставления государственных и муниципальных услуг в режиме одного окна посредством многофункциональных центров; </w:t>
      </w:r>
    </w:p>
    <w:p w:rsid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построение целостной системы стратегического управления в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141E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путём разработки эффективных государственных программ; </w:t>
      </w:r>
    </w:p>
    <w:p w:rsidR="00141EB8" w:rsidRDefault="00141EB8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ежегодная оценка эффективности деятельности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="007D13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и оценка результатов на предмет соответствия стратегическим целям и задачам; </w:t>
      </w:r>
    </w:p>
    <w:p w:rsidR="00141EB8" w:rsidRPr="00141EB8" w:rsidRDefault="00141EB8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всесторонняя методологическая поддержка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>муниципальных образовани</w:t>
      </w:r>
      <w:r w:rsidR="00BB44E4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141EB8">
        <w:rPr>
          <w:rFonts w:ascii="Times New Roman" w:eastAsia="Times New Roman" w:hAnsi="Times New Roman"/>
          <w:sz w:val="28"/>
          <w:szCs w:val="28"/>
        </w:rPr>
        <w:t xml:space="preserve"> </w:t>
      </w:r>
      <w:r w:rsidR="007D1371">
        <w:rPr>
          <w:rFonts w:ascii="Times New Roman" w:eastAsia="Times New Roman" w:hAnsi="Times New Roman"/>
          <w:sz w:val="28"/>
          <w:szCs w:val="28"/>
        </w:rPr>
        <w:t>–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 создание постоянно действующего экспертного пула при </w:t>
      </w:r>
      <w:r w:rsidR="00BB44E4">
        <w:rPr>
          <w:rFonts w:ascii="Times New Roman" w:eastAsia="Times New Roman" w:hAnsi="Times New Roman"/>
          <w:sz w:val="28"/>
          <w:szCs w:val="28"/>
        </w:rPr>
        <w:t xml:space="preserve">Правительстве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41EB8">
        <w:rPr>
          <w:rFonts w:ascii="Times New Roman" w:eastAsia="Times New Roman" w:hAnsi="Times New Roman"/>
          <w:sz w:val="28"/>
          <w:szCs w:val="28"/>
        </w:rPr>
        <w:t>;</w:t>
      </w:r>
    </w:p>
    <w:p w:rsid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расширение перечня услуг, получение которых возможно в электронной форме; </w:t>
      </w:r>
    </w:p>
    <w:p w:rsid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внедрение принципов меритократии на государственной и муниципальной службе; </w:t>
      </w:r>
    </w:p>
    <w:p w:rsid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 xml:space="preserve">создание и утверждение нормативным правовым актом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141E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системы мотивации, в том числе нематериальной, государственных гражданских служащих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41EB8" w:rsidRP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lastRenderedPageBreak/>
        <w:t>централизация обеспечивающих функций в 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>учреждениях либо передача данных функций на аутсорсинг (где это экономически целесообразно);</w:t>
      </w:r>
    </w:p>
    <w:p w:rsid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разработка, утверждение и реализация Концепции внедрения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единой земельно-имущественной политики на территории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141E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и ежегодная оценка эффективности деятельности государственных и муниципальных коммерческих и некоммерческих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141EB8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организаций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 с государственным и муниципальным участием); </w:t>
      </w:r>
    </w:p>
    <w:p w:rsidR="00141EB8" w:rsidRPr="00141EB8" w:rsidRDefault="00141EB8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изменение типов государственных казённых и бюджетных учреждений на автономный (где это целесообразно);</w:t>
      </w:r>
    </w:p>
    <w:p w:rsidR="00141EB8" w:rsidRPr="00141EB8" w:rsidRDefault="00141EB8" w:rsidP="002239AE">
      <w:pPr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1EB8">
        <w:rPr>
          <w:rFonts w:ascii="Times New Roman" w:eastAsia="Times New Roman" w:hAnsi="Times New Roman"/>
          <w:sz w:val="28"/>
          <w:szCs w:val="28"/>
        </w:rPr>
        <w:t>обеспечение транслирования системы стратегических целей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задач </w:t>
      </w:r>
      <w:r w:rsidR="003C6B1A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41EB8">
        <w:rPr>
          <w:rFonts w:ascii="Times New Roman" w:eastAsia="Times New Roman" w:hAnsi="Times New Roman"/>
          <w:sz w:val="28"/>
          <w:szCs w:val="28"/>
        </w:rPr>
        <w:t xml:space="preserve"> на уровень государственных учреждений, в том числе осуществление взаимосвязи целей и задач с показателями эффективности деятельности </w:t>
      </w:r>
      <w:r>
        <w:rPr>
          <w:rFonts w:ascii="Times New Roman" w:eastAsia="Times New Roman" w:hAnsi="Times New Roman"/>
          <w:sz w:val="28"/>
          <w:szCs w:val="28"/>
        </w:rPr>
        <w:t>организаций</w:t>
      </w:r>
      <w:r w:rsidRPr="00141EB8">
        <w:rPr>
          <w:rFonts w:ascii="Times New Roman" w:eastAsia="Times New Roman" w:hAnsi="Times New Roman"/>
          <w:sz w:val="28"/>
          <w:szCs w:val="28"/>
        </w:rPr>
        <w:t>.</w:t>
      </w:r>
    </w:p>
    <w:p w:rsidR="00336583" w:rsidRDefault="00336583" w:rsidP="00E856EC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41EB8" w:rsidRPr="007D1371" w:rsidRDefault="00141EB8" w:rsidP="00E856EC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D1371">
        <w:rPr>
          <w:rFonts w:ascii="Times New Roman" w:eastAsia="Times New Roman" w:hAnsi="Times New Roman"/>
          <w:sz w:val="28"/>
          <w:szCs w:val="28"/>
        </w:rPr>
        <w:t>Субъекты управления сферой повышения эффективности</w:t>
      </w:r>
    </w:p>
    <w:p w:rsidR="00141EB8" w:rsidRPr="007D1371" w:rsidRDefault="00141EB8" w:rsidP="00141EB8">
      <w:pPr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D1371">
        <w:rPr>
          <w:rFonts w:ascii="Times New Roman" w:eastAsia="Times New Roman" w:hAnsi="Times New Roman"/>
          <w:sz w:val="28"/>
          <w:szCs w:val="28"/>
        </w:rPr>
        <w:t xml:space="preserve">государственного управления в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7D137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6D54" w:rsidRDefault="00896D54" w:rsidP="00896D5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41EB8" w:rsidRPr="00141EB8" w:rsidRDefault="004266DC" w:rsidP="00896D5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3C6B1A">
        <w:rPr>
          <w:rFonts w:ascii="Times New Roman" w:eastAsia="Times New Roman" w:hAnsi="Times New Roman"/>
          <w:sz w:val="28"/>
          <w:szCs w:val="28"/>
        </w:rPr>
        <w:t>;</w:t>
      </w:r>
    </w:p>
    <w:p w:rsidR="00141EB8" w:rsidRDefault="003D0BD5" w:rsidP="002239AE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ИОГВ</w:t>
      </w:r>
      <w:r w:rsidR="003C6B1A">
        <w:rPr>
          <w:rFonts w:ascii="Times New Roman" w:eastAsia="Times New Roman" w:hAnsi="Times New Roman"/>
          <w:sz w:val="28"/>
          <w:szCs w:val="28"/>
        </w:rPr>
        <w:t>;</w:t>
      </w:r>
    </w:p>
    <w:p w:rsidR="00BE7E34" w:rsidRPr="00BE7E34" w:rsidRDefault="003C6B1A" w:rsidP="00610770">
      <w:pPr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BE7E34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BE7E34">
        <w:rPr>
          <w:rFonts w:ascii="Times New Roman" w:eastAsia="Times New Roman" w:hAnsi="Times New Roman"/>
          <w:sz w:val="28"/>
          <w:szCs w:val="28"/>
        </w:rPr>
        <w:t xml:space="preserve"> 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E856EC" w:rsidRDefault="00E856EC" w:rsidP="007D1371">
      <w:pPr>
        <w:spacing w:line="0" w:lineRule="atLeast"/>
        <w:ind w:left="567" w:right="340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6B1A" w:rsidRDefault="00BE7E34" w:rsidP="007D1371">
      <w:pPr>
        <w:spacing w:line="0" w:lineRule="atLeast"/>
        <w:ind w:left="567" w:right="340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7E34">
        <w:rPr>
          <w:rFonts w:ascii="Times New Roman" w:eastAsia="Times New Roman" w:hAnsi="Times New Roman"/>
          <w:b/>
          <w:sz w:val="28"/>
          <w:szCs w:val="28"/>
        </w:rPr>
        <w:t xml:space="preserve">4.2.5. Развитие транспортной инфраструктуры </w:t>
      </w:r>
    </w:p>
    <w:p w:rsidR="00BE7E34" w:rsidRDefault="007D1371" w:rsidP="007D1371">
      <w:pPr>
        <w:spacing w:line="0" w:lineRule="atLeast"/>
        <w:ind w:left="567" w:right="340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371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BE7E3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D1371" w:rsidRPr="00BE7E34" w:rsidRDefault="007D1371" w:rsidP="007D1371">
      <w:pPr>
        <w:spacing w:line="0" w:lineRule="atLeast"/>
        <w:ind w:left="567" w:right="340"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63154C" w:rsidRDefault="00BE7E34" w:rsidP="0063154C">
      <w:pPr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развития транспортной инфраструктуры в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BE7E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34">
        <w:rPr>
          <w:rFonts w:ascii="Times New Roman" w:eastAsia="Times New Roman" w:hAnsi="Times New Roman"/>
          <w:sz w:val="28"/>
          <w:szCs w:val="28"/>
        </w:rPr>
        <w:t>характеризуется следующими отличительными особенностями:</w:t>
      </w:r>
    </w:p>
    <w:p w:rsidR="0027547E" w:rsidRDefault="00BE7E34" w:rsidP="0063154C">
      <w:pPr>
        <w:spacing w:line="246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>неудовлетворительное состояние транспортной инфраструктуры,</w:t>
      </w:r>
      <w:r w:rsidR="002754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главным образом автомобильных дорог общего пользования, обусловленное хроническим недофинансированием дорожного хозяйства; </w:t>
      </w:r>
    </w:p>
    <w:p w:rsidR="0027547E" w:rsidRDefault="00BE7E34" w:rsidP="0061144D">
      <w:pPr>
        <w:spacing w:line="0" w:lineRule="atLeas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>хроническое недофинансирование ремонтных работ в отношении</w:t>
      </w:r>
      <w:r w:rsidR="006114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автомобильных дорог регионального значения; </w:t>
      </w:r>
    </w:p>
    <w:p w:rsidR="00BE7E34" w:rsidRPr="00BE7E34" w:rsidRDefault="00BE7E34" w:rsidP="00610770">
      <w:pPr>
        <w:spacing w:line="246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>существенная доля неэлектрифицированных железнодорожных</w:t>
      </w:r>
      <w:r w:rsidR="002754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путей в общей протяжённости железнодорожных путей в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BE7E34">
        <w:rPr>
          <w:rFonts w:ascii="Times New Roman" w:eastAsia="Times New Roman" w:hAnsi="Times New Roman"/>
          <w:sz w:val="28"/>
          <w:szCs w:val="28"/>
        </w:rPr>
        <w:t>;</w:t>
      </w:r>
    </w:p>
    <w:p w:rsidR="00BE7E34" w:rsidRPr="00873BF6" w:rsidRDefault="0061144D" w:rsidP="0061144D">
      <w:pPr>
        <w:tabs>
          <w:tab w:val="left" w:pos="506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преобладание </w:t>
      </w:r>
      <w:r w:rsidRPr="0061144D">
        <w:rPr>
          <w:rFonts w:ascii="Times New Roman" w:eastAsia="Times New Roman" w:hAnsi="Times New Roman"/>
          <w:sz w:val="28"/>
          <w:szCs w:val="28"/>
        </w:rPr>
        <w:t>железнодорожн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61144D">
        <w:rPr>
          <w:rFonts w:ascii="Times New Roman" w:eastAsia="Times New Roman" w:hAnsi="Times New Roman"/>
          <w:sz w:val="28"/>
          <w:szCs w:val="28"/>
        </w:rPr>
        <w:t xml:space="preserve"> и автомобильн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61144D">
        <w:rPr>
          <w:rFonts w:ascii="Times New Roman" w:eastAsia="Times New Roman" w:hAnsi="Times New Roman"/>
          <w:sz w:val="28"/>
          <w:szCs w:val="28"/>
        </w:rPr>
        <w:t xml:space="preserve"> транспорт</w:t>
      </w:r>
      <w:r>
        <w:rPr>
          <w:rFonts w:ascii="Times New Roman" w:eastAsia="Times New Roman" w:hAnsi="Times New Roman"/>
          <w:sz w:val="28"/>
          <w:szCs w:val="28"/>
        </w:rPr>
        <w:t>а в</w:t>
      </w:r>
      <w:r w:rsidRPr="0061144D">
        <w:rPr>
          <w:rFonts w:ascii="Times New Roman" w:eastAsia="Times New Roman" w:hAnsi="Times New Roman"/>
          <w:sz w:val="28"/>
          <w:szCs w:val="28"/>
        </w:rPr>
        <w:t xml:space="preserve"> </w:t>
      </w:r>
      <w:r w:rsidR="00BE7E34" w:rsidRPr="0061144D">
        <w:rPr>
          <w:rFonts w:ascii="Times New Roman" w:eastAsia="Times New Roman" w:hAnsi="Times New Roman"/>
          <w:sz w:val="28"/>
          <w:szCs w:val="28"/>
        </w:rPr>
        <w:t xml:space="preserve">структуре грузоперевозок </w:t>
      </w:r>
      <w:r w:rsidR="007D1371" w:rsidRPr="00873BF6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BE7E34" w:rsidRPr="00873BF6">
        <w:rPr>
          <w:rFonts w:ascii="Times New Roman" w:eastAsia="Times New Roman" w:hAnsi="Times New Roman"/>
          <w:sz w:val="28"/>
          <w:szCs w:val="28"/>
        </w:rPr>
        <w:t>, при этом объёмы перевозок зависят от спроса на товары промышленности строительных материалов;</w:t>
      </w:r>
    </w:p>
    <w:p w:rsidR="0027547E" w:rsidRDefault="0061144D" w:rsidP="002239AE">
      <w:pPr>
        <w:spacing w:line="0" w:lineRule="atLeas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неиспользование в полной мере возможности для развития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 воздушного и водного транспорта на территории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 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 xml:space="preserve">несмотря на наличие существенной инфраструктурной базы; </w:t>
      </w:r>
    </w:p>
    <w:p w:rsidR="00BE7E34" w:rsidRPr="00BE7E34" w:rsidRDefault="0061144D" w:rsidP="00661A37">
      <w:pPr>
        <w:spacing w:line="0" w:lineRule="atLeas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низкого 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>транспортно-логистическ</w:t>
      </w:r>
      <w:r w:rsidR="00BB44E4">
        <w:rPr>
          <w:rFonts w:ascii="Times New Roman" w:eastAsia="Times New Roman" w:hAnsi="Times New Roman"/>
          <w:sz w:val="28"/>
          <w:szCs w:val="28"/>
        </w:rPr>
        <w:t>ого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 xml:space="preserve"> потенциал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 xml:space="preserve"> </w:t>
      </w:r>
      <w:r w:rsidR="007D1371"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D1371" w:rsidRPr="00BE7E34">
        <w:rPr>
          <w:rFonts w:ascii="Times New Roman" w:eastAsia="Times New Roman" w:hAnsi="Times New Roman"/>
          <w:sz w:val="28"/>
          <w:szCs w:val="28"/>
        </w:rPr>
        <w:t xml:space="preserve"> </w:t>
      </w:r>
      <w:r w:rsidR="00BE7E34" w:rsidRPr="00BE7E34">
        <w:rPr>
          <w:rFonts w:ascii="Times New Roman" w:eastAsia="Times New Roman" w:hAnsi="Times New Roman"/>
          <w:sz w:val="28"/>
          <w:szCs w:val="28"/>
        </w:rPr>
        <w:t>относительно регионов-конкурентов.</w:t>
      </w:r>
    </w:p>
    <w:p w:rsidR="00BE7E34" w:rsidRPr="00BE7E34" w:rsidRDefault="00BE7E34" w:rsidP="00A6326F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lastRenderedPageBreak/>
        <w:t>В таблице 21 приведен</w:t>
      </w:r>
      <w:r w:rsidR="00E856EC">
        <w:rPr>
          <w:rFonts w:ascii="Times New Roman" w:eastAsia="Times New Roman" w:hAnsi="Times New Roman"/>
          <w:sz w:val="28"/>
          <w:szCs w:val="28"/>
        </w:rPr>
        <w:t>о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E856EC">
        <w:rPr>
          <w:rFonts w:ascii="Times New Roman" w:eastAsia="Times New Roman" w:hAnsi="Times New Roman"/>
          <w:sz w:val="28"/>
          <w:szCs w:val="28"/>
        </w:rPr>
        <w:t>ое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E856EC">
        <w:rPr>
          <w:rFonts w:ascii="Times New Roman" w:eastAsia="Times New Roman" w:hAnsi="Times New Roman"/>
          <w:sz w:val="28"/>
          <w:szCs w:val="28"/>
        </w:rPr>
        <w:t>е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E856EC">
        <w:rPr>
          <w:rFonts w:ascii="Times New Roman" w:eastAsia="Times New Roman" w:hAnsi="Times New Roman"/>
          <w:sz w:val="28"/>
          <w:szCs w:val="28"/>
        </w:rPr>
        <w:t>я</w:t>
      </w:r>
      <w:r w:rsidRPr="00BE7E34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E856EC">
        <w:rPr>
          <w:rFonts w:ascii="Times New Roman" w:eastAsia="Times New Roman" w:hAnsi="Times New Roman"/>
          <w:sz w:val="28"/>
          <w:szCs w:val="28"/>
        </w:rPr>
        <w:t>его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E856EC" w:rsidRDefault="00E856EC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36583" w:rsidRDefault="00336583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E714C7" w:rsidRDefault="00E714C7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E714C7" w:rsidRDefault="00E714C7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70DA6" w:rsidRPr="00470DA6" w:rsidRDefault="00470DA6" w:rsidP="00610770">
      <w:pPr>
        <w:spacing w:line="0" w:lineRule="atLeast"/>
        <w:ind w:left="5020"/>
        <w:jc w:val="right"/>
        <w:rPr>
          <w:rFonts w:ascii="Times New Roman" w:eastAsia="Times New Roman" w:hAnsi="Times New Roman"/>
          <w:sz w:val="24"/>
          <w:szCs w:val="28"/>
        </w:rPr>
      </w:pPr>
    </w:p>
    <w:p w:rsidR="00A6326F" w:rsidRPr="00771891" w:rsidRDefault="00A6326F" w:rsidP="00470DA6">
      <w:pPr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7D1371">
        <w:rPr>
          <w:rFonts w:ascii="Times New Roman" w:eastAsia="Times New Roman" w:hAnsi="Times New Roman"/>
          <w:sz w:val="28"/>
          <w:szCs w:val="28"/>
        </w:rPr>
        <w:t>Таблица 21</w:t>
      </w:r>
    </w:p>
    <w:p w:rsidR="00A6326F" w:rsidRPr="00771891" w:rsidRDefault="00A6326F" w:rsidP="00470DA6">
      <w:pPr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1891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E856EC">
        <w:rPr>
          <w:rFonts w:ascii="Times New Roman" w:eastAsia="Times New Roman" w:hAnsi="Times New Roman"/>
          <w:b/>
          <w:sz w:val="28"/>
          <w:szCs w:val="28"/>
        </w:rPr>
        <w:t>ое</w:t>
      </w:r>
      <w:r w:rsidRPr="00771891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E856EC">
        <w:rPr>
          <w:rFonts w:ascii="Times New Roman" w:eastAsia="Times New Roman" w:hAnsi="Times New Roman"/>
          <w:b/>
          <w:sz w:val="28"/>
          <w:szCs w:val="28"/>
        </w:rPr>
        <w:t>е</w:t>
      </w:r>
      <w:r w:rsidRPr="00771891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E856EC">
        <w:rPr>
          <w:rFonts w:ascii="Times New Roman" w:eastAsia="Times New Roman" w:hAnsi="Times New Roman"/>
          <w:b/>
          <w:sz w:val="28"/>
          <w:szCs w:val="28"/>
        </w:rPr>
        <w:t>я</w:t>
      </w:r>
      <w:r w:rsidRPr="00771891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E856E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771891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A6326F" w:rsidRDefault="00A6326F" w:rsidP="00470DA6">
      <w:pPr>
        <w:ind w:left="79" w:right="40" w:hanging="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1891">
        <w:rPr>
          <w:rFonts w:ascii="Times New Roman" w:eastAsia="Times New Roman" w:hAnsi="Times New Roman"/>
          <w:b/>
          <w:sz w:val="28"/>
          <w:szCs w:val="28"/>
        </w:rPr>
        <w:t>цели У</w:t>
      </w:r>
      <w:r w:rsidR="0061144D">
        <w:rPr>
          <w:rFonts w:ascii="Times New Roman" w:eastAsia="Times New Roman" w:hAnsi="Times New Roman"/>
          <w:b/>
          <w:sz w:val="28"/>
          <w:szCs w:val="28"/>
        </w:rPr>
        <w:t>льяновской области</w:t>
      </w:r>
      <w:r w:rsidRPr="00771891">
        <w:rPr>
          <w:rFonts w:ascii="Times New Roman" w:eastAsia="Times New Roman" w:hAnsi="Times New Roman"/>
          <w:b/>
          <w:sz w:val="28"/>
          <w:szCs w:val="28"/>
        </w:rPr>
        <w:t xml:space="preserve"> в сфере развития конкурентных преимуществ в транспортной инфраструктуре на период до 2030 года</w:t>
      </w:r>
    </w:p>
    <w:p w:rsidR="0061144D" w:rsidRDefault="0061144D" w:rsidP="00470DA6">
      <w:pPr>
        <w:ind w:left="79" w:right="40" w:hanging="3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713"/>
      </w:tblGrid>
      <w:tr w:rsidR="00A6326F" w:rsidRPr="007D1371" w:rsidTr="00E62045">
        <w:trPr>
          <w:cantSplit/>
          <w:trHeight w:val="9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7D137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6326F" w:rsidRPr="007D137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6F" w:rsidRPr="007D137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610770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14C7" w:rsidRPr="007D1371" w:rsidRDefault="00E714C7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6F" w:rsidRPr="007D137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4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1F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B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26F" w:rsidRPr="007D1371" w:rsidRDefault="0061144D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6326F" w:rsidRPr="007D1371" w:rsidTr="006A1D1F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протяжённости</w:t>
            </w:r>
          </w:p>
          <w:p w:rsidR="00A6326F" w:rsidRPr="00771891" w:rsidRDefault="00043172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26F"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втомобильных</w:t>
            </w:r>
            <w:r w:rsidR="00A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26F"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</w:t>
            </w:r>
            <w:r w:rsidR="00A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26F"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</w:p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</w:t>
            </w:r>
            <w:r w:rsidR="0004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</w:t>
            </w:r>
            <w:r w:rsidR="006A1D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протяжённости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E8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</w:p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D1371" w:rsidRDefault="00A6326F" w:rsidP="00470D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6F" w:rsidRPr="00771891" w:rsidTr="006A1D1F">
        <w:trPr>
          <w:trHeight w:val="216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26F" w:rsidRPr="00771891" w:rsidRDefault="00A6326F" w:rsidP="0047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583" w:rsidRDefault="00336583" w:rsidP="00470DA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A37" w:rsidRPr="00BE7E34" w:rsidRDefault="00661A37" w:rsidP="00470DA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>В качестве цели в сфере развития транспортной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34">
        <w:rPr>
          <w:rFonts w:ascii="Times New Roman" w:eastAsia="Times New Roman" w:hAnsi="Times New Roman"/>
          <w:sz w:val="28"/>
          <w:szCs w:val="28"/>
        </w:rPr>
        <w:t xml:space="preserve">на период до 2030 года определена необходимость создания конкурентоспособной транспортной инфраструктуры на территории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70DA6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BE7E34">
        <w:rPr>
          <w:rFonts w:ascii="Times New Roman" w:eastAsia="Times New Roman" w:hAnsi="Times New Roman"/>
          <w:sz w:val="28"/>
          <w:szCs w:val="28"/>
        </w:rPr>
        <w:t>.</w:t>
      </w:r>
      <w:r w:rsidRPr="00661A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3154" w:rsidRDefault="007B3154" w:rsidP="00470DA6">
      <w:pPr>
        <w:ind w:right="102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D1371" w:rsidRDefault="007D1371" w:rsidP="00470DA6">
      <w:pPr>
        <w:ind w:right="102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7D1371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Pr="00DB2537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vertAlign w:val="superscript"/>
        </w:rPr>
        <w:t xml:space="preserve"> </w:t>
      </w:r>
      <w:r w:rsidRPr="007D1371">
        <w:rPr>
          <w:rFonts w:ascii="Times New Roman" w:eastAsia="Times New Roman" w:hAnsi="Times New Roman"/>
          <w:sz w:val="28"/>
          <w:szCs w:val="28"/>
        </w:rPr>
        <w:t>в сфере развития конкурентных преимуществ в транспортной инфраструктуре на период до 2030 года</w:t>
      </w:r>
    </w:p>
    <w:p w:rsidR="00610770" w:rsidRDefault="00610770" w:rsidP="00470DA6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D1371" w:rsidRDefault="007D1371" w:rsidP="00470DA6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 xml:space="preserve">1. Обеспечение финансирования дорожного хозяйства. </w:t>
      </w:r>
    </w:p>
    <w:p w:rsidR="007D1371" w:rsidRDefault="007D1371" w:rsidP="00470DA6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874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34">
        <w:rPr>
          <w:rFonts w:ascii="Times New Roman" w:eastAsia="Times New Roman" w:hAnsi="Times New Roman"/>
          <w:sz w:val="28"/>
          <w:szCs w:val="28"/>
        </w:rPr>
        <w:t>Поддержание дорожной сети в нормативном технико-эксплуатацион</w:t>
      </w:r>
      <w:r w:rsidR="00043172">
        <w:rPr>
          <w:rFonts w:ascii="Times New Roman" w:eastAsia="Times New Roman" w:hAnsi="Times New Roman"/>
          <w:sz w:val="28"/>
          <w:szCs w:val="28"/>
        </w:rPr>
        <w:t>-</w:t>
      </w:r>
      <w:r w:rsidRPr="00BE7E34">
        <w:rPr>
          <w:rFonts w:ascii="Times New Roman" w:eastAsia="Times New Roman" w:hAnsi="Times New Roman"/>
          <w:sz w:val="28"/>
          <w:szCs w:val="28"/>
        </w:rPr>
        <w:t>ном состоянии.</w:t>
      </w:r>
    </w:p>
    <w:p w:rsidR="007D1371" w:rsidRDefault="007D1371" w:rsidP="00470DA6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34">
        <w:rPr>
          <w:rFonts w:ascii="Times New Roman" w:eastAsia="Times New Roman" w:hAnsi="Times New Roman"/>
          <w:sz w:val="28"/>
          <w:szCs w:val="28"/>
        </w:rPr>
        <w:t>3. Приведение в соответствие фактическо</w:t>
      </w:r>
      <w:r w:rsidR="00074B37">
        <w:rPr>
          <w:rFonts w:ascii="Times New Roman" w:eastAsia="Times New Roman" w:hAnsi="Times New Roman"/>
          <w:sz w:val="28"/>
          <w:szCs w:val="28"/>
        </w:rPr>
        <w:t>й потребности в транспортной инфраструктуре</w:t>
      </w:r>
      <w:r w:rsidRPr="00BE7E34">
        <w:rPr>
          <w:rFonts w:ascii="Times New Roman" w:eastAsia="Times New Roman" w:hAnsi="Times New Roman"/>
          <w:sz w:val="28"/>
          <w:szCs w:val="28"/>
        </w:rPr>
        <w:t>.</w:t>
      </w:r>
    </w:p>
    <w:p w:rsidR="007D1371" w:rsidRDefault="007D1371" w:rsidP="00470DA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891">
        <w:rPr>
          <w:rFonts w:ascii="Times New Roman" w:eastAsia="Times New Roman" w:hAnsi="Times New Roman"/>
          <w:sz w:val="28"/>
          <w:szCs w:val="28"/>
        </w:rPr>
        <w:t>Развитие дорожной сети.</w:t>
      </w:r>
    </w:p>
    <w:p w:rsidR="00771891" w:rsidRPr="00771891" w:rsidRDefault="00771891" w:rsidP="00470DA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891">
        <w:rPr>
          <w:rFonts w:ascii="Times New Roman" w:eastAsia="Times New Roman" w:hAnsi="Times New Roman"/>
          <w:sz w:val="28"/>
          <w:szCs w:val="28"/>
        </w:rPr>
        <w:t>Совершенствование механизмов ГЧП (в том числе с внедрением контрактов жизненного цикла и подобных механизмов).</w:t>
      </w:r>
    </w:p>
    <w:p w:rsidR="00771891" w:rsidRDefault="00771891" w:rsidP="00470DA6">
      <w:pPr>
        <w:numPr>
          <w:ilvl w:val="0"/>
          <w:numId w:val="47"/>
        </w:numPr>
        <w:tabs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71891">
        <w:rPr>
          <w:rFonts w:ascii="Times New Roman" w:eastAsia="Times New Roman" w:hAnsi="Times New Roman"/>
          <w:sz w:val="28"/>
          <w:szCs w:val="28"/>
        </w:rPr>
        <w:t>Обеспечение равного доступа к объектам дорожной инфраструктуры.</w:t>
      </w:r>
    </w:p>
    <w:p w:rsidR="00896D54" w:rsidRPr="00F36B85" w:rsidRDefault="00771891" w:rsidP="00470DA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6B85">
        <w:rPr>
          <w:rFonts w:ascii="Times New Roman" w:eastAsia="Times New Roman" w:hAnsi="Times New Roman"/>
          <w:sz w:val="28"/>
          <w:szCs w:val="28"/>
        </w:rPr>
        <w:lastRenderedPageBreak/>
        <w:t xml:space="preserve"> Ускорение строительства и реконструкции федеральных объектов</w:t>
      </w:r>
      <w:r w:rsidR="00896D54" w:rsidRPr="00F36B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6B85">
        <w:rPr>
          <w:rFonts w:ascii="Times New Roman" w:eastAsia="Times New Roman" w:hAnsi="Times New Roman"/>
          <w:sz w:val="28"/>
          <w:szCs w:val="28"/>
        </w:rPr>
        <w:t>транспортной инфраструктуры, расположенных на территории У</w:t>
      </w:r>
      <w:r w:rsidR="007D1371" w:rsidRPr="00F36B8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F36B85">
        <w:rPr>
          <w:rFonts w:ascii="Times New Roman" w:eastAsia="Times New Roman" w:hAnsi="Times New Roman"/>
          <w:sz w:val="28"/>
          <w:szCs w:val="28"/>
        </w:rPr>
        <w:t>.</w:t>
      </w:r>
    </w:p>
    <w:p w:rsidR="00074B37" w:rsidRDefault="00074B37" w:rsidP="00470DA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4B37">
        <w:rPr>
          <w:rFonts w:ascii="Times New Roman" w:eastAsia="Times New Roman" w:hAnsi="Times New Roman"/>
          <w:sz w:val="28"/>
          <w:szCs w:val="28"/>
        </w:rPr>
        <w:t xml:space="preserve">Поддержание </w:t>
      </w:r>
      <w:r w:rsidR="00771891" w:rsidRPr="00074B37">
        <w:rPr>
          <w:rFonts w:ascii="Times New Roman" w:eastAsia="Times New Roman" w:hAnsi="Times New Roman"/>
          <w:sz w:val="28"/>
          <w:szCs w:val="28"/>
        </w:rPr>
        <w:t xml:space="preserve">дорожной сети </w:t>
      </w:r>
      <w:r w:rsidRPr="00074B37">
        <w:rPr>
          <w:rFonts w:ascii="Times New Roman" w:eastAsia="Times New Roman" w:hAnsi="Times New Roman"/>
          <w:sz w:val="28"/>
          <w:szCs w:val="28"/>
        </w:rPr>
        <w:t>в техническом состоянии, обеспечивающ</w:t>
      </w:r>
      <w:r w:rsidR="00C37E0E">
        <w:rPr>
          <w:rFonts w:ascii="Times New Roman" w:eastAsia="Times New Roman" w:hAnsi="Times New Roman"/>
          <w:sz w:val="28"/>
          <w:szCs w:val="28"/>
        </w:rPr>
        <w:t>е</w:t>
      </w:r>
      <w:r w:rsidRPr="00074B37">
        <w:rPr>
          <w:rFonts w:ascii="Times New Roman" w:eastAsia="Times New Roman" w:hAnsi="Times New Roman"/>
          <w:sz w:val="28"/>
          <w:szCs w:val="28"/>
        </w:rPr>
        <w:t>м безопасность дорожного движения на территории Ульян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74B37">
        <w:rPr>
          <w:rFonts w:ascii="Times New Roman" w:eastAsia="Times New Roman" w:hAnsi="Times New Roman"/>
          <w:sz w:val="28"/>
          <w:szCs w:val="28"/>
        </w:rPr>
        <w:t>вской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71891" w:rsidRPr="00074B37" w:rsidRDefault="00771891" w:rsidP="00470DA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4B37">
        <w:rPr>
          <w:rFonts w:ascii="Times New Roman" w:eastAsia="Times New Roman" w:hAnsi="Times New Roman"/>
          <w:sz w:val="28"/>
          <w:szCs w:val="28"/>
        </w:rPr>
        <w:t>Повышение безопасности на городской улично-дорожной сети.</w:t>
      </w:r>
    </w:p>
    <w:p w:rsidR="00326224" w:rsidRPr="00BB44E4" w:rsidRDefault="00326224" w:rsidP="00470DA6">
      <w:pPr>
        <w:pStyle w:val="a7"/>
        <w:tabs>
          <w:tab w:val="left" w:pos="993"/>
        </w:tabs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BB44E4">
        <w:rPr>
          <w:rFonts w:ascii="Times New Roman" w:eastAsia="Times New Roman" w:hAnsi="Times New Roman"/>
          <w:sz w:val="28"/>
          <w:szCs w:val="28"/>
        </w:rPr>
        <w:t>_______________</w:t>
      </w:r>
    </w:p>
    <w:p w:rsidR="00326224" w:rsidRPr="00BB44E4" w:rsidRDefault="00326224" w:rsidP="00470DA6">
      <w:pPr>
        <w:pStyle w:val="a7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4E4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BB44E4">
        <w:rPr>
          <w:rFonts w:ascii="Times New Roman" w:eastAsia="Times New Roman" w:hAnsi="Times New Roman"/>
          <w:sz w:val="24"/>
          <w:szCs w:val="24"/>
        </w:rPr>
        <w:t xml:space="preserve"> Степень достижения цели оценивается в числе прочего с помощью анализа степени решения задач по данной сфере деятельности.</w:t>
      </w:r>
    </w:p>
    <w:p w:rsidR="00F36B85" w:rsidRDefault="00A326C9" w:rsidP="00F36B85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развития транспортной инфраструктуры и решения представленных задач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первоочередном порядке следует поддерживать высокие объёмы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A32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>отрасл</w:t>
      </w:r>
      <w:r w:rsidR="003B714F">
        <w:rPr>
          <w:rFonts w:ascii="Times New Roman" w:eastAsia="Times New Roman" w:hAnsi="Times New Roman"/>
          <w:sz w:val="28"/>
          <w:szCs w:val="28"/>
        </w:rPr>
        <w:t>и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 дорожного хозяйства </w:t>
      </w:r>
      <w:r w:rsidR="007D1371">
        <w:rPr>
          <w:rFonts w:ascii="Times New Roman" w:eastAsia="Times New Roman" w:hAnsi="Times New Roman"/>
          <w:sz w:val="28"/>
          <w:szCs w:val="28"/>
        </w:rPr>
        <w:t>–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 в противном случае</w:t>
      </w:r>
      <w:r w:rsidRPr="00A326C9">
        <w:rPr>
          <w:rFonts w:ascii="Times New Roman" w:eastAsia="Times New Roman" w:hAnsi="Times New Roman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иные направления фактически не будут реализовываться. </w:t>
      </w:r>
    </w:p>
    <w:p w:rsidR="00A326C9" w:rsidRPr="00A326C9" w:rsidRDefault="00A326C9" w:rsidP="00F36B85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Дополнительные мероприятия:</w:t>
      </w:r>
    </w:p>
    <w:p w:rsidR="00A326C9" w:rsidRPr="00A326C9" w:rsidRDefault="00A326C9" w:rsidP="002239AE">
      <w:pPr>
        <w:spacing w:line="2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326C9" w:rsidRPr="00A326C9" w:rsidRDefault="00A326C9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разработка научно обоснованной программы мероприятий по содержанию и развитию сети;</w:t>
      </w:r>
    </w:p>
    <w:p w:rsidR="00A326C9" w:rsidRPr="00A326C9" w:rsidRDefault="00A326C9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создание геоинформационной системы, отражающей состояние</w:t>
      </w:r>
      <w:r>
        <w:rPr>
          <w:rFonts w:ascii="Times New Roman" w:eastAsia="Times New Roman" w:hAnsi="Times New Roman"/>
          <w:sz w:val="28"/>
          <w:szCs w:val="28"/>
        </w:rPr>
        <w:t xml:space="preserve"> т</w:t>
      </w:r>
      <w:r w:rsidRPr="00A326C9">
        <w:rPr>
          <w:rFonts w:ascii="Times New Roman" w:eastAsia="Times New Roman" w:hAnsi="Times New Roman"/>
          <w:sz w:val="28"/>
          <w:szCs w:val="28"/>
        </w:rPr>
        <w:t>ранспортной инфраструктуры;</w:t>
      </w:r>
    </w:p>
    <w:p w:rsidR="00A326C9" w:rsidRPr="00A326C9" w:rsidRDefault="00A326C9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326C9" w:rsidRDefault="00A326C9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 xml:space="preserve">ужесточение контроля за использованием инфраструктуры; </w:t>
      </w:r>
    </w:p>
    <w:p w:rsidR="00A326C9" w:rsidRDefault="00A326C9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проведение комплексного обследования технического состояния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и использования дорожной сети региона; </w:t>
      </w:r>
    </w:p>
    <w:p w:rsidR="00896D54" w:rsidRDefault="00896D54" w:rsidP="00896D54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разработка и принятие нормативно</w:t>
      </w:r>
      <w:r w:rsidR="005F09BA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A326C9">
        <w:rPr>
          <w:rFonts w:ascii="Times New Roman" w:eastAsia="Times New Roman" w:hAnsi="Times New Roman"/>
          <w:sz w:val="28"/>
          <w:szCs w:val="28"/>
        </w:rPr>
        <w:t>правовой базы, необходимой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>для перехода на контракты жизненного цикла;</w:t>
      </w:r>
    </w:p>
    <w:p w:rsidR="00A326C9" w:rsidRPr="00A326C9" w:rsidRDefault="00A326C9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 xml:space="preserve">работа по включению в соответствующие федеральные и отраслевые программы объектов федерального значения, расположенных на территории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A326C9">
        <w:rPr>
          <w:rFonts w:ascii="Times New Roman" w:eastAsia="Times New Roman" w:hAnsi="Times New Roman"/>
          <w:sz w:val="28"/>
          <w:szCs w:val="28"/>
        </w:rPr>
        <w:t>;</w:t>
      </w:r>
    </w:p>
    <w:p w:rsidR="00A326C9" w:rsidRPr="00A326C9" w:rsidRDefault="00A326C9" w:rsidP="002239AE">
      <w:pPr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326C9" w:rsidRPr="00A326C9" w:rsidRDefault="00A326C9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>обустройство наиболее загруженных дорог городов Ульяновска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>Димитровграда с целью полного исключения доступа к ним пешеходов;</w:t>
      </w:r>
    </w:p>
    <w:p w:rsidR="00A326C9" w:rsidRPr="00A326C9" w:rsidRDefault="00A326C9" w:rsidP="002239AE">
      <w:pPr>
        <w:spacing w:line="1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326C9" w:rsidRDefault="00A326C9" w:rsidP="002239AE">
      <w:pPr>
        <w:spacing w:line="27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 xml:space="preserve">установка светофорных объектов и прочие мероприятия по </w:t>
      </w:r>
      <w:r w:rsidR="005F09BA">
        <w:rPr>
          <w:rFonts w:ascii="Times New Roman" w:eastAsia="Times New Roman" w:hAnsi="Times New Roman"/>
          <w:sz w:val="28"/>
          <w:szCs w:val="28"/>
        </w:rPr>
        <w:t>ограничению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 движения в городе</w:t>
      </w:r>
      <w:r w:rsidR="00BD0DCF">
        <w:rPr>
          <w:rFonts w:ascii="Times New Roman" w:eastAsia="Times New Roman" w:hAnsi="Times New Roman"/>
          <w:sz w:val="28"/>
          <w:szCs w:val="28"/>
        </w:rPr>
        <w:t xml:space="preserve"> Ульяновске</w:t>
      </w:r>
      <w:r w:rsidRPr="00A326C9">
        <w:rPr>
          <w:rFonts w:ascii="Times New Roman" w:eastAsia="Times New Roman" w:hAnsi="Times New Roman"/>
          <w:sz w:val="28"/>
          <w:szCs w:val="28"/>
        </w:rPr>
        <w:t>.</w:t>
      </w:r>
    </w:p>
    <w:p w:rsidR="00A6326F" w:rsidRDefault="00A6326F" w:rsidP="00BD0DCF">
      <w:pPr>
        <w:spacing w:line="318" w:lineRule="auto"/>
        <w:ind w:left="1220" w:right="620" w:hanging="595"/>
        <w:jc w:val="center"/>
        <w:rPr>
          <w:rFonts w:ascii="Times New Roman" w:eastAsia="Times New Roman" w:hAnsi="Times New Roman"/>
          <w:sz w:val="28"/>
          <w:szCs w:val="28"/>
        </w:rPr>
      </w:pPr>
    </w:p>
    <w:p w:rsidR="00A326C9" w:rsidRDefault="00A326C9" w:rsidP="00043172">
      <w:pPr>
        <w:ind w:left="1219" w:right="618" w:hanging="595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87437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развития транспортной инфраструктуры в </w:t>
      </w:r>
      <w:r w:rsidR="00976C09" w:rsidRPr="00387437">
        <w:rPr>
          <w:rFonts w:ascii="Times New Roman" w:eastAsia="Times New Roman" w:hAnsi="Times New Roman"/>
          <w:sz w:val="28"/>
          <w:szCs w:val="28"/>
        </w:rPr>
        <w:t>Ульяновской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976C09" w:rsidRPr="00BD0DCF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239AE" w:rsidRPr="00BD0DCF" w:rsidRDefault="002239AE" w:rsidP="00BD0DCF">
      <w:pPr>
        <w:spacing w:line="318" w:lineRule="auto"/>
        <w:ind w:left="1220" w:right="620" w:hanging="595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326C9" w:rsidRPr="00A326C9" w:rsidRDefault="00A326C9" w:rsidP="00A326C9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326C9" w:rsidRPr="00A326C9" w:rsidRDefault="00A326C9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 xml:space="preserve">Министерство строительства, жилищно-коммунального комплекса и транспорта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43172">
        <w:rPr>
          <w:rFonts w:ascii="Times New Roman" w:eastAsia="Times New Roman" w:hAnsi="Times New Roman"/>
          <w:sz w:val="28"/>
          <w:szCs w:val="28"/>
        </w:rPr>
        <w:t>;</w:t>
      </w:r>
    </w:p>
    <w:p w:rsidR="00A326C9" w:rsidRPr="00A326C9" w:rsidRDefault="007072EB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E856EC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856EC" w:rsidRPr="00A326C9">
        <w:rPr>
          <w:rFonts w:ascii="Times New Roman" w:eastAsia="Times New Roman" w:hAnsi="Times New Roman"/>
          <w:sz w:val="28"/>
          <w:szCs w:val="28"/>
        </w:rPr>
        <w:t xml:space="preserve"> </w:t>
      </w:r>
      <w:r w:rsidR="00A326C9" w:rsidRPr="00A326C9">
        <w:rPr>
          <w:rFonts w:ascii="Times New Roman" w:eastAsia="Times New Roman" w:hAnsi="Times New Roman"/>
          <w:sz w:val="28"/>
          <w:szCs w:val="28"/>
        </w:rPr>
        <w:t>сферы дорожного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26C9" w:rsidRPr="00A326C9">
        <w:rPr>
          <w:rFonts w:ascii="Times New Roman" w:eastAsia="Times New Roman" w:hAnsi="Times New Roman"/>
          <w:sz w:val="28"/>
          <w:szCs w:val="28"/>
        </w:rPr>
        <w:t>хозяйства</w:t>
      </w:r>
      <w:r w:rsidR="00043172">
        <w:rPr>
          <w:rFonts w:ascii="Times New Roman" w:eastAsia="Times New Roman" w:hAnsi="Times New Roman"/>
          <w:sz w:val="28"/>
          <w:szCs w:val="28"/>
        </w:rPr>
        <w:t>;</w:t>
      </w:r>
    </w:p>
    <w:p w:rsidR="00A326C9" w:rsidRPr="00A326C9" w:rsidRDefault="00A326C9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326C9" w:rsidRDefault="00043172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A326C9" w:rsidRPr="00A326C9">
        <w:rPr>
          <w:rFonts w:ascii="Times New Roman" w:eastAsia="Times New Roman" w:hAnsi="Times New Roman"/>
          <w:sz w:val="28"/>
          <w:szCs w:val="28"/>
        </w:rPr>
        <w:t>рганизации дорожного хозяйства иной формы собственности</w:t>
      </w:r>
      <w:r w:rsidR="007072EB">
        <w:rPr>
          <w:rFonts w:ascii="Times New Roman" w:eastAsia="Times New Roman" w:hAnsi="Times New Roman"/>
          <w:sz w:val="28"/>
          <w:szCs w:val="28"/>
        </w:rPr>
        <w:t xml:space="preserve"> </w:t>
      </w:r>
      <w:r w:rsidR="00A326C9" w:rsidRPr="00A326C9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B74E9A" w:rsidRPr="00A326C9" w:rsidRDefault="00B74E9A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3172" w:rsidRDefault="00A326C9" w:rsidP="00560EA8">
      <w:pPr>
        <w:spacing w:line="245" w:lineRule="auto"/>
        <w:ind w:right="2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0EA8">
        <w:rPr>
          <w:rFonts w:ascii="Times New Roman" w:eastAsia="Times New Roman" w:hAnsi="Times New Roman"/>
          <w:b/>
          <w:sz w:val="28"/>
          <w:szCs w:val="28"/>
        </w:rPr>
        <w:t xml:space="preserve">4.2.6. Развитие энергетической инфраструктуры </w:t>
      </w:r>
    </w:p>
    <w:p w:rsidR="00A326C9" w:rsidRPr="00560EA8" w:rsidRDefault="00A326C9" w:rsidP="00560EA8">
      <w:pPr>
        <w:spacing w:line="245" w:lineRule="auto"/>
        <w:ind w:right="2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0EA8">
        <w:rPr>
          <w:rFonts w:ascii="Times New Roman" w:eastAsia="Times New Roman" w:hAnsi="Times New Roman"/>
          <w:b/>
          <w:sz w:val="28"/>
          <w:szCs w:val="28"/>
        </w:rPr>
        <w:lastRenderedPageBreak/>
        <w:t>и повышение</w:t>
      </w:r>
      <w:r w:rsidR="0004317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0EA8">
        <w:rPr>
          <w:rFonts w:ascii="Times New Roman" w:eastAsia="Times New Roman" w:hAnsi="Times New Roman"/>
          <w:b/>
          <w:sz w:val="28"/>
          <w:szCs w:val="28"/>
        </w:rPr>
        <w:t xml:space="preserve">уровня энергетической эффективности экономики </w:t>
      </w:r>
      <w:r w:rsidR="00976C09" w:rsidRPr="00976C09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A326C9" w:rsidRPr="00A326C9" w:rsidRDefault="00A326C9" w:rsidP="00A326C9">
      <w:pPr>
        <w:spacing w:line="23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7547E" w:rsidRDefault="00A326C9" w:rsidP="002239AE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6C9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развития энергетической инфраструктуры в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6C09" w:rsidRPr="00A32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>характеризуется достаточно низким уровнем значимости</w:t>
      </w:r>
      <w:r w:rsidR="008C30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>региона в производстве электроэнергии в масштабах Р</w:t>
      </w:r>
      <w:r w:rsidR="00976C09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A326C9">
        <w:rPr>
          <w:rFonts w:ascii="Times New Roman" w:eastAsia="Times New Roman" w:hAnsi="Times New Roman"/>
          <w:sz w:val="28"/>
          <w:szCs w:val="28"/>
        </w:rPr>
        <w:t>Ф</w:t>
      </w:r>
      <w:r w:rsidR="00976C09">
        <w:rPr>
          <w:rFonts w:ascii="Times New Roman" w:eastAsia="Times New Roman" w:hAnsi="Times New Roman"/>
          <w:sz w:val="28"/>
          <w:szCs w:val="28"/>
        </w:rPr>
        <w:t>едерации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 и ПФО. Энергосистема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6C09" w:rsidRPr="00A32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является энергодефицитной. Дефицит в 2012 году составил 48,1 процента от потребления. Существующее состояние газификации сетевым природным газом в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6C09" w:rsidRPr="00A32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>не</w:t>
      </w:r>
      <w:r w:rsidR="008C30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в полной мере отвечает её потребностям. Уровень газификации сетевым природным газом по состоянию на </w:t>
      </w:r>
      <w:r w:rsidR="00B74E9A">
        <w:rPr>
          <w:rFonts w:ascii="Times New Roman" w:eastAsia="Times New Roman" w:hAnsi="Times New Roman"/>
          <w:sz w:val="28"/>
          <w:szCs w:val="28"/>
        </w:rPr>
        <w:t>0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1 января 2013 года составляет </w:t>
      </w:r>
      <w:r w:rsidR="00A9673F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61,1 процента, в том числе в сельской местности </w:t>
      </w:r>
      <w:r w:rsidR="00B74E9A">
        <w:rPr>
          <w:rFonts w:ascii="Times New Roman" w:eastAsia="Times New Roman" w:hAnsi="Times New Roman"/>
          <w:sz w:val="28"/>
          <w:szCs w:val="28"/>
        </w:rPr>
        <w:t>–</w:t>
      </w:r>
      <w:r w:rsidRPr="00A326C9">
        <w:rPr>
          <w:rFonts w:ascii="Times New Roman" w:eastAsia="Times New Roman" w:hAnsi="Times New Roman"/>
          <w:sz w:val="28"/>
          <w:szCs w:val="28"/>
        </w:rPr>
        <w:t xml:space="preserve"> 46,2 процента.</w:t>
      </w:r>
    </w:p>
    <w:p w:rsidR="008C3092" w:rsidRPr="008C3092" w:rsidRDefault="008C3092" w:rsidP="002239AE">
      <w:pPr>
        <w:spacing w:line="237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3092">
        <w:rPr>
          <w:rFonts w:ascii="Times New Roman" w:eastAsia="Times New Roman" w:hAnsi="Times New Roman"/>
          <w:sz w:val="28"/>
          <w:szCs w:val="28"/>
        </w:rPr>
        <w:t xml:space="preserve">Большинство муниципальных котельных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, обеспечивающих население теплом на территориях, где отсутствует централизованное теплоснабжение от крупных энергоисточников, нуждается в модернизации, а в ряде муниципальных образований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 до настоящего времени действуют котельные на угле или дровах.</w:t>
      </w:r>
    </w:p>
    <w:p w:rsidR="008C3092" w:rsidRPr="008C3092" w:rsidRDefault="008C3092" w:rsidP="002239AE">
      <w:pPr>
        <w:spacing w:line="3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C3092" w:rsidRDefault="008C3092" w:rsidP="00043172">
      <w:pPr>
        <w:tabs>
          <w:tab w:val="left" w:pos="0"/>
        </w:tabs>
        <w:spacing w:line="237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C3092">
        <w:rPr>
          <w:rFonts w:ascii="Times New Roman" w:eastAsia="Times New Roman" w:hAnsi="Times New Roman"/>
          <w:sz w:val="28"/>
          <w:szCs w:val="28"/>
        </w:rPr>
        <w:t>качестве цели в сфере развития энергетической инфраст</w:t>
      </w:r>
      <w:r w:rsidR="002D7A8A">
        <w:rPr>
          <w:rFonts w:ascii="Times New Roman" w:eastAsia="Times New Roman" w:hAnsi="Times New Roman"/>
          <w:sz w:val="28"/>
          <w:szCs w:val="28"/>
        </w:rPr>
        <w:t>р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уктуры определена необходимость обеспечения развития экономики </w:t>
      </w:r>
      <w:r w:rsidR="00976C09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6C09" w:rsidRPr="008C30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за счёт снижения ограничений развития экономики со стороны энергетической инфраструктуры (где это целесообразно) и улучшения качества жизни населения </w:t>
      </w:r>
      <w:r w:rsidR="00B74E9A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8C3092">
        <w:rPr>
          <w:rFonts w:ascii="Times New Roman" w:eastAsia="Times New Roman" w:hAnsi="Times New Roman"/>
          <w:sz w:val="28"/>
          <w:szCs w:val="28"/>
        </w:rPr>
        <w:t>области в части, зависящей от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3092">
        <w:rPr>
          <w:rFonts w:ascii="Times New Roman" w:eastAsia="Times New Roman" w:hAnsi="Times New Roman"/>
          <w:sz w:val="28"/>
          <w:szCs w:val="28"/>
        </w:rPr>
        <w:t>энергетической инфраструктуры</w:t>
      </w:r>
      <w:r w:rsidRPr="00470DA6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8C3092">
        <w:rPr>
          <w:rFonts w:ascii="Times New Roman" w:eastAsia="Times New Roman" w:hAnsi="Times New Roman"/>
          <w:sz w:val="28"/>
          <w:szCs w:val="28"/>
        </w:rPr>
        <w:t>.</w:t>
      </w:r>
      <w:r w:rsidR="000431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C3092">
        <w:rPr>
          <w:rFonts w:ascii="Times New Roman" w:eastAsia="Times New Roman" w:hAnsi="Times New Roman"/>
          <w:sz w:val="28"/>
          <w:szCs w:val="28"/>
        </w:rPr>
        <w:t>таблице 22 приведен</w:t>
      </w:r>
      <w:r w:rsidR="00E856EC">
        <w:rPr>
          <w:rFonts w:ascii="Times New Roman" w:eastAsia="Times New Roman" w:hAnsi="Times New Roman"/>
          <w:sz w:val="28"/>
          <w:szCs w:val="28"/>
        </w:rPr>
        <w:t>о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E856EC">
        <w:rPr>
          <w:rFonts w:ascii="Times New Roman" w:eastAsia="Times New Roman" w:hAnsi="Times New Roman"/>
          <w:sz w:val="28"/>
          <w:szCs w:val="28"/>
        </w:rPr>
        <w:t>ое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E856EC">
        <w:rPr>
          <w:rFonts w:ascii="Times New Roman" w:eastAsia="Times New Roman" w:hAnsi="Times New Roman"/>
          <w:sz w:val="28"/>
          <w:szCs w:val="28"/>
        </w:rPr>
        <w:t>е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E856EC">
        <w:rPr>
          <w:rFonts w:ascii="Times New Roman" w:eastAsia="Times New Roman" w:hAnsi="Times New Roman"/>
          <w:sz w:val="28"/>
          <w:szCs w:val="28"/>
        </w:rPr>
        <w:t>я</w:t>
      </w:r>
      <w:r w:rsidRPr="008C3092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E856EC">
        <w:rPr>
          <w:rFonts w:ascii="Times New Roman" w:eastAsia="Times New Roman" w:hAnsi="Times New Roman"/>
          <w:sz w:val="28"/>
          <w:szCs w:val="28"/>
        </w:rPr>
        <w:t>его</w:t>
      </w:r>
      <w:r w:rsidRPr="008C3092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3154C" w:rsidRDefault="0063154C" w:rsidP="000A6D5D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0A6D5D" w:rsidRPr="000A6D5D" w:rsidRDefault="000A6D5D" w:rsidP="00E856EC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976C09">
        <w:rPr>
          <w:rFonts w:ascii="Times New Roman" w:eastAsia="Times New Roman" w:hAnsi="Times New Roman"/>
          <w:sz w:val="28"/>
          <w:szCs w:val="28"/>
        </w:rPr>
        <w:t>Таблица 22</w:t>
      </w:r>
    </w:p>
    <w:p w:rsidR="000A6D5D" w:rsidRDefault="000A6D5D" w:rsidP="00043172">
      <w:pPr>
        <w:ind w:left="181" w:right="19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D5D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E856EC">
        <w:rPr>
          <w:rFonts w:ascii="Times New Roman" w:eastAsia="Times New Roman" w:hAnsi="Times New Roman"/>
          <w:b/>
          <w:sz w:val="28"/>
          <w:szCs w:val="28"/>
        </w:rPr>
        <w:t>ое</w:t>
      </w:r>
      <w:r w:rsidRPr="000A6D5D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E856EC">
        <w:rPr>
          <w:rFonts w:ascii="Times New Roman" w:eastAsia="Times New Roman" w:hAnsi="Times New Roman"/>
          <w:b/>
          <w:sz w:val="28"/>
          <w:szCs w:val="28"/>
        </w:rPr>
        <w:t>е</w:t>
      </w:r>
      <w:r w:rsidRPr="000A6D5D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E856EC">
        <w:rPr>
          <w:rFonts w:ascii="Times New Roman" w:eastAsia="Times New Roman" w:hAnsi="Times New Roman"/>
          <w:b/>
          <w:sz w:val="28"/>
          <w:szCs w:val="28"/>
        </w:rPr>
        <w:t>я</w:t>
      </w:r>
      <w:r w:rsidRPr="000A6D5D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E856E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0A6D5D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="00043172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0A6D5D">
        <w:rPr>
          <w:rFonts w:ascii="Times New Roman" w:eastAsia="Times New Roman" w:hAnsi="Times New Roman"/>
          <w:b/>
          <w:sz w:val="28"/>
          <w:szCs w:val="28"/>
        </w:rPr>
        <w:t xml:space="preserve"> в сфере развития энергетической инфраструктуры на период до 2030 года</w:t>
      </w:r>
    </w:p>
    <w:p w:rsidR="00043172" w:rsidRPr="000A6D5D" w:rsidRDefault="00043172" w:rsidP="000A6D5D">
      <w:pPr>
        <w:spacing w:line="270" w:lineRule="auto"/>
        <w:ind w:left="180" w:right="2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6D5D" w:rsidRDefault="000A6D5D" w:rsidP="000A6D5D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708"/>
        <w:gridCol w:w="851"/>
        <w:gridCol w:w="709"/>
        <w:gridCol w:w="708"/>
        <w:gridCol w:w="709"/>
        <w:gridCol w:w="709"/>
        <w:gridCol w:w="709"/>
        <w:gridCol w:w="713"/>
      </w:tblGrid>
      <w:tr w:rsidR="000A6D5D" w:rsidRPr="00976C09" w:rsidTr="00470DA6">
        <w:trPr>
          <w:cantSplit/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D" w:rsidRPr="00976C09" w:rsidRDefault="000A6D5D" w:rsidP="000A6D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D5D" w:rsidRPr="00976C09" w:rsidRDefault="000A6D5D" w:rsidP="000A6D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C7" w:rsidRDefault="00E714C7" w:rsidP="000A6D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D5D" w:rsidRPr="00976C09" w:rsidRDefault="000A6D5D" w:rsidP="000A6D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0A6D5D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14C7" w:rsidRPr="00976C09" w:rsidRDefault="00E714C7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D" w:rsidRPr="00976C09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1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8A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D5D" w:rsidRPr="00976C09" w:rsidRDefault="00043172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8A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0A6D5D" w:rsidRPr="00976C09" w:rsidRDefault="00043172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5D" w:rsidRPr="00976C09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1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8A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D5D" w:rsidRPr="00976C09" w:rsidRDefault="00043172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8A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D5D" w:rsidRPr="00976C09" w:rsidRDefault="00043172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8A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D5D" w:rsidRPr="00976C09" w:rsidRDefault="00043172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8A" w:rsidRDefault="000A6D5D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B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D5D" w:rsidRPr="00976C09" w:rsidRDefault="00043172" w:rsidP="002D7A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7A8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A6D5D" w:rsidRPr="00976C09" w:rsidTr="00470DA6">
        <w:trPr>
          <w:trHeight w:val="2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39" w:rsidRDefault="000A6D5D" w:rsidP="000A6D5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Энергоёмкость ВРП, </w:t>
            </w:r>
          </w:p>
          <w:p w:rsidR="000A6D5D" w:rsidRDefault="000A6D5D" w:rsidP="000A6D5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D6">
              <w:rPr>
                <w:rFonts w:ascii="Times New Roman" w:eastAsia="Times New Roman" w:hAnsi="Times New Roman" w:cs="Times New Roman"/>
                <w:sz w:val="24"/>
                <w:szCs w:val="24"/>
              </w:rPr>
              <w:t>кг. у.т/тыс. руб.</w:t>
            </w:r>
          </w:p>
          <w:p w:rsidR="00E856EC" w:rsidRPr="00981FD6" w:rsidRDefault="00E856EC" w:rsidP="000A6D5D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0A6D5D" w:rsidRPr="00976C09" w:rsidTr="00470DA6">
        <w:trPr>
          <w:trHeight w:val="21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976C09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0A6D5D" w:rsidRPr="00976C09" w:rsidTr="00470DA6">
        <w:trPr>
          <w:trHeight w:val="34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Pr="000A6D5D" w:rsidRDefault="000A6D5D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856EC" w:rsidRPr="00976C09" w:rsidRDefault="00E856EC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5D" w:rsidRDefault="000A6D5D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E856EC" w:rsidRPr="00976C09" w:rsidRDefault="00E856EC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770" w:rsidRDefault="00610770" w:rsidP="00362C86">
      <w:pPr>
        <w:spacing w:line="239" w:lineRule="auto"/>
        <w:ind w:left="300"/>
        <w:jc w:val="center"/>
        <w:rPr>
          <w:rFonts w:ascii="Times New Roman" w:eastAsia="Times New Roman" w:hAnsi="Times New Roman"/>
          <w:sz w:val="28"/>
          <w:szCs w:val="28"/>
        </w:rPr>
      </w:pPr>
    </w:p>
    <w:p w:rsidR="00362C86" w:rsidRPr="00976C09" w:rsidRDefault="00362C86" w:rsidP="00362C86">
      <w:pPr>
        <w:spacing w:line="239" w:lineRule="auto"/>
        <w:ind w:left="300"/>
        <w:jc w:val="center"/>
        <w:rPr>
          <w:rFonts w:ascii="Times New Roman" w:eastAsia="Times New Roman" w:hAnsi="Times New Roman"/>
          <w:sz w:val="28"/>
          <w:szCs w:val="28"/>
        </w:rPr>
      </w:pPr>
      <w:r w:rsidRPr="00976C09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976C09" w:rsidRPr="00976C09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976C09">
        <w:rPr>
          <w:rFonts w:ascii="Times New Roman" w:eastAsia="Times New Roman" w:hAnsi="Times New Roman"/>
          <w:sz w:val="28"/>
          <w:szCs w:val="28"/>
        </w:rPr>
        <w:t>в сфере развития энергетической</w:t>
      </w:r>
    </w:p>
    <w:p w:rsidR="00362C86" w:rsidRPr="00976C09" w:rsidRDefault="00362C86" w:rsidP="00362C86">
      <w:pPr>
        <w:spacing w:line="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62C86" w:rsidRDefault="00362C86" w:rsidP="00362C86">
      <w:pPr>
        <w:spacing w:line="0" w:lineRule="atLeast"/>
        <w:ind w:left="1240"/>
        <w:jc w:val="center"/>
        <w:rPr>
          <w:rFonts w:ascii="Times New Roman" w:eastAsia="Times New Roman" w:hAnsi="Times New Roman"/>
          <w:sz w:val="28"/>
          <w:szCs w:val="28"/>
        </w:rPr>
      </w:pPr>
      <w:r w:rsidRPr="00976C09">
        <w:rPr>
          <w:rFonts w:ascii="Times New Roman" w:eastAsia="Times New Roman" w:hAnsi="Times New Roman"/>
          <w:sz w:val="28"/>
          <w:szCs w:val="28"/>
        </w:rPr>
        <w:t>инфраструктуры на период до 2030 года</w:t>
      </w:r>
    </w:p>
    <w:p w:rsidR="002239AE" w:rsidRPr="00976C09" w:rsidRDefault="002239AE" w:rsidP="00362C86">
      <w:pPr>
        <w:spacing w:line="0" w:lineRule="atLeast"/>
        <w:ind w:left="1240"/>
        <w:jc w:val="center"/>
        <w:rPr>
          <w:rFonts w:ascii="Times New Roman" w:eastAsia="Times New Roman" w:hAnsi="Times New Roman"/>
          <w:sz w:val="28"/>
          <w:szCs w:val="28"/>
        </w:rPr>
      </w:pPr>
    </w:p>
    <w:p w:rsidR="00362C86" w:rsidRPr="00362C86" w:rsidRDefault="00362C86" w:rsidP="0063154C">
      <w:pPr>
        <w:numPr>
          <w:ilvl w:val="0"/>
          <w:numId w:val="48"/>
        </w:num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86">
        <w:rPr>
          <w:rFonts w:ascii="Times New Roman" w:eastAsia="Times New Roman" w:hAnsi="Times New Roman"/>
          <w:sz w:val="28"/>
          <w:szCs w:val="28"/>
        </w:rPr>
        <w:t>Обеспечение своевременного удовлетворения спроса на электроэнергию для поддержания в долгосрочной перспективе высоких и устойчивых темпов роста экономики.</w:t>
      </w:r>
    </w:p>
    <w:p w:rsidR="00362C86" w:rsidRPr="00362C86" w:rsidRDefault="00362C86" w:rsidP="0063154C">
      <w:pPr>
        <w:numPr>
          <w:ilvl w:val="0"/>
          <w:numId w:val="48"/>
        </w:num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C86">
        <w:rPr>
          <w:rFonts w:ascii="Times New Roman" w:eastAsia="Times New Roman" w:hAnsi="Times New Roman"/>
          <w:sz w:val="28"/>
          <w:szCs w:val="28"/>
        </w:rPr>
        <w:t xml:space="preserve">Повышение уровня газификации </w:t>
      </w:r>
      <w:r w:rsidR="00981FD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62C86">
        <w:rPr>
          <w:rFonts w:ascii="Times New Roman" w:eastAsia="Times New Roman" w:hAnsi="Times New Roman"/>
          <w:sz w:val="28"/>
          <w:szCs w:val="28"/>
        </w:rPr>
        <w:t>.</w:t>
      </w:r>
    </w:p>
    <w:p w:rsidR="003A759A" w:rsidRPr="00F36B85" w:rsidRDefault="00362C86" w:rsidP="00B74E9A">
      <w:pPr>
        <w:numPr>
          <w:ilvl w:val="0"/>
          <w:numId w:val="48"/>
        </w:num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6B85">
        <w:rPr>
          <w:rFonts w:ascii="Times New Roman" w:eastAsia="Times New Roman" w:hAnsi="Times New Roman"/>
          <w:sz w:val="28"/>
          <w:szCs w:val="28"/>
        </w:rPr>
        <w:lastRenderedPageBreak/>
        <w:t>Повышение качества жизни населения в результате повышения качества оказания услуг по теплоснабжению и снижения их стоимости.</w:t>
      </w:r>
    </w:p>
    <w:p w:rsidR="00362C86" w:rsidRPr="003A759A" w:rsidRDefault="00362C86" w:rsidP="0063154C">
      <w:pPr>
        <w:numPr>
          <w:ilvl w:val="0"/>
          <w:numId w:val="48"/>
        </w:numPr>
        <w:tabs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759A">
        <w:rPr>
          <w:rFonts w:ascii="Times New Roman" w:eastAsia="Times New Roman" w:hAnsi="Times New Roman"/>
          <w:sz w:val="28"/>
          <w:szCs w:val="28"/>
        </w:rPr>
        <w:t xml:space="preserve">Повышение энергетической эффективности экономики </w:t>
      </w:r>
      <w:r w:rsidR="00981FD6" w:rsidRPr="003A759A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A759A">
        <w:rPr>
          <w:rFonts w:ascii="Times New Roman" w:eastAsia="Times New Roman" w:hAnsi="Times New Roman"/>
          <w:sz w:val="28"/>
          <w:szCs w:val="28"/>
        </w:rPr>
        <w:t>.</w:t>
      </w:r>
    </w:p>
    <w:p w:rsidR="00326224" w:rsidRPr="00B74E9A" w:rsidRDefault="00610770" w:rsidP="00344896">
      <w:pPr>
        <w:pStyle w:val="a7"/>
        <w:spacing w:line="264" w:lineRule="auto"/>
        <w:ind w:left="0" w:right="20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62C86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в сфере развития энергетической инфраструктуры на период до 2030 года и решения </w:t>
      </w:r>
      <w:r w:rsidR="00326224">
        <w:rPr>
          <w:rFonts w:ascii="Times New Roman" w:eastAsia="Times New Roman" w:hAnsi="Times New Roman"/>
          <w:sz w:val="28"/>
          <w:szCs w:val="28"/>
        </w:rPr>
        <w:t>представ-</w:t>
      </w:r>
      <w:r w:rsidR="00326224" w:rsidRPr="00B74E9A">
        <w:rPr>
          <w:rFonts w:ascii="Times New Roman" w:eastAsia="Times New Roman" w:hAnsi="Times New Roman"/>
          <w:sz w:val="24"/>
          <w:szCs w:val="24"/>
          <w:vertAlign w:val="superscript"/>
        </w:rPr>
        <w:t>_______________________________</w:t>
      </w:r>
    </w:p>
    <w:p w:rsidR="00326224" w:rsidRPr="00B74E9A" w:rsidRDefault="00326224" w:rsidP="00E856EC">
      <w:pPr>
        <w:pStyle w:val="a7"/>
        <w:spacing w:line="264" w:lineRule="auto"/>
        <w:ind w:left="0" w:right="20" w:firstLine="709"/>
        <w:jc w:val="both"/>
        <w:rPr>
          <w:rFonts w:ascii="Times New Roman" w:eastAsia="Times New Roman" w:hAnsi="Times New Roman"/>
          <w:sz w:val="18"/>
        </w:rPr>
      </w:pPr>
      <w:r w:rsidRPr="00B74E9A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B74E9A">
        <w:rPr>
          <w:rFonts w:ascii="Times New Roman" w:eastAsia="Times New Roman" w:hAnsi="Times New Roman"/>
          <w:sz w:val="24"/>
          <w:szCs w:val="24"/>
        </w:rPr>
        <w:t xml:space="preserve"> Степень достижения цели оценивается в числе прочего с помощью анализа степени решения задач по данной сфере деятельности</w:t>
      </w:r>
      <w:r w:rsidRPr="00B74E9A">
        <w:rPr>
          <w:rFonts w:ascii="Times New Roman" w:eastAsia="Times New Roman" w:hAnsi="Times New Roman"/>
          <w:sz w:val="18"/>
        </w:rPr>
        <w:t>.</w:t>
      </w:r>
    </w:p>
    <w:p w:rsidR="0063154C" w:rsidRDefault="00610770" w:rsidP="00EA4DC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>ленных задач в первоочередном порядке следует поддерживать</w:t>
      </w:r>
      <w:r w:rsidR="006B5639">
        <w:rPr>
          <w:rFonts w:ascii="Times New Roman" w:eastAsia="Times New Roman" w:hAnsi="Times New Roman"/>
          <w:sz w:val="28"/>
          <w:szCs w:val="28"/>
        </w:rPr>
        <w:t xml:space="preserve"> 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 xml:space="preserve">высокие объёмы </w:t>
      </w:r>
      <w:r w:rsidR="003B714F" w:rsidRPr="00583FEF">
        <w:rPr>
          <w:rFonts w:ascii="Times New Roman" w:eastAsia="Times New Roman" w:hAnsi="Times New Roman"/>
          <w:sz w:val="28"/>
          <w:szCs w:val="28"/>
        </w:rPr>
        <w:t>финанс</w:t>
      </w:r>
      <w:r w:rsidR="003B714F">
        <w:rPr>
          <w:rFonts w:ascii="Times New Roman" w:eastAsia="Times New Roman" w:hAnsi="Times New Roman"/>
          <w:sz w:val="28"/>
          <w:szCs w:val="28"/>
        </w:rPr>
        <w:t>ового обеспечения</w:t>
      </w:r>
      <w:r w:rsidR="003B714F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>отрасл</w:t>
      </w:r>
      <w:r w:rsidR="003B714F">
        <w:rPr>
          <w:rFonts w:ascii="Times New Roman" w:eastAsia="Times New Roman" w:hAnsi="Times New Roman"/>
          <w:sz w:val="28"/>
          <w:szCs w:val="28"/>
        </w:rPr>
        <w:t>и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 xml:space="preserve"> энергетики </w:t>
      </w:r>
      <w:r w:rsidR="00981FD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326224">
        <w:rPr>
          <w:rFonts w:ascii="Times New Roman" w:eastAsia="Times New Roman" w:hAnsi="Times New Roman"/>
          <w:sz w:val="28"/>
          <w:szCs w:val="28"/>
        </w:rPr>
        <w:t xml:space="preserve"> </w:t>
      </w:r>
      <w:r w:rsidR="004F5FE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 xml:space="preserve">(в том числе с привлечением инвестиций субъектов бизнеса) </w:t>
      </w:r>
      <w:r w:rsidR="00661A37">
        <w:rPr>
          <w:rFonts w:ascii="Times New Roman" w:eastAsia="Times New Roman" w:hAnsi="Times New Roman"/>
          <w:sz w:val="28"/>
          <w:szCs w:val="28"/>
        </w:rPr>
        <w:t>–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 xml:space="preserve"> в противном случае иные направления фактически не будут реализовываться. </w:t>
      </w:r>
    </w:p>
    <w:p w:rsidR="00E76ECE" w:rsidRPr="00E76ECE" w:rsidRDefault="00E76ECE" w:rsidP="002239A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>Дополнительные мероприятия:</w:t>
      </w:r>
    </w:p>
    <w:p w:rsidR="00E76ECE" w:rsidRPr="00E76ECE" w:rsidRDefault="00E76ECE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выявление приоритетных для </w:t>
      </w:r>
      <w:r w:rsidR="00B74E9A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E76ECE">
        <w:rPr>
          <w:rFonts w:ascii="Times New Roman" w:eastAsia="Times New Roman" w:hAnsi="Times New Roman"/>
          <w:sz w:val="28"/>
          <w:szCs w:val="28"/>
        </w:rPr>
        <w:t>области инвестиционных проектов, требующих подключения к газораспределительным сетям и</w:t>
      </w:r>
      <w:r w:rsidR="002875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>(или) комплексного развития газотранспортной инфраструктуры</w:t>
      </w:r>
      <w:r w:rsidR="00A9673F">
        <w:rPr>
          <w:rFonts w:ascii="Times New Roman" w:eastAsia="Times New Roman" w:hAnsi="Times New Roman"/>
          <w:sz w:val="28"/>
          <w:szCs w:val="28"/>
        </w:rPr>
        <w:t>,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и обеспечение их интеграции в долгосрочные планы </w:t>
      </w:r>
      <w:r w:rsidR="00A9673F">
        <w:rPr>
          <w:rFonts w:ascii="Times New Roman" w:eastAsia="Times New Roman" w:hAnsi="Times New Roman"/>
          <w:sz w:val="28"/>
          <w:szCs w:val="28"/>
        </w:rPr>
        <w:t>о</w:t>
      </w:r>
      <w:r w:rsidR="00A316A4">
        <w:rPr>
          <w:rFonts w:ascii="Times New Roman" w:eastAsia="Times New Roman" w:hAnsi="Times New Roman"/>
          <w:sz w:val="28"/>
          <w:szCs w:val="28"/>
        </w:rPr>
        <w:t xml:space="preserve">ткрытого акционерного </w:t>
      </w:r>
      <w:r w:rsidR="00B74E9A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A316A4">
        <w:rPr>
          <w:rFonts w:ascii="Times New Roman" w:eastAsia="Times New Roman" w:hAnsi="Times New Roman"/>
          <w:sz w:val="28"/>
          <w:szCs w:val="28"/>
        </w:rPr>
        <w:t>общества</w:t>
      </w:r>
      <w:r w:rsidR="00A316A4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>«Газпром» по развитию газового хозяйства в регионе (в том числе проектов по развитию промышленных площадок);</w:t>
      </w:r>
    </w:p>
    <w:p w:rsidR="00981FD6" w:rsidRPr="00E76ECE" w:rsidRDefault="00E76ECE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своевременная (один раз в год) актуализация </w:t>
      </w:r>
      <w:r w:rsidR="00B74E9A">
        <w:rPr>
          <w:rFonts w:ascii="Times New Roman" w:eastAsia="Times New Roman" w:hAnsi="Times New Roman"/>
          <w:sz w:val="28"/>
          <w:szCs w:val="28"/>
        </w:rPr>
        <w:t>с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хемы и программы развития электроэнергетики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>на пятилетний период с обязательным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81FD6" w:rsidRPr="00E76ECE">
        <w:rPr>
          <w:rFonts w:ascii="Times New Roman" w:eastAsia="Times New Roman" w:hAnsi="Times New Roman"/>
          <w:sz w:val="28"/>
          <w:szCs w:val="28"/>
        </w:rPr>
        <w:t>повышением качества разработки данного документа;</w:t>
      </w:r>
    </w:p>
    <w:p w:rsidR="00E76ECE" w:rsidRPr="00E76ECE" w:rsidRDefault="00E76ECE" w:rsidP="002239AE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обеспечение синхронизации разрабатываемых </w:t>
      </w:r>
      <w:r w:rsidR="00B74E9A">
        <w:rPr>
          <w:rFonts w:ascii="Times New Roman" w:eastAsia="Times New Roman" w:hAnsi="Times New Roman"/>
          <w:sz w:val="28"/>
          <w:szCs w:val="28"/>
        </w:rPr>
        <w:t>с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хем и программ развития электроэнергетики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на пятилетний период с документами стратегического развития </w:t>
      </w:r>
      <w:r w:rsidR="00B74E9A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E76ECE">
        <w:rPr>
          <w:rFonts w:ascii="Times New Roman" w:eastAsia="Times New Roman" w:hAnsi="Times New Roman"/>
          <w:sz w:val="28"/>
          <w:szCs w:val="28"/>
        </w:rPr>
        <w:t>области;</w:t>
      </w:r>
    </w:p>
    <w:p w:rsidR="00E76ECE" w:rsidRPr="00E76ECE" w:rsidRDefault="00E76ECE" w:rsidP="002239AE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6ECE" w:rsidRPr="00E76ECE" w:rsidRDefault="00E76ECE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содействие реализации проектов развития электрических сетей и локальных электростанций малой мощности (в случае появления таких проектов и инвесторов) на территории </w:t>
      </w:r>
      <w:r w:rsidR="0000213E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E76ECE">
        <w:rPr>
          <w:rFonts w:ascii="Times New Roman" w:eastAsia="Times New Roman" w:hAnsi="Times New Roman"/>
          <w:sz w:val="28"/>
          <w:szCs w:val="28"/>
        </w:rPr>
        <w:t>области;</w:t>
      </w:r>
    </w:p>
    <w:p w:rsidR="00E76ECE" w:rsidRPr="00E76ECE" w:rsidRDefault="00E76ECE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обеспечение своевременного пересмотра и согласования плана-графика синхронизации выполнения программ газификации </w:t>
      </w:r>
      <w:r w:rsidR="000C4BD1">
        <w:rPr>
          <w:rFonts w:ascii="Times New Roman" w:eastAsia="Times New Roman" w:hAnsi="Times New Roman"/>
          <w:sz w:val="28"/>
          <w:szCs w:val="28"/>
        </w:rPr>
        <w:t>субъектов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Р</w:t>
      </w:r>
      <w:r w:rsidR="005C0ECB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E76ECE">
        <w:rPr>
          <w:rFonts w:ascii="Times New Roman" w:eastAsia="Times New Roman" w:hAnsi="Times New Roman"/>
          <w:sz w:val="28"/>
          <w:szCs w:val="28"/>
        </w:rPr>
        <w:t>Ф</w:t>
      </w:r>
      <w:r w:rsidR="005C0ECB">
        <w:rPr>
          <w:rFonts w:ascii="Times New Roman" w:eastAsia="Times New Roman" w:hAnsi="Times New Roman"/>
          <w:sz w:val="28"/>
          <w:szCs w:val="28"/>
        </w:rPr>
        <w:t>едерации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A9673F">
        <w:rPr>
          <w:rFonts w:ascii="Times New Roman" w:eastAsia="Times New Roman" w:hAnsi="Times New Roman"/>
          <w:sz w:val="28"/>
          <w:szCs w:val="28"/>
        </w:rPr>
        <w:t>о</w:t>
      </w:r>
      <w:r w:rsidR="00A316A4">
        <w:rPr>
          <w:rFonts w:ascii="Times New Roman" w:eastAsia="Times New Roman" w:hAnsi="Times New Roman"/>
          <w:sz w:val="28"/>
          <w:szCs w:val="28"/>
        </w:rPr>
        <w:t>ткрытым акционерным обществом</w:t>
      </w:r>
      <w:r w:rsidR="00A316A4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>«Газпром»;</w:t>
      </w:r>
    </w:p>
    <w:p w:rsidR="00E76ECE" w:rsidRPr="00E76ECE" w:rsidRDefault="00E76ECE" w:rsidP="0063154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обеспечение льготных условий и высокой скорости подключения инвесторов к электрическим сетям как минимум в рамках портовой особой экономической зоны (далее </w:t>
      </w:r>
      <w:r w:rsidR="00661A37">
        <w:rPr>
          <w:rFonts w:ascii="Times New Roman" w:eastAsia="Times New Roman" w:hAnsi="Times New Roman"/>
          <w:sz w:val="28"/>
          <w:szCs w:val="28"/>
        </w:rPr>
        <w:t>–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ПОЭЗ) и трёх перспективных промышленных зон;</w:t>
      </w:r>
    </w:p>
    <w:p w:rsidR="00E76ECE" w:rsidRPr="00E76ECE" w:rsidRDefault="00E76ECE" w:rsidP="0063154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разработка перспективных схем теплоснабжения муниципальных образований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и их синхронизация с документами стратегического развития </w:t>
      </w:r>
      <w:r w:rsidR="0000213E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E76ECE">
        <w:rPr>
          <w:rFonts w:ascii="Times New Roman" w:eastAsia="Times New Roman" w:hAnsi="Times New Roman"/>
          <w:sz w:val="28"/>
          <w:szCs w:val="28"/>
        </w:rPr>
        <w:t>области;</w:t>
      </w:r>
    </w:p>
    <w:p w:rsidR="00E76ECE" w:rsidRPr="00E76ECE" w:rsidRDefault="00E76ECE" w:rsidP="002239AE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обеспечение ежегодной актуализации разработанных схем теплоснабжения и их синхронизации с документами стратегического развития и программными документами </w:t>
      </w:r>
      <w:r w:rsidR="0000213E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E76ECE">
        <w:rPr>
          <w:rFonts w:ascii="Times New Roman" w:eastAsia="Times New Roman" w:hAnsi="Times New Roman"/>
          <w:sz w:val="28"/>
          <w:szCs w:val="28"/>
        </w:rPr>
        <w:t>области (в основном по населённым пунктам с численностью населения свыше 10 тыс. человек);</w:t>
      </w:r>
    </w:p>
    <w:p w:rsidR="00E76ECE" w:rsidRPr="00E76ECE" w:rsidRDefault="00E76ECE" w:rsidP="002239AE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3E0A" w:rsidRDefault="00E76ECE" w:rsidP="0000213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>обеспечение применения энергосберегающих технологий при строительстве новых промышленных производств.</w:t>
      </w:r>
    </w:p>
    <w:p w:rsidR="0000213E" w:rsidRDefault="0000213E" w:rsidP="00661A37">
      <w:pPr>
        <w:ind w:left="1219" w:right="60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56A" w:rsidRDefault="00E76ECE" w:rsidP="00661A37">
      <w:pPr>
        <w:ind w:left="1219" w:right="601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C0ECB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развития энергетической инфраструктуры в </w:t>
      </w:r>
      <w:r w:rsidR="005C0ECB" w:rsidRPr="005C0ECB">
        <w:rPr>
          <w:rFonts w:ascii="Times New Roman" w:eastAsia="Times New Roman" w:hAnsi="Times New Roman"/>
          <w:sz w:val="28"/>
          <w:szCs w:val="28"/>
        </w:rPr>
        <w:t>Ульяновской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1A37" w:rsidRPr="00E76ECE" w:rsidRDefault="00661A37" w:rsidP="00661A37">
      <w:pPr>
        <w:ind w:left="1219" w:right="60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76ECE" w:rsidRPr="00E76ECE" w:rsidRDefault="00E76ECE" w:rsidP="002239AE">
      <w:pPr>
        <w:spacing w:line="27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Министерство строительства, жилищно-коммунального комплекса и транспорта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6B5639">
        <w:rPr>
          <w:rFonts w:ascii="Times New Roman" w:eastAsia="Times New Roman" w:hAnsi="Times New Roman"/>
          <w:sz w:val="28"/>
          <w:szCs w:val="28"/>
        </w:rPr>
        <w:t>;</w:t>
      </w:r>
    </w:p>
    <w:p w:rsidR="00E76ECE" w:rsidRPr="00E76ECE" w:rsidRDefault="00E76ECE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877A4A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77A4A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>сферы энергетики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6B5639">
        <w:rPr>
          <w:rFonts w:ascii="Times New Roman" w:eastAsia="Times New Roman" w:hAnsi="Times New Roman"/>
          <w:sz w:val="28"/>
          <w:szCs w:val="28"/>
        </w:rPr>
        <w:t>;</w:t>
      </w:r>
    </w:p>
    <w:p w:rsidR="00E76ECE" w:rsidRPr="00E76ECE" w:rsidRDefault="006B5639" w:rsidP="002239AE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>рганизации сферы энергетики иной формы собственности (по</w:t>
      </w:r>
      <w:r w:rsid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E76ECE" w:rsidRPr="00E76ECE">
        <w:rPr>
          <w:rFonts w:ascii="Times New Roman" w:eastAsia="Times New Roman" w:hAnsi="Times New Roman"/>
          <w:sz w:val="28"/>
          <w:szCs w:val="28"/>
        </w:rPr>
        <w:t>согласованию).</w:t>
      </w:r>
    </w:p>
    <w:p w:rsidR="00E76ECE" w:rsidRDefault="00E76ECE" w:rsidP="00E76ECE">
      <w:pPr>
        <w:spacing w:line="262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0ECB" w:rsidRDefault="00E76ECE" w:rsidP="00E76ECE">
      <w:pPr>
        <w:spacing w:line="0" w:lineRule="atLeast"/>
        <w:ind w:right="20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6ECE">
        <w:rPr>
          <w:rFonts w:ascii="Times New Roman" w:eastAsia="Times New Roman" w:hAnsi="Times New Roman"/>
          <w:b/>
          <w:sz w:val="28"/>
          <w:szCs w:val="28"/>
        </w:rPr>
        <w:t>4.2.7. Создание и модернизация рабочих мест до 2030 года</w:t>
      </w:r>
    </w:p>
    <w:p w:rsidR="00E76ECE" w:rsidRPr="00E76ECE" w:rsidRDefault="00E76ECE" w:rsidP="00E76ECE">
      <w:pPr>
        <w:spacing w:line="0" w:lineRule="atLeast"/>
        <w:ind w:right="20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6ECE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5C0ECB" w:rsidRPr="005C0ECB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</w:p>
    <w:p w:rsidR="00E76ECE" w:rsidRPr="00E76ECE" w:rsidRDefault="00E76ECE" w:rsidP="00E76ECE">
      <w:pPr>
        <w:spacing w:line="234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76ECE" w:rsidRDefault="00E76ECE" w:rsidP="00B2005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76ECE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создания и модернизации рабочих мест 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характеризуется низкими среднедушевыми доходами, недостатком вузов для привлечения молодёжи и повышения человеческого </w:t>
      </w:r>
      <w:r w:rsidRPr="006916FF">
        <w:rPr>
          <w:rFonts w:ascii="Times New Roman" w:eastAsia="Times New Roman" w:hAnsi="Times New Roman"/>
          <w:sz w:val="28"/>
          <w:szCs w:val="28"/>
        </w:rPr>
        <w:t>капитала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собственных трудовых ресурсов, невысокой квалификацией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sz w:val="28"/>
          <w:szCs w:val="28"/>
        </w:rPr>
        <w:t>работников и низким уровнем компьютеризации рабочих мест.</w:t>
      </w:r>
    </w:p>
    <w:p w:rsidR="00E76ECE" w:rsidRDefault="00E76ECE" w:rsidP="00B2005B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76ECE">
        <w:rPr>
          <w:rFonts w:ascii="Times New Roman" w:eastAsia="Times New Roman" w:hAnsi="Times New Roman"/>
          <w:sz w:val="28"/>
          <w:szCs w:val="28"/>
        </w:rPr>
        <w:t>таблице 23 приведен</w:t>
      </w:r>
      <w:r w:rsidR="00877A4A">
        <w:rPr>
          <w:rFonts w:ascii="Times New Roman" w:eastAsia="Times New Roman" w:hAnsi="Times New Roman"/>
          <w:sz w:val="28"/>
          <w:szCs w:val="28"/>
        </w:rPr>
        <w:t>о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877A4A">
        <w:rPr>
          <w:rFonts w:ascii="Times New Roman" w:eastAsia="Times New Roman" w:hAnsi="Times New Roman"/>
          <w:sz w:val="28"/>
          <w:szCs w:val="28"/>
        </w:rPr>
        <w:t>ое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877A4A">
        <w:rPr>
          <w:rFonts w:ascii="Times New Roman" w:eastAsia="Times New Roman" w:hAnsi="Times New Roman"/>
          <w:sz w:val="28"/>
          <w:szCs w:val="28"/>
        </w:rPr>
        <w:t>е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877A4A">
        <w:rPr>
          <w:rFonts w:ascii="Times New Roman" w:eastAsia="Times New Roman" w:hAnsi="Times New Roman"/>
          <w:sz w:val="28"/>
          <w:szCs w:val="28"/>
        </w:rPr>
        <w:t>я</w:t>
      </w:r>
      <w:r w:rsidRPr="00E76ECE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877A4A">
        <w:rPr>
          <w:rFonts w:ascii="Times New Roman" w:eastAsia="Times New Roman" w:hAnsi="Times New Roman"/>
          <w:sz w:val="28"/>
          <w:szCs w:val="28"/>
        </w:rPr>
        <w:t>его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EA4DCF" w:rsidRDefault="00EA4DCF" w:rsidP="00B2005B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6ECE" w:rsidRDefault="00E76ECE" w:rsidP="003A759A">
      <w:pPr>
        <w:spacing w:line="0" w:lineRule="atLeast"/>
        <w:ind w:left="5020"/>
        <w:jc w:val="right"/>
        <w:rPr>
          <w:rFonts w:ascii="Times New Roman" w:eastAsia="Times New Roman" w:hAnsi="Times New Roman"/>
        </w:rPr>
      </w:pPr>
      <w:r w:rsidRPr="005C0ECB">
        <w:rPr>
          <w:rFonts w:ascii="Times New Roman" w:eastAsia="Times New Roman" w:hAnsi="Times New Roman"/>
          <w:sz w:val="28"/>
          <w:szCs w:val="28"/>
        </w:rPr>
        <w:t>Таблица 23</w:t>
      </w:r>
    </w:p>
    <w:p w:rsidR="00E76ECE" w:rsidRPr="00E76ECE" w:rsidRDefault="00E76ECE" w:rsidP="003A759A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6ECE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877A4A">
        <w:rPr>
          <w:rFonts w:ascii="Times New Roman" w:eastAsia="Times New Roman" w:hAnsi="Times New Roman"/>
          <w:b/>
          <w:sz w:val="28"/>
          <w:szCs w:val="28"/>
        </w:rPr>
        <w:t>ое</w:t>
      </w:r>
      <w:r w:rsidRPr="00E76ECE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877A4A">
        <w:rPr>
          <w:rFonts w:ascii="Times New Roman" w:eastAsia="Times New Roman" w:hAnsi="Times New Roman"/>
          <w:b/>
          <w:sz w:val="28"/>
          <w:szCs w:val="28"/>
        </w:rPr>
        <w:t>е</w:t>
      </w:r>
      <w:r w:rsidRPr="00E76ECE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877A4A">
        <w:rPr>
          <w:rFonts w:ascii="Times New Roman" w:eastAsia="Times New Roman" w:hAnsi="Times New Roman"/>
          <w:b/>
          <w:sz w:val="28"/>
          <w:szCs w:val="28"/>
        </w:rPr>
        <w:t>я</w:t>
      </w:r>
      <w:r w:rsidRPr="00E76ECE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877A4A">
        <w:rPr>
          <w:rFonts w:ascii="Times New Roman" w:eastAsia="Times New Roman" w:hAnsi="Times New Roman"/>
          <w:b/>
          <w:sz w:val="28"/>
          <w:szCs w:val="28"/>
        </w:rPr>
        <w:t>его</w:t>
      </w:r>
      <w:r w:rsidRPr="00E76ECE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E76ECE" w:rsidRPr="00E76ECE" w:rsidRDefault="00E76ECE" w:rsidP="00661A37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6ECE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5C0ECB" w:rsidRPr="005C0ECB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6ECE">
        <w:rPr>
          <w:rFonts w:ascii="Times New Roman" w:eastAsia="Times New Roman" w:hAnsi="Times New Roman"/>
          <w:b/>
          <w:sz w:val="28"/>
          <w:szCs w:val="28"/>
        </w:rPr>
        <w:t>в сфере создания и модернизации</w:t>
      </w:r>
    </w:p>
    <w:p w:rsidR="00E76ECE" w:rsidRDefault="00E76ECE" w:rsidP="00E76ECE">
      <w:pPr>
        <w:spacing w:line="0" w:lineRule="atLeast"/>
        <w:ind w:left="8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6ECE">
        <w:rPr>
          <w:rFonts w:ascii="Times New Roman" w:eastAsia="Times New Roman" w:hAnsi="Times New Roman"/>
          <w:b/>
          <w:sz w:val="28"/>
          <w:szCs w:val="28"/>
        </w:rPr>
        <w:t>рабочих мест на период до 2030 года</w:t>
      </w:r>
    </w:p>
    <w:p w:rsidR="006B5639" w:rsidRDefault="006B5639" w:rsidP="00E76ECE">
      <w:pPr>
        <w:spacing w:line="0" w:lineRule="atLeast"/>
        <w:ind w:left="8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567"/>
        <w:gridCol w:w="709"/>
        <w:gridCol w:w="714"/>
        <w:gridCol w:w="708"/>
        <w:gridCol w:w="709"/>
        <w:gridCol w:w="704"/>
        <w:gridCol w:w="714"/>
        <w:gridCol w:w="708"/>
      </w:tblGrid>
      <w:tr w:rsidR="00E76ECE" w:rsidRPr="005C0ECB" w:rsidTr="004F5FEA">
        <w:trPr>
          <w:cantSplit/>
          <w:trHeight w:val="11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CE" w:rsidRPr="005C0ECB" w:rsidRDefault="00E76ECE" w:rsidP="006B56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76ECE" w:rsidRPr="005C0ECB" w:rsidRDefault="00E76ECE" w:rsidP="006B56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96" w:rsidRDefault="00344896" w:rsidP="006B56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ECE" w:rsidRPr="005C0ECB" w:rsidRDefault="00E76ECE" w:rsidP="006B56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E76ECE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4896" w:rsidRPr="005C0ECB" w:rsidRDefault="00344896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ECE" w:rsidRPr="005C0ECB" w:rsidRDefault="006B5639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ECE" w:rsidRPr="005C0ECB" w:rsidRDefault="006B5639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ECE" w:rsidRPr="005C0ECB" w:rsidRDefault="006B5639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CE" w:rsidRPr="005C0ECB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6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76ECE" w:rsidRPr="005C0ECB" w:rsidRDefault="006B5639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CE" w:rsidRPr="005C0ECB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6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ECE" w:rsidRPr="005C0ECB" w:rsidRDefault="006B5639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CE" w:rsidRPr="005C0ECB" w:rsidRDefault="00E76ECE" w:rsidP="004F5F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6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76ECE" w:rsidRPr="005C0ECB" w:rsidTr="004F5FEA">
        <w:trPr>
          <w:trHeight w:val="230"/>
        </w:trPr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7F74" w:rsidRPr="00E76ECE" w:rsidRDefault="00E76ECE" w:rsidP="004F5FE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безработицы</w:t>
            </w:r>
            <w:r w:rsidR="006B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рассчиты</w:t>
            </w:r>
            <w:r w:rsidR="004F5F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ваемый по</w:t>
            </w:r>
            <w:r w:rsidR="00804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6B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организации труда, %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76ECE" w:rsidRPr="005C0ECB" w:rsidTr="004F5FEA">
        <w:trPr>
          <w:trHeight w:val="216"/>
        </w:trPr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E76ECE" w:rsidRPr="005C0ECB" w:rsidTr="004F5FEA">
        <w:trPr>
          <w:trHeight w:val="216"/>
        </w:trPr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6ECE" w:rsidRPr="005C0ECB" w:rsidRDefault="00E76ECE" w:rsidP="00EC28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C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76ECE" w:rsidRPr="005C0ECB" w:rsidTr="004F5FEA">
        <w:trPr>
          <w:trHeight w:val="551"/>
        </w:trPr>
        <w:tc>
          <w:tcPr>
            <w:tcW w:w="2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ECE" w:rsidRPr="00E76ECE" w:rsidRDefault="00E76ECE" w:rsidP="00EC28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59A" w:rsidRPr="003A759A" w:rsidRDefault="003A759A" w:rsidP="003A759A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6B5639" w:rsidRDefault="006B5639" w:rsidP="003A759A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качестве цели в сфере создания и модернизации рабочих мест на период до 2030 года определена необходимость формирования конкурентоспособного рынка труда 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76ECE">
        <w:rPr>
          <w:rFonts w:ascii="Times New Roman" w:eastAsia="Times New Roman" w:hAnsi="Times New Roman"/>
          <w:vertAlign w:val="superscript"/>
        </w:rPr>
        <w:t>6</w:t>
      </w:r>
      <w:r w:rsidRPr="00E76ECE">
        <w:rPr>
          <w:rFonts w:ascii="Times New Roman" w:eastAsia="Times New Roman" w:hAnsi="Times New Roman"/>
          <w:sz w:val="28"/>
          <w:szCs w:val="28"/>
        </w:rPr>
        <w:t>.</w:t>
      </w:r>
    </w:p>
    <w:p w:rsidR="000F7E27" w:rsidRDefault="000F7E27" w:rsidP="00804FBE">
      <w:pPr>
        <w:spacing w:line="317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C0ECB" w:rsidRDefault="00804FBE" w:rsidP="00804FBE">
      <w:pPr>
        <w:spacing w:line="317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5C0ECB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5C0ECB" w:rsidRPr="005C0ECB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5C0ECB">
        <w:rPr>
          <w:rFonts w:ascii="Times New Roman" w:eastAsia="Times New Roman" w:hAnsi="Times New Roman"/>
          <w:sz w:val="28"/>
          <w:szCs w:val="28"/>
        </w:rPr>
        <w:t xml:space="preserve">в сфере создания и модернизации </w:t>
      </w:r>
    </w:p>
    <w:p w:rsidR="00804FBE" w:rsidRDefault="00804FBE" w:rsidP="002239AE">
      <w:pPr>
        <w:spacing w:line="317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5C0ECB">
        <w:rPr>
          <w:rFonts w:ascii="Times New Roman" w:eastAsia="Times New Roman" w:hAnsi="Times New Roman"/>
          <w:sz w:val="28"/>
          <w:szCs w:val="28"/>
        </w:rPr>
        <w:t>рабочих мест</w:t>
      </w:r>
      <w:r w:rsidR="005C0E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0ECB">
        <w:rPr>
          <w:rFonts w:ascii="Times New Roman" w:eastAsia="Times New Roman" w:hAnsi="Times New Roman"/>
          <w:sz w:val="28"/>
          <w:szCs w:val="28"/>
        </w:rPr>
        <w:t>на период до 2030 года</w:t>
      </w:r>
    </w:p>
    <w:p w:rsidR="002239AE" w:rsidRPr="00804FBE" w:rsidRDefault="002239AE" w:rsidP="002239AE">
      <w:pPr>
        <w:tabs>
          <w:tab w:val="left" w:pos="993"/>
        </w:tabs>
        <w:spacing w:line="317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04FBE" w:rsidRPr="00804FBE" w:rsidRDefault="00804FBE" w:rsidP="002239AE">
      <w:pPr>
        <w:numPr>
          <w:ilvl w:val="0"/>
          <w:numId w:val="49"/>
        </w:numPr>
        <w:tabs>
          <w:tab w:val="left" w:pos="993"/>
        </w:tabs>
        <w:spacing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Стимулирование создания высококвалифицированных рабочих мест 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04FBE">
        <w:rPr>
          <w:rFonts w:ascii="Times New Roman" w:eastAsia="Times New Roman" w:hAnsi="Times New Roman"/>
          <w:sz w:val="28"/>
          <w:szCs w:val="28"/>
        </w:rPr>
        <w:t>.</w:t>
      </w:r>
    </w:p>
    <w:p w:rsidR="00804FBE" w:rsidRPr="00804FBE" w:rsidRDefault="00804FBE" w:rsidP="002239AE">
      <w:pPr>
        <w:numPr>
          <w:ilvl w:val="0"/>
          <w:numId w:val="49"/>
        </w:numPr>
        <w:tabs>
          <w:tab w:val="left" w:pos="520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lastRenderedPageBreak/>
        <w:t xml:space="preserve">Привлечение 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727F74">
        <w:rPr>
          <w:rFonts w:ascii="Times New Roman" w:eastAsia="Times New Roman" w:hAnsi="Times New Roman"/>
          <w:sz w:val="28"/>
          <w:szCs w:val="28"/>
        </w:rPr>
        <w:t>ую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727F74">
        <w:rPr>
          <w:rFonts w:ascii="Times New Roman" w:eastAsia="Times New Roman" w:hAnsi="Times New Roman"/>
          <w:sz w:val="28"/>
          <w:szCs w:val="28"/>
        </w:rPr>
        <w:t>ь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>квалифицированных кадров.</w:t>
      </w:r>
    </w:p>
    <w:p w:rsidR="00804FBE" w:rsidRPr="00804FBE" w:rsidRDefault="00804FBE" w:rsidP="002239AE">
      <w:pPr>
        <w:tabs>
          <w:tab w:val="left" w:pos="993"/>
        </w:tabs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4FBE" w:rsidRDefault="00804FBE" w:rsidP="002239AE">
      <w:pPr>
        <w:numPr>
          <w:ilvl w:val="0"/>
          <w:numId w:val="49"/>
        </w:numPr>
        <w:tabs>
          <w:tab w:val="left" w:pos="530"/>
          <w:tab w:val="left" w:pos="993"/>
        </w:tabs>
        <w:spacing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Обеспечение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>в текущем режиме и на перспективу рабочими кадрами надлежащей квалификации.</w:t>
      </w:r>
    </w:p>
    <w:p w:rsidR="00804FBE" w:rsidRDefault="00804FBE" w:rsidP="00DA49AD">
      <w:pPr>
        <w:numPr>
          <w:ilvl w:val="0"/>
          <w:numId w:val="49"/>
        </w:num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>Стимулирование создания рабочих мест для лиц с ограниченными возможностями здоровья и инвалидов.</w:t>
      </w:r>
    </w:p>
    <w:p w:rsidR="00877A4A" w:rsidRPr="00877A4A" w:rsidRDefault="00877A4A" w:rsidP="00877A4A">
      <w:pPr>
        <w:spacing w:line="317" w:lineRule="exact"/>
        <w:rPr>
          <w:rFonts w:ascii="Times New Roman" w:eastAsia="Times New Roman" w:hAnsi="Times New Roman"/>
        </w:rPr>
      </w:pPr>
      <w:r w:rsidRPr="00877A4A">
        <w:rPr>
          <w:rFonts w:ascii="Times New Roman" w:eastAsia="Times New Roman" w:hAnsi="Times New Roman"/>
        </w:rPr>
        <w:t>_____________________</w:t>
      </w:r>
    </w:p>
    <w:p w:rsidR="00877A4A" w:rsidRPr="00877A4A" w:rsidRDefault="00877A4A" w:rsidP="00877A4A">
      <w:pPr>
        <w:pStyle w:val="a7"/>
        <w:spacing w:line="317" w:lineRule="exact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77A4A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877A4A">
        <w:rPr>
          <w:rFonts w:ascii="Times New Roman" w:eastAsia="Times New Roman" w:hAnsi="Times New Roman"/>
          <w:sz w:val="24"/>
          <w:szCs w:val="24"/>
        </w:rPr>
        <w:t xml:space="preserve"> Степень достижения цели оценивается в числе прочего с помощью анализа степени решения задач по данной сфере деятельности.</w:t>
      </w:r>
    </w:p>
    <w:p w:rsidR="00877A4A" w:rsidRDefault="00877A4A" w:rsidP="00877A4A">
      <w:p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4FBE" w:rsidRPr="005F09BA" w:rsidRDefault="00804FBE" w:rsidP="00DA49AD">
      <w:pPr>
        <w:numPr>
          <w:ilvl w:val="0"/>
          <w:numId w:val="49"/>
        </w:numPr>
        <w:tabs>
          <w:tab w:val="left" w:pos="520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09BA">
        <w:rPr>
          <w:rFonts w:ascii="Times New Roman" w:eastAsia="Times New Roman" w:hAnsi="Times New Roman"/>
          <w:sz w:val="28"/>
          <w:szCs w:val="28"/>
        </w:rPr>
        <w:t>Привлечение молодёжи</w:t>
      </w:r>
      <w:r w:rsidR="004F5FEA">
        <w:rPr>
          <w:rFonts w:ascii="Times New Roman" w:eastAsia="Times New Roman" w:hAnsi="Times New Roman"/>
          <w:sz w:val="28"/>
          <w:szCs w:val="28"/>
        </w:rPr>
        <w:t>, проживающей</w:t>
      </w:r>
      <w:r w:rsidRPr="005F09BA">
        <w:rPr>
          <w:rFonts w:ascii="Times New Roman" w:eastAsia="Times New Roman" w:hAnsi="Times New Roman"/>
          <w:sz w:val="28"/>
          <w:szCs w:val="28"/>
        </w:rPr>
        <w:t xml:space="preserve"> </w:t>
      </w:r>
      <w:r w:rsidR="00CE1EC3">
        <w:rPr>
          <w:rFonts w:ascii="Times New Roman" w:eastAsia="Times New Roman" w:hAnsi="Times New Roman"/>
          <w:sz w:val="28"/>
          <w:szCs w:val="28"/>
        </w:rPr>
        <w:t xml:space="preserve">в </w:t>
      </w:r>
      <w:r w:rsidR="005C0ECB" w:rsidRPr="005F09BA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5F09BA">
        <w:rPr>
          <w:rFonts w:ascii="Times New Roman" w:eastAsia="Times New Roman" w:hAnsi="Times New Roman"/>
          <w:sz w:val="28"/>
          <w:szCs w:val="28"/>
        </w:rPr>
        <w:t>и иных субъект</w:t>
      </w:r>
      <w:r w:rsidR="004F5FEA">
        <w:rPr>
          <w:rFonts w:ascii="Times New Roman" w:eastAsia="Times New Roman" w:hAnsi="Times New Roman"/>
          <w:sz w:val="28"/>
          <w:szCs w:val="28"/>
        </w:rPr>
        <w:t>ах</w:t>
      </w:r>
      <w:r w:rsidRPr="005F09BA">
        <w:rPr>
          <w:rFonts w:ascii="Times New Roman" w:eastAsia="Times New Roman" w:hAnsi="Times New Roman"/>
          <w:sz w:val="28"/>
          <w:szCs w:val="28"/>
        </w:rPr>
        <w:t xml:space="preserve"> Р</w:t>
      </w:r>
      <w:r w:rsidR="005C0ECB" w:rsidRPr="005F09BA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5F09BA">
        <w:rPr>
          <w:rFonts w:ascii="Times New Roman" w:eastAsia="Times New Roman" w:hAnsi="Times New Roman"/>
          <w:sz w:val="28"/>
          <w:szCs w:val="28"/>
        </w:rPr>
        <w:t>Ф</w:t>
      </w:r>
      <w:r w:rsidR="005C0ECB" w:rsidRPr="005F09BA">
        <w:rPr>
          <w:rFonts w:ascii="Times New Roman" w:eastAsia="Times New Roman" w:hAnsi="Times New Roman"/>
          <w:sz w:val="28"/>
          <w:szCs w:val="28"/>
        </w:rPr>
        <w:t>едерации</w:t>
      </w:r>
      <w:r w:rsidR="004F5FEA">
        <w:rPr>
          <w:rFonts w:ascii="Times New Roman" w:eastAsia="Times New Roman" w:hAnsi="Times New Roman"/>
          <w:sz w:val="28"/>
          <w:szCs w:val="28"/>
        </w:rPr>
        <w:t>,</w:t>
      </w:r>
      <w:r w:rsidRPr="005F09BA">
        <w:rPr>
          <w:rFonts w:ascii="Times New Roman" w:eastAsia="Times New Roman" w:hAnsi="Times New Roman"/>
          <w:sz w:val="28"/>
          <w:szCs w:val="28"/>
        </w:rPr>
        <w:t xml:space="preserve"> к осуществлению экономической деятельности в регионе.</w:t>
      </w:r>
    </w:p>
    <w:p w:rsidR="00387437" w:rsidRDefault="00387437" w:rsidP="00DA49AD">
      <w:pPr>
        <w:numPr>
          <w:ilvl w:val="0"/>
          <w:numId w:val="49"/>
        </w:numPr>
        <w:tabs>
          <w:tab w:val="left" w:pos="533"/>
          <w:tab w:val="left" w:pos="851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Повышение привлекательности занятости в бюджетном секторе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04FBE">
        <w:rPr>
          <w:rFonts w:ascii="Times New Roman" w:eastAsia="Times New Roman" w:hAnsi="Times New Roman"/>
          <w:sz w:val="28"/>
          <w:szCs w:val="28"/>
        </w:rPr>
        <w:t>.</w:t>
      </w:r>
    </w:p>
    <w:p w:rsidR="00804FBE" w:rsidRDefault="00804FBE" w:rsidP="00DA49AD">
      <w:p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в сфере создания и модернизации рабочих мест на период до 2030 года и решения представленных задач в первоочередном порядке реализуются </w:t>
      </w:r>
      <w:r w:rsidR="004F5FEA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804FBE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804FBE" w:rsidRDefault="00804FBE" w:rsidP="00DA49AD">
      <w:p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стимулирование использования компьютеров в текущей деятельности организаций; </w:t>
      </w:r>
    </w:p>
    <w:p w:rsidR="00804FBE" w:rsidRPr="00804FBE" w:rsidRDefault="00804FBE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>разработка программы оценки и развития навыков и квалификаций</w:t>
      </w:r>
      <w:r w:rsidR="00876F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 xml:space="preserve">трудовых ресурсов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04FBE">
        <w:rPr>
          <w:rFonts w:ascii="Times New Roman" w:eastAsia="Times New Roman" w:hAnsi="Times New Roman"/>
          <w:sz w:val="28"/>
          <w:szCs w:val="28"/>
        </w:rPr>
        <w:t>, включающей следующие параметры:</w:t>
      </w:r>
    </w:p>
    <w:p w:rsidR="00765B7B" w:rsidRDefault="005C0ECB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разработка прогнозной оценки структуры и объёма спроса на рабочую силу со стороны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 xml:space="preserve">по основным видам экономической </w:t>
      </w:r>
      <w:r w:rsidR="00A83E0A" w:rsidRPr="00804FBE">
        <w:rPr>
          <w:rFonts w:ascii="Times New Roman" w:eastAsia="Times New Roman" w:hAnsi="Times New Roman"/>
          <w:sz w:val="28"/>
          <w:szCs w:val="28"/>
        </w:rPr>
        <w:t>деятельности, в том числе специалистов со средним профессиональным образованием</w:t>
      </w:r>
      <w:r w:rsidR="00765B7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04FBE" w:rsidRPr="00804FBE" w:rsidRDefault="00804FBE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="00344896">
        <w:rPr>
          <w:rFonts w:ascii="Times New Roman" w:eastAsia="Times New Roman" w:hAnsi="Times New Roman"/>
          <w:sz w:val="28"/>
          <w:szCs w:val="28"/>
        </w:rPr>
        <w:t>«</w:t>
      </w:r>
      <w:r w:rsidRPr="00804FBE">
        <w:rPr>
          <w:rFonts w:ascii="Times New Roman" w:eastAsia="Times New Roman" w:hAnsi="Times New Roman"/>
          <w:sz w:val="28"/>
          <w:szCs w:val="28"/>
        </w:rPr>
        <w:t>узких мест</w:t>
      </w:r>
      <w:r w:rsidR="00344896">
        <w:rPr>
          <w:rFonts w:ascii="Times New Roman" w:eastAsia="Times New Roman" w:hAnsi="Times New Roman"/>
          <w:sz w:val="28"/>
          <w:szCs w:val="28"/>
        </w:rPr>
        <w:t>»</w:t>
      </w:r>
      <w:r w:rsidRPr="00804FBE">
        <w:rPr>
          <w:rFonts w:ascii="Times New Roman" w:eastAsia="Times New Roman" w:hAnsi="Times New Roman"/>
          <w:sz w:val="28"/>
          <w:szCs w:val="28"/>
        </w:rPr>
        <w:t xml:space="preserve"> в сфере профессионального образования (в том числе среднего профессионального образования) и рынка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>труда с учётом прогнозной оценки</w:t>
      </w:r>
      <w:r w:rsidR="00765B7B">
        <w:rPr>
          <w:rFonts w:ascii="Times New Roman" w:eastAsia="Times New Roman" w:hAnsi="Times New Roman"/>
          <w:sz w:val="28"/>
          <w:szCs w:val="28"/>
        </w:rPr>
        <w:t>;</w:t>
      </w:r>
    </w:p>
    <w:p w:rsidR="00876F06" w:rsidRDefault="00804FBE" w:rsidP="00DA49AD">
      <w:pPr>
        <w:tabs>
          <w:tab w:val="left" w:pos="0"/>
          <w:tab w:val="left" w:pos="851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>разработка мер по развитию навыков и квалификаций трудовых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>ресурсов</w:t>
      </w:r>
      <w:r w:rsidR="00765B7B" w:rsidRPr="00765B7B">
        <w:rPr>
          <w:rFonts w:ascii="Times New Roman" w:eastAsia="Times New Roman" w:hAnsi="Times New Roman"/>
          <w:sz w:val="28"/>
          <w:szCs w:val="28"/>
        </w:rPr>
        <w:t xml:space="preserve"> </w:t>
      </w:r>
      <w:r w:rsidR="00765B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65B7B">
        <w:rPr>
          <w:rFonts w:ascii="Times New Roman" w:eastAsia="Times New Roman" w:hAnsi="Times New Roman"/>
          <w:sz w:val="28"/>
          <w:szCs w:val="28"/>
        </w:rPr>
        <w:t xml:space="preserve"> с учётом возможностей </w:t>
      </w:r>
      <w:r w:rsidR="00D32564"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="00765B7B">
        <w:rPr>
          <w:rFonts w:ascii="Times New Roman" w:eastAsia="Times New Roman" w:hAnsi="Times New Roman"/>
          <w:sz w:val="28"/>
          <w:szCs w:val="28"/>
        </w:rPr>
        <w:t xml:space="preserve">основного </w:t>
      </w:r>
      <w:r w:rsidR="00C97AAB">
        <w:rPr>
          <w:rFonts w:ascii="Times New Roman" w:eastAsia="Times New Roman" w:hAnsi="Times New Roman"/>
          <w:sz w:val="28"/>
          <w:szCs w:val="28"/>
        </w:rPr>
        <w:br/>
      </w:r>
      <w:r w:rsidR="00765B7B">
        <w:rPr>
          <w:rFonts w:ascii="Times New Roman" w:eastAsia="Times New Roman" w:hAnsi="Times New Roman"/>
          <w:sz w:val="28"/>
          <w:szCs w:val="28"/>
        </w:rPr>
        <w:t xml:space="preserve">и дополнительного образования, а также востребованности и развития навыков </w:t>
      </w:r>
      <w:r w:rsidR="00C97AAB">
        <w:rPr>
          <w:rFonts w:ascii="Times New Roman" w:eastAsia="Times New Roman" w:hAnsi="Times New Roman"/>
          <w:sz w:val="28"/>
          <w:szCs w:val="28"/>
        </w:rPr>
        <w:br/>
      </w:r>
      <w:r w:rsidR="00765B7B">
        <w:rPr>
          <w:rFonts w:ascii="Times New Roman" w:eastAsia="Times New Roman" w:hAnsi="Times New Roman"/>
          <w:sz w:val="28"/>
          <w:szCs w:val="28"/>
        </w:rPr>
        <w:t xml:space="preserve">и квалификаций работников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765B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65B7B">
        <w:rPr>
          <w:rFonts w:ascii="Times New Roman" w:eastAsia="Times New Roman" w:hAnsi="Times New Roman"/>
          <w:sz w:val="28"/>
          <w:szCs w:val="28"/>
        </w:rPr>
        <w:t>;</w:t>
      </w:r>
    </w:p>
    <w:p w:rsidR="00804FBE" w:rsidRPr="00804FBE" w:rsidRDefault="00804FBE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>инвентаризация профессиональных образовательных организаций и образовательных организаций высшего образования в целях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4FBE">
        <w:rPr>
          <w:rFonts w:ascii="Times New Roman" w:eastAsia="Times New Roman" w:hAnsi="Times New Roman"/>
          <w:sz w:val="28"/>
          <w:szCs w:val="28"/>
        </w:rPr>
        <w:t>оценки их эффективности с точки зрения удовлетворения потребностей экономики</w:t>
      </w:r>
      <w:r w:rsidR="00765B7B" w:rsidRPr="00765B7B">
        <w:rPr>
          <w:rFonts w:ascii="Times New Roman" w:eastAsia="Times New Roman" w:hAnsi="Times New Roman"/>
          <w:sz w:val="28"/>
          <w:szCs w:val="28"/>
        </w:rPr>
        <w:t xml:space="preserve"> </w:t>
      </w:r>
      <w:r w:rsidR="00765B7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04FBE">
        <w:rPr>
          <w:rFonts w:ascii="Times New Roman" w:eastAsia="Times New Roman" w:hAnsi="Times New Roman"/>
          <w:sz w:val="28"/>
          <w:szCs w:val="28"/>
        </w:rPr>
        <w:t>;</w:t>
      </w:r>
    </w:p>
    <w:p w:rsidR="005C0ECB" w:rsidRDefault="00804FBE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заключение договоров с профильными образовательными организациями </w:t>
      </w:r>
      <w:r w:rsidR="00D91AB5">
        <w:rPr>
          <w:rFonts w:ascii="Times New Roman" w:eastAsia="Times New Roman" w:hAnsi="Times New Roman"/>
          <w:sz w:val="28"/>
          <w:szCs w:val="28"/>
        </w:rPr>
        <w:t>близлежащих</w:t>
      </w:r>
      <w:r w:rsidRPr="00804FBE">
        <w:rPr>
          <w:rFonts w:ascii="Times New Roman" w:eastAsia="Times New Roman" w:hAnsi="Times New Roman"/>
          <w:sz w:val="28"/>
          <w:szCs w:val="28"/>
        </w:rPr>
        <w:t xml:space="preserve"> областей и республик ПФО для прохождения практики </w:t>
      </w:r>
      <w:r>
        <w:rPr>
          <w:rFonts w:ascii="Times New Roman" w:eastAsia="Times New Roman" w:hAnsi="Times New Roman"/>
          <w:sz w:val="28"/>
          <w:szCs w:val="28"/>
        </w:rPr>
        <w:t xml:space="preserve">в организациях </w:t>
      </w:r>
      <w:r w:rsidR="00F36B85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804FBE">
        <w:rPr>
          <w:rFonts w:ascii="Times New Roman" w:eastAsia="Times New Roman" w:hAnsi="Times New Roman"/>
          <w:sz w:val="28"/>
          <w:szCs w:val="28"/>
        </w:rPr>
        <w:t xml:space="preserve">области с последующим трудоустройством 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0ECB">
        <w:rPr>
          <w:rFonts w:ascii="Times New Roman" w:eastAsia="Times New Roman" w:hAnsi="Times New Roman"/>
          <w:sz w:val="28"/>
          <w:szCs w:val="28"/>
        </w:rPr>
        <w:t>;</w:t>
      </w:r>
    </w:p>
    <w:p w:rsidR="00971F9C" w:rsidRPr="00971F9C" w:rsidRDefault="00804FBE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4FBE">
        <w:rPr>
          <w:rFonts w:ascii="Times New Roman" w:eastAsia="Times New Roman" w:hAnsi="Times New Roman"/>
          <w:sz w:val="28"/>
          <w:szCs w:val="28"/>
        </w:rPr>
        <w:t xml:space="preserve">объединение усилий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804FBE">
        <w:rPr>
          <w:rFonts w:ascii="Times New Roman" w:eastAsia="Times New Roman" w:hAnsi="Times New Roman"/>
          <w:sz w:val="28"/>
          <w:szCs w:val="28"/>
        </w:rPr>
        <w:t>промышленного сектора и профильных образовательных организаций по набору учащихся и</w:t>
      </w:r>
      <w:r w:rsidR="00971F9C">
        <w:rPr>
          <w:rFonts w:ascii="Times New Roman" w:eastAsia="Times New Roman" w:hAnsi="Times New Roman"/>
          <w:sz w:val="28"/>
          <w:szCs w:val="28"/>
        </w:rPr>
        <w:t xml:space="preserve"> 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 xml:space="preserve">целевой подготовке для профильных организаций </w:t>
      </w:r>
      <w:r w:rsidR="00727F74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 xml:space="preserve">области из </w:t>
      </w:r>
      <w:r w:rsidR="005D17C3">
        <w:rPr>
          <w:rFonts w:ascii="Times New Roman" w:eastAsia="Times New Roman" w:hAnsi="Times New Roman"/>
          <w:sz w:val="28"/>
          <w:szCs w:val="28"/>
        </w:rPr>
        <w:t>субъектов Российской Федерации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 xml:space="preserve"> с более сложными экономическими или природными условиями;</w:t>
      </w:r>
    </w:p>
    <w:p w:rsidR="00971F9C" w:rsidRPr="00971F9C" w:rsidRDefault="00971F9C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1F9C">
        <w:rPr>
          <w:rFonts w:ascii="Times New Roman" w:eastAsia="Times New Roman" w:hAnsi="Times New Roman"/>
          <w:sz w:val="28"/>
          <w:szCs w:val="28"/>
        </w:rPr>
        <w:lastRenderedPageBreak/>
        <w:t>разработка программы оценки и развития навыков и квалификаций трудовых ресурсов</w:t>
      </w:r>
      <w:r w:rsidR="00710BA6" w:rsidRPr="00710BA6">
        <w:rPr>
          <w:rFonts w:ascii="Times New Roman" w:eastAsia="Times New Roman" w:hAnsi="Times New Roman"/>
          <w:sz w:val="28"/>
          <w:szCs w:val="28"/>
        </w:rPr>
        <w:t xml:space="preserve"> </w:t>
      </w:r>
      <w:r w:rsidR="00710BA6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971F9C">
        <w:rPr>
          <w:rFonts w:ascii="Times New Roman" w:eastAsia="Times New Roman" w:hAnsi="Times New Roman"/>
          <w:sz w:val="28"/>
          <w:szCs w:val="28"/>
        </w:rPr>
        <w:t>;</w:t>
      </w:r>
    </w:p>
    <w:p w:rsidR="00710BA6" w:rsidRDefault="00971F9C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1F9C">
        <w:rPr>
          <w:rFonts w:ascii="Times New Roman" w:eastAsia="Times New Roman" w:hAnsi="Times New Roman"/>
          <w:sz w:val="28"/>
          <w:szCs w:val="28"/>
        </w:rPr>
        <w:t>создание системы ранней практики молодёжи в организациях</w:t>
      </w:r>
      <w:r w:rsidR="005D17C3">
        <w:rPr>
          <w:rFonts w:ascii="Times New Roman" w:eastAsia="Times New Roman" w:hAnsi="Times New Roman"/>
          <w:sz w:val="28"/>
          <w:szCs w:val="28"/>
        </w:rPr>
        <w:t>, осуществляющих свою деятельность</w:t>
      </w:r>
      <w:r w:rsidRPr="00971F9C">
        <w:rPr>
          <w:rFonts w:ascii="Times New Roman" w:eastAsia="Times New Roman" w:hAnsi="Times New Roman"/>
          <w:sz w:val="28"/>
          <w:szCs w:val="28"/>
        </w:rPr>
        <w:t xml:space="preserve">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971F9C">
        <w:rPr>
          <w:rFonts w:ascii="Times New Roman" w:eastAsia="Times New Roman" w:hAnsi="Times New Roman"/>
          <w:sz w:val="28"/>
          <w:szCs w:val="28"/>
        </w:rPr>
        <w:t>,</w:t>
      </w:r>
      <w:r w:rsidR="00465E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F9C">
        <w:rPr>
          <w:rFonts w:ascii="Times New Roman" w:eastAsia="Times New Roman" w:hAnsi="Times New Roman"/>
          <w:sz w:val="28"/>
          <w:szCs w:val="28"/>
        </w:rPr>
        <w:t>в том числе в школьном возрасте</w:t>
      </w:r>
      <w:r w:rsidR="00C97AAB">
        <w:rPr>
          <w:rFonts w:ascii="Times New Roman" w:eastAsia="Times New Roman" w:hAnsi="Times New Roman"/>
          <w:sz w:val="28"/>
          <w:szCs w:val="28"/>
        </w:rPr>
        <w:t>,</w:t>
      </w:r>
      <w:r w:rsidRPr="00971F9C">
        <w:rPr>
          <w:rFonts w:ascii="Times New Roman" w:eastAsia="Times New Roman" w:hAnsi="Times New Roman"/>
          <w:sz w:val="28"/>
          <w:szCs w:val="28"/>
        </w:rPr>
        <w:t xml:space="preserve"> с учётом наклонностей детей; </w:t>
      </w:r>
    </w:p>
    <w:p w:rsidR="00971F9C" w:rsidRDefault="00971F9C" w:rsidP="00DA49AD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1F9C">
        <w:rPr>
          <w:rFonts w:ascii="Times New Roman" w:eastAsia="Times New Roman" w:hAnsi="Times New Roman"/>
          <w:sz w:val="28"/>
          <w:szCs w:val="28"/>
        </w:rPr>
        <w:t xml:space="preserve">внедрение системы ранней профориентации 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971F9C">
        <w:rPr>
          <w:rFonts w:ascii="Times New Roman" w:eastAsia="Times New Roman" w:hAnsi="Times New Roman"/>
          <w:sz w:val="28"/>
          <w:szCs w:val="28"/>
        </w:rPr>
        <w:t>.</w:t>
      </w:r>
    </w:p>
    <w:p w:rsidR="002D63E5" w:rsidRDefault="002D63E5" w:rsidP="00DA49AD">
      <w:pPr>
        <w:ind w:left="851" w:right="26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A4A" w:rsidRDefault="00877A4A" w:rsidP="00DA49AD">
      <w:pPr>
        <w:spacing w:line="233" w:lineRule="auto"/>
        <w:ind w:left="851" w:right="26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A4A" w:rsidRDefault="00877A4A" w:rsidP="00DA49AD">
      <w:pPr>
        <w:spacing w:line="233" w:lineRule="auto"/>
        <w:ind w:left="851" w:right="26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BA6" w:rsidRDefault="00971F9C" w:rsidP="00C97AA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0ECB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создания и модернизации </w:t>
      </w:r>
    </w:p>
    <w:p w:rsidR="00971F9C" w:rsidRDefault="00971F9C" w:rsidP="00C97AA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0ECB">
        <w:rPr>
          <w:rFonts w:ascii="Times New Roman" w:eastAsia="Times New Roman" w:hAnsi="Times New Roman"/>
          <w:sz w:val="28"/>
          <w:szCs w:val="28"/>
        </w:rPr>
        <w:t xml:space="preserve">рабочих мест до 2030 года в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C0ECB" w:rsidRPr="00E76E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49AD" w:rsidRDefault="00DA49AD" w:rsidP="00DA49AD">
      <w:pPr>
        <w:spacing w:line="233" w:lineRule="auto"/>
        <w:ind w:left="851" w:right="261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71F9C" w:rsidRPr="00971F9C" w:rsidRDefault="00971F9C" w:rsidP="00DA49AD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1F9C">
        <w:rPr>
          <w:rFonts w:ascii="Times New Roman" w:eastAsia="Times New Roman" w:hAnsi="Times New Roman"/>
          <w:sz w:val="28"/>
          <w:szCs w:val="28"/>
        </w:rPr>
        <w:t xml:space="preserve">Министерство здравоохранения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10BA6">
        <w:rPr>
          <w:rFonts w:ascii="Times New Roman" w:eastAsia="Times New Roman" w:hAnsi="Times New Roman"/>
          <w:sz w:val="28"/>
          <w:szCs w:val="28"/>
        </w:rPr>
        <w:t>;</w:t>
      </w:r>
    </w:p>
    <w:p w:rsidR="004F3598" w:rsidRDefault="004F3598" w:rsidP="00DA49AD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Главное управление труда, занятости и социального благополучия Ульяновской области;</w:t>
      </w:r>
    </w:p>
    <w:p w:rsidR="00971F9C" w:rsidRPr="00971F9C" w:rsidRDefault="00971F9C" w:rsidP="00DA49AD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1F9C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10BA6">
        <w:rPr>
          <w:rFonts w:ascii="Times New Roman" w:eastAsia="Times New Roman" w:hAnsi="Times New Roman"/>
          <w:sz w:val="28"/>
          <w:szCs w:val="28"/>
        </w:rPr>
        <w:t>;</w:t>
      </w:r>
    </w:p>
    <w:p w:rsidR="00465ED8" w:rsidRDefault="00971F9C" w:rsidP="00DA49AD">
      <w:pPr>
        <w:spacing w:line="233" w:lineRule="auto"/>
        <w:ind w:right="60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1F9C">
        <w:rPr>
          <w:rFonts w:ascii="Times New Roman" w:eastAsia="Times New Roman" w:hAnsi="Times New Roman"/>
          <w:sz w:val="28"/>
          <w:szCs w:val="28"/>
        </w:rPr>
        <w:t xml:space="preserve">Министерство образования и науки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10BA6">
        <w:rPr>
          <w:rFonts w:ascii="Times New Roman" w:eastAsia="Times New Roman" w:hAnsi="Times New Roman"/>
          <w:sz w:val="28"/>
          <w:szCs w:val="28"/>
        </w:rPr>
        <w:t>;</w:t>
      </w:r>
      <w:r w:rsidRPr="00971F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65ED8" w:rsidRDefault="004266DC" w:rsidP="00DA49AD">
      <w:pPr>
        <w:spacing w:line="233" w:lineRule="auto"/>
        <w:ind w:right="60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10BA6">
        <w:rPr>
          <w:rFonts w:ascii="Times New Roman" w:eastAsia="Times New Roman" w:hAnsi="Times New Roman"/>
          <w:sz w:val="28"/>
          <w:szCs w:val="28"/>
        </w:rPr>
        <w:t>;</w:t>
      </w:r>
    </w:p>
    <w:p w:rsidR="00465ED8" w:rsidRDefault="005F09BA" w:rsidP="00877A4A">
      <w:pPr>
        <w:spacing w:line="233" w:lineRule="auto"/>
        <w:ind w:right="60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 xml:space="preserve">ентры занятости населения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710BA6">
        <w:rPr>
          <w:rFonts w:ascii="Times New Roman" w:eastAsia="Times New Roman" w:hAnsi="Times New Roman"/>
          <w:sz w:val="28"/>
          <w:szCs w:val="28"/>
        </w:rPr>
        <w:t>;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09BA" w:rsidRDefault="005F09BA" w:rsidP="00877A4A">
      <w:pPr>
        <w:spacing w:line="233" w:lineRule="auto"/>
        <w:ind w:right="60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областные государственные казённые учреждения;</w:t>
      </w:r>
    </w:p>
    <w:p w:rsidR="00971F9C" w:rsidRPr="00971F9C" w:rsidRDefault="00710BA6" w:rsidP="004F359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>бразовательные организации</w:t>
      </w:r>
      <w:r w:rsidR="00877A4A">
        <w:rPr>
          <w:rFonts w:ascii="Times New Roman" w:eastAsia="Times New Roman" w:hAnsi="Times New Roman"/>
          <w:sz w:val="28"/>
          <w:szCs w:val="28"/>
        </w:rPr>
        <w:t>, расположенные на территории</w:t>
      </w:r>
      <w:r w:rsidR="004F3598">
        <w:rPr>
          <w:rFonts w:ascii="Times New Roman" w:eastAsia="Times New Roman" w:hAnsi="Times New Roman"/>
          <w:sz w:val="28"/>
          <w:szCs w:val="28"/>
        </w:rPr>
        <w:t xml:space="preserve"> </w:t>
      </w:r>
      <w:r w:rsidR="005C0ECB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71F9C" w:rsidRPr="00971F9C" w:rsidRDefault="00710BA6" w:rsidP="00877A4A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71F9C" w:rsidRPr="00971F9C">
        <w:rPr>
          <w:rFonts w:ascii="Times New Roman" w:eastAsia="Times New Roman" w:hAnsi="Times New Roman"/>
          <w:sz w:val="28"/>
          <w:szCs w:val="28"/>
        </w:rPr>
        <w:t>рганизации производственной сферы и сферы услуг иной формы собственности (по согласованию).</w:t>
      </w:r>
    </w:p>
    <w:p w:rsidR="00DA49AD" w:rsidRDefault="00DA49AD" w:rsidP="00DA49AD">
      <w:pPr>
        <w:spacing w:line="233" w:lineRule="auto"/>
        <w:ind w:left="120" w:right="12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1F9C" w:rsidRPr="00465ED8" w:rsidRDefault="00971F9C" w:rsidP="00DA49AD">
      <w:pPr>
        <w:spacing w:line="233" w:lineRule="auto"/>
        <w:ind w:left="120" w:right="12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5ED8">
        <w:rPr>
          <w:rFonts w:ascii="Times New Roman" w:eastAsia="Times New Roman" w:hAnsi="Times New Roman"/>
          <w:b/>
          <w:sz w:val="28"/>
          <w:szCs w:val="28"/>
        </w:rPr>
        <w:t xml:space="preserve">4.2.8. Формирование благоприятного инвестиционного климата </w:t>
      </w:r>
      <w:r w:rsidR="00727F74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Pr="00465ED8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240D2E" w:rsidRPr="00240D2E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465ED8">
        <w:rPr>
          <w:rFonts w:ascii="Times New Roman" w:eastAsia="Times New Roman" w:hAnsi="Times New Roman"/>
          <w:b/>
          <w:sz w:val="28"/>
          <w:szCs w:val="28"/>
        </w:rPr>
        <w:t>, в том числе за счёт повышения роли</w:t>
      </w:r>
      <w:r w:rsidR="00465E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27F74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Pr="00465ED8">
        <w:rPr>
          <w:rFonts w:ascii="Times New Roman" w:eastAsia="Times New Roman" w:hAnsi="Times New Roman"/>
          <w:b/>
          <w:sz w:val="28"/>
          <w:szCs w:val="28"/>
        </w:rPr>
        <w:t xml:space="preserve">институтов развития в экономике </w:t>
      </w:r>
      <w:r w:rsidR="00240D2E" w:rsidRPr="00240D2E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</w:p>
    <w:p w:rsidR="00971F9C" w:rsidRPr="00971F9C" w:rsidRDefault="00971F9C" w:rsidP="00DA49AD">
      <w:pPr>
        <w:spacing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65ED8" w:rsidRPr="00DA49AD" w:rsidRDefault="00971F9C" w:rsidP="00DA49AD">
      <w:pPr>
        <w:spacing w:line="233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Текущая ситуация в сфере повышения результативности административных процессов при формировании благоприятного инвестиционного климата в </w:t>
      </w:r>
      <w:r w:rsidR="00240D2E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Ульяновской области </w:t>
      </w:r>
      <w:r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характеризуется достаточно высоким уровнем активности Правительства </w:t>
      </w:r>
      <w:r w:rsidR="00240D2E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Ульяновской области </w:t>
      </w:r>
      <w:r w:rsidRPr="00DA49AD">
        <w:rPr>
          <w:rFonts w:ascii="Times New Roman" w:eastAsia="Times New Roman" w:hAnsi="Times New Roman"/>
          <w:spacing w:val="-4"/>
          <w:sz w:val="28"/>
          <w:szCs w:val="28"/>
        </w:rPr>
        <w:t>по стимулированию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A49AD">
        <w:rPr>
          <w:rFonts w:ascii="Times New Roman" w:eastAsia="Times New Roman" w:hAnsi="Times New Roman"/>
          <w:spacing w:val="-4"/>
          <w:sz w:val="28"/>
          <w:szCs w:val="28"/>
        </w:rPr>
        <w:t>инвестиционной деятельности на территории региона. Тем не менее имеются резервы по формированию дополнительных мер поддержки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осуществления инвестиций, в частности внедрение механизмов привлечения инвестиций в секторы экономики, традиционно финансируемые за счёт средств бюджетов различных уровней, согласование развития существующих кластеров на территории </w:t>
      </w:r>
      <w:r w:rsidR="00240D2E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Ульяновской области </w:t>
      </w:r>
      <w:r w:rsidRPr="00DA49AD">
        <w:rPr>
          <w:rFonts w:ascii="Times New Roman" w:eastAsia="Times New Roman" w:hAnsi="Times New Roman"/>
          <w:spacing w:val="-4"/>
          <w:sz w:val="28"/>
          <w:szCs w:val="28"/>
        </w:rPr>
        <w:t>с учётом инфраструктурных и иных потребностей, расширение и уточнение мер региональной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A49AD">
        <w:rPr>
          <w:rFonts w:ascii="Times New Roman" w:eastAsia="Times New Roman" w:hAnsi="Times New Roman"/>
          <w:spacing w:val="-4"/>
          <w:sz w:val="28"/>
          <w:szCs w:val="28"/>
        </w:rPr>
        <w:t>финансовой поддержки инвестиционной деятельности, в том числе в зависимости от территориальных факторов и отраслевых приоритетов.</w:t>
      </w:r>
      <w:r w:rsidR="00877A4A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>В таблице 24 приведен</w:t>
      </w:r>
      <w:r w:rsidR="00877A4A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целев</w:t>
      </w:r>
      <w:r w:rsidR="00877A4A">
        <w:rPr>
          <w:rFonts w:ascii="Times New Roman" w:eastAsia="Times New Roman" w:hAnsi="Times New Roman"/>
          <w:spacing w:val="-4"/>
          <w:sz w:val="28"/>
          <w:szCs w:val="28"/>
        </w:rPr>
        <w:t>ое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значени</w:t>
      </w:r>
      <w:r w:rsidR="00877A4A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показател</w:t>
      </w:r>
      <w:r w:rsidR="00877A4A">
        <w:rPr>
          <w:rFonts w:ascii="Times New Roman" w:eastAsia="Times New Roman" w:hAnsi="Times New Roman"/>
          <w:spacing w:val="-4"/>
          <w:sz w:val="28"/>
          <w:szCs w:val="28"/>
        </w:rPr>
        <w:t>я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>, характеризующ</w:t>
      </w:r>
      <w:r w:rsidR="00877A4A">
        <w:rPr>
          <w:rFonts w:ascii="Times New Roman" w:eastAsia="Times New Roman" w:hAnsi="Times New Roman"/>
          <w:spacing w:val="-4"/>
          <w:sz w:val="28"/>
          <w:szCs w:val="28"/>
        </w:rPr>
        <w:t>его</w:t>
      </w:r>
      <w:r w:rsidR="00465ED8" w:rsidRPr="00DA49AD">
        <w:rPr>
          <w:rFonts w:ascii="Times New Roman" w:eastAsia="Times New Roman" w:hAnsi="Times New Roman"/>
          <w:spacing w:val="-4"/>
          <w:sz w:val="28"/>
          <w:szCs w:val="28"/>
        </w:rPr>
        <w:t xml:space="preserve"> планируемую динамику по достижению цели.</w:t>
      </w:r>
    </w:p>
    <w:p w:rsidR="006A1DAB" w:rsidRPr="00DA49AD" w:rsidRDefault="006A1DAB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14"/>
          <w:szCs w:val="26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4F3598" w:rsidRDefault="004F3598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EC28AB" w:rsidRPr="00EC28AB" w:rsidRDefault="00EC28AB" w:rsidP="00DA49AD">
      <w:pPr>
        <w:spacing w:line="233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>Таблица 24</w:t>
      </w:r>
    </w:p>
    <w:p w:rsidR="00EC28AB" w:rsidRPr="00EC28AB" w:rsidRDefault="00EC28AB" w:rsidP="00DA49AD">
      <w:pPr>
        <w:spacing w:line="233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28AB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877A4A">
        <w:rPr>
          <w:rFonts w:ascii="Times New Roman" w:eastAsia="Times New Roman" w:hAnsi="Times New Roman"/>
          <w:b/>
          <w:sz w:val="28"/>
          <w:szCs w:val="28"/>
        </w:rPr>
        <w:t>ое</w:t>
      </w:r>
      <w:r w:rsidRPr="00EC28AB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877A4A">
        <w:rPr>
          <w:rFonts w:ascii="Times New Roman" w:eastAsia="Times New Roman" w:hAnsi="Times New Roman"/>
          <w:b/>
          <w:sz w:val="28"/>
          <w:szCs w:val="28"/>
        </w:rPr>
        <w:t>е</w:t>
      </w:r>
      <w:r w:rsidRPr="00EC28AB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877A4A">
        <w:rPr>
          <w:rFonts w:ascii="Times New Roman" w:eastAsia="Times New Roman" w:hAnsi="Times New Roman"/>
          <w:b/>
          <w:sz w:val="28"/>
          <w:szCs w:val="28"/>
        </w:rPr>
        <w:t>я</w:t>
      </w:r>
      <w:r w:rsidRPr="00EC28AB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877A4A">
        <w:rPr>
          <w:rFonts w:ascii="Times New Roman" w:eastAsia="Times New Roman" w:hAnsi="Times New Roman"/>
          <w:b/>
          <w:sz w:val="28"/>
          <w:szCs w:val="28"/>
        </w:rPr>
        <w:t>его</w:t>
      </w:r>
      <w:r w:rsidRPr="00EC28AB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EC28AB" w:rsidRDefault="00EC28AB" w:rsidP="00DA49AD">
      <w:pPr>
        <w:spacing w:line="233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28AB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240D2E" w:rsidRPr="00240D2E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  <w:r w:rsidRPr="00EC28AB">
        <w:rPr>
          <w:rFonts w:ascii="Times New Roman" w:eastAsia="Times New Roman" w:hAnsi="Times New Roman"/>
          <w:b/>
          <w:sz w:val="28"/>
          <w:szCs w:val="28"/>
        </w:rPr>
        <w:t xml:space="preserve">в сфере повышения результативности административных процессов при формировании благоприятного инвестиционного климата в </w:t>
      </w:r>
      <w:r w:rsidR="00240D2E" w:rsidRPr="00240D2E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8AB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710BA6" w:rsidRPr="00877A4A" w:rsidRDefault="00710BA6" w:rsidP="00DA49AD">
      <w:pPr>
        <w:spacing w:line="233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850"/>
        <w:gridCol w:w="709"/>
        <w:gridCol w:w="709"/>
        <w:gridCol w:w="708"/>
        <w:gridCol w:w="709"/>
        <w:gridCol w:w="714"/>
        <w:gridCol w:w="704"/>
        <w:gridCol w:w="713"/>
      </w:tblGrid>
      <w:tr w:rsidR="00EC28AB" w:rsidRPr="00240D2E" w:rsidTr="004F3598">
        <w:trPr>
          <w:cantSplit/>
          <w:trHeight w:val="1134"/>
        </w:trPr>
        <w:tc>
          <w:tcPr>
            <w:tcW w:w="2689" w:type="dxa"/>
            <w:shd w:val="clear" w:color="auto" w:fill="auto"/>
            <w:vAlign w:val="center"/>
          </w:tcPr>
          <w:p w:rsidR="00710BA6" w:rsidRDefault="00EC28AB" w:rsidP="00DA49AD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28AB" w:rsidRPr="00240D2E" w:rsidRDefault="00EC28AB" w:rsidP="00DA49AD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896" w:rsidRDefault="00344896" w:rsidP="00DA49AD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AB" w:rsidRPr="00240D2E" w:rsidRDefault="00EC28AB" w:rsidP="00DA49AD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EC28AB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344896" w:rsidRPr="00240D2E" w:rsidRDefault="0034489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98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B" w:rsidRPr="00240D2E" w:rsidRDefault="00710BA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598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B" w:rsidRPr="00240D2E" w:rsidRDefault="00710BA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598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B" w:rsidRPr="00240D2E" w:rsidRDefault="00710BA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8AB" w:rsidRPr="00240D2E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B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598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B" w:rsidRPr="00240D2E" w:rsidRDefault="00710BA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F3598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B" w:rsidRPr="00240D2E" w:rsidRDefault="00710BA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C28AB" w:rsidRPr="00240D2E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B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F3598" w:rsidRDefault="00EC28AB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72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B" w:rsidRPr="00240D2E" w:rsidRDefault="00710BA6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359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DA49AD" w:rsidRPr="00DA49AD" w:rsidRDefault="00DA49AD" w:rsidP="00DA49AD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850"/>
        <w:gridCol w:w="709"/>
        <w:gridCol w:w="709"/>
        <w:gridCol w:w="708"/>
        <w:gridCol w:w="709"/>
        <w:gridCol w:w="714"/>
        <w:gridCol w:w="704"/>
        <w:gridCol w:w="713"/>
      </w:tblGrid>
      <w:tr w:rsidR="00A90580" w:rsidRPr="00240D2E" w:rsidTr="004F3598">
        <w:trPr>
          <w:trHeight w:val="230"/>
        </w:trPr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DA49AD">
            <w:pPr>
              <w:spacing w:line="233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ИФО инвестиций в основной капитал (среднегодовой),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A9058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A9058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90580" w:rsidRPr="006916FF" w:rsidRDefault="00A90580" w:rsidP="004F359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A9058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90580" w:rsidRPr="006916FF" w:rsidRDefault="00A90580" w:rsidP="004F359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90580" w:rsidRPr="006916FF" w:rsidRDefault="00A90580" w:rsidP="004F359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6916FF" w:rsidRDefault="00A90580" w:rsidP="00DA49AD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90580" w:rsidRPr="006916FF" w:rsidRDefault="00A90580" w:rsidP="004F359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90580" w:rsidRPr="006916FF" w:rsidRDefault="00A90580" w:rsidP="004F359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90580" w:rsidRPr="00EC28AB" w:rsidRDefault="00A90580" w:rsidP="004F3598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90580" w:rsidRPr="00240D2E" w:rsidTr="004F3598">
        <w:trPr>
          <w:trHeight w:val="818"/>
        </w:trPr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spacing w:line="233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580" w:rsidRPr="00EC28AB" w:rsidRDefault="00A90580" w:rsidP="00DA49AD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598" w:rsidRDefault="004F3598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39AE" w:rsidRPr="00465ED8" w:rsidRDefault="002239AE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65ED8">
        <w:rPr>
          <w:rFonts w:ascii="Times New Roman" w:eastAsia="Times New Roman" w:hAnsi="Times New Roman"/>
          <w:sz w:val="28"/>
          <w:szCs w:val="28"/>
        </w:rPr>
        <w:t xml:space="preserve">качестве цели в сфере повышения результативности административных процессов при формировании благоприятного инвестиционного климата на период до 2030 года определена необходимость стимулирования инвестиций в </w:t>
      </w:r>
      <w:r w:rsidRPr="006916FF">
        <w:rPr>
          <w:rFonts w:ascii="Times New Roman" w:eastAsia="Times New Roman" w:hAnsi="Times New Roman"/>
          <w:sz w:val="28"/>
          <w:szCs w:val="28"/>
        </w:rPr>
        <w:t>основной капитал на территории Ульяновской области за счёт повышения</w:t>
      </w:r>
      <w:r w:rsidRPr="00465ED8">
        <w:rPr>
          <w:rFonts w:ascii="Times New Roman" w:eastAsia="Times New Roman" w:hAnsi="Times New Roman"/>
          <w:sz w:val="28"/>
          <w:szCs w:val="28"/>
        </w:rPr>
        <w:t xml:space="preserve"> результативности административных процессов.</w:t>
      </w:r>
    </w:p>
    <w:p w:rsidR="00C73AC4" w:rsidRDefault="00C73AC4" w:rsidP="00DA49AD">
      <w:pPr>
        <w:widowControl w:val="0"/>
        <w:spacing w:line="235" w:lineRule="auto"/>
        <w:ind w:left="8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C73AC4" w:rsidRPr="00240D2E" w:rsidRDefault="00C73AC4" w:rsidP="00DA49AD">
      <w:pPr>
        <w:widowControl w:val="0"/>
        <w:spacing w:line="235" w:lineRule="auto"/>
        <w:ind w:left="80"/>
        <w:jc w:val="center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240D2E" w:rsidRPr="00240D2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240D2E">
        <w:rPr>
          <w:rFonts w:ascii="Times New Roman" w:eastAsia="Times New Roman" w:hAnsi="Times New Roman"/>
          <w:sz w:val="28"/>
          <w:szCs w:val="28"/>
        </w:rPr>
        <w:t>в сфере повышения результативности</w:t>
      </w:r>
    </w:p>
    <w:p w:rsidR="00C73AC4" w:rsidRDefault="00C73AC4" w:rsidP="00DA49AD">
      <w:pPr>
        <w:widowControl w:val="0"/>
        <w:spacing w:line="235" w:lineRule="auto"/>
        <w:ind w:left="856" w:right="159" w:hanging="697"/>
        <w:jc w:val="center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>административных процессов при формировании благоприятного инвестиционного климата на период до 2030 года</w:t>
      </w:r>
    </w:p>
    <w:p w:rsidR="002239AE" w:rsidRPr="00240D2E" w:rsidRDefault="002239AE" w:rsidP="00DA49AD">
      <w:pPr>
        <w:widowControl w:val="0"/>
        <w:spacing w:line="235" w:lineRule="auto"/>
        <w:ind w:left="856" w:right="159" w:hanging="697"/>
        <w:jc w:val="center"/>
        <w:rPr>
          <w:rFonts w:ascii="Times New Roman" w:eastAsia="Times New Roman" w:hAnsi="Times New Roman"/>
          <w:sz w:val="28"/>
          <w:szCs w:val="28"/>
        </w:rPr>
      </w:pPr>
    </w:p>
    <w:p w:rsidR="00C73AC4" w:rsidRPr="00C73AC4" w:rsidRDefault="00C73AC4" w:rsidP="00DA49AD">
      <w:pPr>
        <w:widowControl w:val="0"/>
        <w:numPr>
          <w:ilvl w:val="0"/>
          <w:numId w:val="50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Повышение инвестиционной привлекательности секторов, финансируемых в настоящее время преимущественно из бюджетных средств, в том числе за счёт внедрения механизмов ГЧП.</w:t>
      </w:r>
    </w:p>
    <w:p w:rsidR="00C73AC4" w:rsidRPr="00C73AC4" w:rsidRDefault="00C73AC4" w:rsidP="00DA49AD">
      <w:pPr>
        <w:widowControl w:val="0"/>
        <w:numPr>
          <w:ilvl w:val="0"/>
          <w:numId w:val="50"/>
        </w:numPr>
        <w:tabs>
          <w:tab w:val="left" w:pos="0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Совершенствование кластерной политики.</w:t>
      </w:r>
    </w:p>
    <w:p w:rsidR="00C73AC4" w:rsidRPr="00C73AC4" w:rsidRDefault="00C73AC4" w:rsidP="00DA49AD">
      <w:pPr>
        <w:widowControl w:val="0"/>
        <w:numPr>
          <w:ilvl w:val="0"/>
          <w:numId w:val="50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Формирование и совершенствование деятельности институтов развития в регионе для осуществления инвестиционной деятельности, в том числе промышленных зон (индустриальных парков), </w:t>
      </w:r>
      <w:r w:rsidR="00DA49AD">
        <w:rPr>
          <w:rFonts w:ascii="Times New Roman" w:eastAsia="Times New Roman" w:hAnsi="Times New Roman"/>
          <w:sz w:val="28"/>
          <w:szCs w:val="28"/>
        </w:rPr>
        <w:t>ПОЭЗ.</w:t>
      </w:r>
    </w:p>
    <w:p w:rsidR="00C73AC4" w:rsidRPr="00C73AC4" w:rsidRDefault="00C73AC4" w:rsidP="00DA49AD">
      <w:pPr>
        <w:widowControl w:val="0"/>
        <w:numPr>
          <w:ilvl w:val="0"/>
          <w:numId w:val="50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Совершенствование мер региональной финансовой поддержки инвестиционной деятельности.</w:t>
      </w:r>
    </w:p>
    <w:p w:rsidR="00C73AC4" w:rsidRPr="00C73AC4" w:rsidRDefault="00C73AC4" w:rsidP="00DA49AD">
      <w:pPr>
        <w:widowControl w:val="0"/>
        <w:numPr>
          <w:ilvl w:val="0"/>
          <w:numId w:val="50"/>
        </w:numPr>
        <w:tabs>
          <w:tab w:val="left" w:pos="568"/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Повышение эффективности механизмов взаимодействия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с инвесторами, в том числе снижение административных барьеров, </w:t>
      </w:r>
      <w:r w:rsidRPr="00C73AC4">
        <w:rPr>
          <w:rFonts w:ascii="Times New Roman" w:eastAsia="Times New Roman" w:hAnsi="Times New Roman"/>
          <w:sz w:val="28"/>
          <w:szCs w:val="28"/>
        </w:rPr>
        <w:lastRenderedPageBreak/>
        <w:t>совершенствование управления инвестиционной деятельностью.</w:t>
      </w:r>
    </w:p>
    <w:p w:rsidR="00C73AC4" w:rsidRPr="00C73AC4" w:rsidRDefault="00C73AC4" w:rsidP="00DA49AD">
      <w:pPr>
        <w:widowControl w:val="0"/>
        <w:numPr>
          <w:ilvl w:val="0"/>
          <w:numId w:val="50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Улучшение имиджа </w:t>
      </w:r>
      <w:r w:rsidR="00661A37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661A37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и продвижение брендов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>.</w:t>
      </w:r>
    </w:p>
    <w:p w:rsidR="00C73AC4" w:rsidRDefault="00C73AC4" w:rsidP="00DA49AD">
      <w:pPr>
        <w:widowControl w:val="0"/>
        <w:numPr>
          <w:ilvl w:val="0"/>
          <w:numId w:val="50"/>
        </w:numPr>
        <w:tabs>
          <w:tab w:val="left" w:pos="993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Создание эффективных информационных каналов взаимодействия с инвесторами, повышение информированности потенциальных инвесторов о перспективных проектах и направлениях инвестирования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и открытости инвестиционного процесса в целом. </w:t>
      </w:r>
    </w:p>
    <w:p w:rsidR="00C73AC4" w:rsidRPr="00C73AC4" w:rsidRDefault="00C73AC4" w:rsidP="00DA49AD">
      <w:pPr>
        <w:widowControl w:val="0"/>
        <w:tabs>
          <w:tab w:val="left" w:pos="851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повышения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результативности административных процессов при формировании благоприятного инвестиционного климата на период до 2030 года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решения представленных задач в первоочередном порядке реализуются </w:t>
      </w:r>
      <w:r w:rsidR="004F3598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C73AC4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C73AC4" w:rsidRDefault="00C73AC4" w:rsidP="00DA49AD">
      <w:pPr>
        <w:widowControl w:val="0"/>
        <w:tabs>
          <w:tab w:val="left" w:pos="0"/>
        </w:tabs>
        <w:spacing w:line="235" w:lineRule="auto"/>
        <w:ind w:right="13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развитие промышленной зоны «Заволжье»;</w:t>
      </w:r>
    </w:p>
    <w:p w:rsidR="00C73AC4" w:rsidRDefault="00C73AC4" w:rsidP="00DA49AD">
      <w:pPr>
        <w:widowControl w:val="0"/>
        <w:tabs>
          <w:tab w:val="left" w:pos="0"/>
        </w:tabs>
        <w:spacing w:line="235" w:lineRule="auto"/>
        <w:ind w:right="13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развитие промышленной зоны «Карлинская»; </w:t>
      </w:r>
    </w:p>
    <w:p w:rsidR="00C73AC4" w:rsidRPr="00C73AC4" w:rsidRDefault="00C73AC4" w:rsidP="00DA49AD">
      <w:pPr>
        <w:widowControl w:val="0"/>
        <w:tabs>
          <w:tab w:val="left" w:pos="0"/>
        </w:tabs>
        <w:spacing w:line="235" w:lineRule="auto"/>
        <w:ind w:right="13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развитие промышленной зоны «Новоульяновск»;</w:t>
      </w:r>
    </w:p>
    <w:p w:rsidR="00C73AC4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развитие </w:t>
      </w:r>
      <w:r w:rsidR="00727F74">
        <w:rPr>
          <w:rFonts w:ascii="Times New Roman" w:eastAsia="Times New Roman" w:hAnsi="Times New Roman"/>
          <w:sz w:val="28"/>
          <w:szCs w:val="28"/>
        </w:rPr>
        <w:t>ПОЭЗ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в соответствии с перспективным планом развития; </w:t>
      </w:r>
    </w:p>
    <w:p w:rsidR="00C73AC4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реализация проекта «Зелёный Венец» (комплексное освоение территории Волжского склона в г</w:t>
      </w:r>
      <w:r w:rsidR="004F3598">
        <w:rPr>
          <w:rFonts w:ascii="Times New Roman" w:eastAsia="Times New Roman" w:hAnsi="Times New Roman"/>
          <w:sz w:val="28"/>
          <w:szCs w:val="28"/>
        </w:rPr>
        <w:t>ороде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Ульяновске); </w:t>
      </w:r>
    </w:p>
    <w:p w:rsidR="00C73AC4" w:rsidRPr="00C73AC4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комплексное развитие индустриального парка на базе </w:t>
      </w:r>
      <w:r w:rsidR="001D7D5B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F36B85">
        <w:rPr>
          <w:rFonts w:ascii="Times New Roman" w:eastAsia="Times New Roman" w:hAnsi="Times New Roman"/>
          <w:sz w:val="28"/>
          <w:szCs w:val="28"/>
        </w:rPr>
        <w:t>о</w:t>
      </w:r>
      <w:r w:rsidR="00A316A4">
        <w:rPr>
          <w:rFonts w:ascii="Times New Roman" w:eastAsia="Times New Roman" w:hAnsi="Times New Roman"/>
          <w:sz w:val="28"/>
          <w:szCs w:val="28"/>
        </w:rPr>
        <w:t>ткрытого акционерного общества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«Димитровградский автоагрегатный завод», индустриального парка «Диамикс»;</w:t>
      </w:r>
    </w:p>
    <w:p w:rsidR="00C73AC4" w:rsidRPr="00C73AC4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разработка параметров целевых бизнес-кейсов (количество, инвестиции, площадь земельного участка, налоговая отдача, рабочие места, потребные ресурсы (электро- и теплоэнергия, газ), генерируемая добавленная стоимость и др</w:t>
      </w:r>
      <w:r w:rsidR="001D7D5B">
        <w:rPr>
          <w:rFonts w:ascii="Times New Roman" w:eastAsia="Times New Roman" w:hAnsi="Times New Roman"/>
          <w:sz w:val="28"/>
          <w:szCs w:val="28"/>
        </w:rPr>
        <w:t>.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) по приоритетным отраслям развития экономики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>;</w:t>
      </w:r>
    </w:p>
    <w:p w:rsidR="00C73AC4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доформирование институциональных сред для развития приоритетных кластеров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73AC4" w:rsidRPr="00C73AC4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определение приоритетных отраслей социальной сферы для привлечения негосударственных организаций;</w:t>
      </w:r>
    </w:p>
    <w:p w:rsidR="00465ED8" w:rsidRDefault="00C73AC4" w:rsidP="00DA49AD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обеспечение последовательного развития автономной некоммерческой организации «Центр кластерного развития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>» в качестве единой управляющей компании 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машиностроительного кластера и авиационного кластера;</w:t>
      </w:r>
    </w:p>
    <w:p w:rsidR="00C73AC4" w:rsidRP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дальнейшее развитие финансовых мер поддержки, в частности налоговых льгот и государственных гарантий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>;</w:t>
      </w:r>
    </w:p>
    <w:p w:rsid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внедрение меры поддержки </w:t>
      </w:r>
      <w:r w:rsidR="001A66E4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D7D5B">
        <w:rPr>
          <w:rFonts w:ascii="Times New Roman" w:eastAsia="Times New Roman" w:hAnsi="Times New Roman"/>
          <w:sz w:val="28"/>
          <w:szCs w:val="28"/>
        </w:rPr>
        <w:t>н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алоговый кредит; </w:t>
      </w:r>
    </w:p>
    <w:p w:rsidR="00C73AC4" w:rsidRP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модернизация системы предоставления услуг по системе </w:t>
      </w:r>
      <w:r w:rsidR="00F74607">
        <w:rPr>
          <w:rFonts w:ascii="Times New Roman" w:eastAsia="Times New Roman" w:hAnsi="Times New Roman"/>
          <w:sz w:val="28"/>
          <w:szCs w:val="28"/>
        </w:rPr>
        <w:t>«</w:t>
      </w:r>
      <w:r w:rsidRPr="00C73AC4">
        <w:rPr>
          <w:rFonts w:ascii="Times New Roman" w:eastAsia="Times New Roman" w:hAnsi="Times New Roman"/>
          <w:sz w:val="28"/>
          <w:szCs w:val="28"/>
        </w:rPr>
        <w:t>одного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окна</w:t>
      </w:r>
      <w:r w:rsidR="00F74607">
        <w:rPr>
          <w:rFonts w:ascii="Times New Roman" w:eastAsia="Times New Roman" w:hAnsi="Times New Roman"/>
          <w:sz w:val="28"/>
          <w:szCs w:val="28"/>
        </w:rPr>
        <w:t>»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в целях расширения целевой аудитории инвесторов;</w:t>
      </w:r>
    </w:p>
    <w:p w:rsidR="00C73AC4" w:rsidRP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формирование взаимосвязанного сетевого бренда территории, включающего основные компетенции и цели территории: повышение лояльности резидентов, привлечение инвестиций, туристов и мигрантов;</w:t>
      </w:r>
    </w:p>
    <w:p w:rsidR="00C73AC4" w:rsidRP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модернизация работы инвестиционного портала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>;</w:t>
      </w:r>
    </w:p>
    <w:p w:rsid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>пересмотр основополагающих градостроительных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, муниципальных образований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с участием экспертного сообщества с целью повышения инвестиционной привлекательности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73AC4">
        <w:rPr>
          <w:rFonts w:ascii="Times New Roman" w:eastAsia="Times New Roman" w:hAnsi="Times New Roman"/>
          <w:sz w:val="28"/>
          <w:szCs w:val="28"/>
        </w:rPr>
        <w:t>.</w:t>
      </w:r>
    </w:p>
    <w:p w:rsidR="000F7E27" w:rsidRPr="00DA49AD" w:rsidRDefault="000F7E27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C73AC4" w:rsidRDefault="00C73AC4" w:rsidP="00DA49AD">
      <w:pPr>
        <w:widowControl w:val="0"/>
        <w:spacing w:line="235" w:lineRule="auto"/>
        <w:ind w:right="38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>Субъекты управления сферой формирования благоприятного инвестиционного климата в Ульяновской области</w:t>
      </w:r>
    </w:p>
    <w:p w:rsidR="00727F74" w:rsidRPr="00DA49AD" w:rsidRDefault="00727F74" w:rsidP="00DA49AD">
      <w:pPr>
        <w:widowControl w:val="0"/>
        <w:spacing w:line="235" w:lineRule="auto"/>
        <w:ind w:right="380" w:firstLine="567"/>
        <w:jc w:val="center"/>
        <w:rPr>
          <w:rFonts w:ascii="Times New Roman" w:eastAsia="Times New Roman" w:hAnsi="Times New Roman"/>
          <w:sz w:val="24"/>
          <w:szCs w:val="28"/>
        </w:rPr>
      </w:pPr>
    </w:p>
    <w:p w:rsidR="00C73AC4" w:rsidRPr="00C73AC4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D7D5B">
        <w:rPr>
          <w:rFonts w:ascii="Times New Roman" w:eastAsia="Times New Roman" w:hAnsi="Times New Roman"/>
          <w:sz w:val="28"/>
          <w:szCs w:val="28"/>
        </w:rPr>
        <w:t>;</w:t>
      </w:r>
    </w:p>
    <w:p w:rsidR="00C73AC4" w:rsidRPr="00C73AC4" w:rsidRDefault="004266DC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D7D5B">
        <w:rPr>
          <w:rFonts w:ascii="Times New Roman" w:eastAsia="Times New Roman" w:hAnsi="Times New Roman"/>
          <w:sz w:val="28"/>
          <w:szCs w:val="28"/>
        </w:rPr>
        <w:t>;</w:t>
      </w:r>
    </w:p>
    <w:p w:rsidR="00C73AC4" w:rsidRPr="00C73AC4" w:rsidRDefault="00C06703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АО</w:t>
      </w:r>
      <w:r w:rsidR="00A316A4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 xml:space="preserve">«Корпорация развития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>»</w:t>
      </w:r>
      <w:r w:rsidR="001D7D5B">
        <w:rPr>
          <w:rFonts w:ascii="Times New Roman" w:eastAsia="Times New Roman" w:hAnsi="Times New Roman"/>
          <w:sz w:val="28"/>
          <w:szCs w:val="28"/>
        </w:rPr>
        <w:t>;</w:t>
      </w:r>
    </w:p>
    <w:p w:rsidR="00B77EF2" w:rsidRDefault="00A9673F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727F74" w:rsidRPr="00C73AC4">
        <w:rPr>
          <w:rFonts w:ascii="Times New Roman" w:eastAsia="Times New Roman" w:hAnsi="Times New Roman"/>
          <w:sz w:val="28"/>
          <w:szCs w:val="28"/>
        </w:rPr>
        <w:t>втономн</w:t>
      </w:r>
      <w:r w:rsidR="00727F74">
        <w:rPr>
          <w:rFonts w:ascii="Times New Roman" w:eastAsia="Times New Roman" w:hAnsi="Times New Roman"/>
          <w:sz w:val="28"/>
          <w:szCs w:val="28"/>
        </w:rPr>
        <w:t>ая</w:t>
      </w:r>
      <w:r w:rsidR="00727F74" w:rsidRPr="00C73AC4">
        <w:rPr>
          <w:rFonts w:ascii="Times New Roman" w:eastAsia="Times New Roman" w:hAnsi="Times New Roman"/>
          <w:sz w:val="28"/>
          <w:szCs w:val="28"/>
        </w:rPr>
        <w:t xml:space="preserve"> некоммерческ</w:t>
      </w:r>
      <w:r w:rsidR="00727F74">
        <w:rPr>
          <w:rFonts w:ascii="Times New Roman" w:eastAsia="Times New Roman" w:hAnsi="Times New Roman"/>
          <w:sz w:val="28"/>
          <w:szCs w:val="28"/>
        </w:rPr>
        <w:t>ая</w:t>
      </w:r>
      <w:r w:rsidR="00727F74" w:rsidRPr="00C73AC4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727F74">
        <w:rPr>
          <w:rFonts w:ascii="Times New Roman" w:eastAsia="Times New Roman" w:hAnsi="Times New Roman"/>
          <w:sz w:val="28"/>
          <w:szCs w:val="28"/>
        </w:rPr>
        <w:t>я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 xml:space="preserve"> «Центр кластерного развития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>»</w:t>
      </w:r>
      <w:r w:rsidR="001D7D5B">
        <w:rPr>
          <w:rFonts w:ascii="Times New Roman" w:eastAsia="Times New Roman" w:hAnsi="Times New Roman"/>
          <w:sz w:val="28"/>
          <w:szCs w:val="28"/>
        </w:rPr>
        <w:t>;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3AC4" w:rsidRPr="00C73AC4" w:rsidRDefault="001D7D5B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 xml:space="preserve">илиал </w:t>
      </w:r>
      <w:r w:rsidR="00A9673F">
        <w:rPr>
          <w:rFonts w:ascii="Times New Roman" w:eastAsia="Times New Roman" w:hAnsi="Times New Roman"/>
          <w:sz w:val="28"/>
          <w:szCs w:val="28"/>
        </w:rPr>
        <w:t>о</w:t>
      </w:r>
      <w:r w:rsidR="00A316A4">
        <w:rPr>
          <w:rFonts w:ascii="Times New Roman" w:eastAsia="Times New Roman" w:hAnsi="Times New Roman"/>
          <w:sz w:val="28"/>
          <w:szCs w:val="28"/>
        </w:rPr>
        <w:t>ткрытого акционерного общества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 xml:space="preserve"> «Особые экономические зоны»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73AC4" w:rsidRPr="00C73AC4" w:rsidRDefault="001D7D5B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>рганизации производственной сферы и сферы услуг иной формы собственности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73AC4" w:rsidRDefault="001D7D5B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B77EF2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C73AC4" w:rsidRPr="00C73AC4">
        <w:rPr>
          <w:rFonts w:ascii="Times New Roman" w:eastAsia="Times New Roman" w:hAnsi="Times New Roman"/>
          <w:sz w:val="28"/>
          <w:szCs w:val="28"/>
        </w:rPr>
        <w:t>Ульяновской области (по согласованию).</w:t>
      </w:r>
    </w:p>
    <w:p w:rsidR="001D7D5B" w:rsidRPr="00DA49AD" w:rsidRDefault="001D7D5B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C73AC4" w:rsidRPr="00781893" w:rsidRDefault="001D7D5B" w:rsidP="00A90580">
      <w:pPr>
        <w:widowControl w:val="0"/>
        <w:numPr>
          <w:ilvl w:val="0"/>
          <w:numId w:val="51"/>
        </w:numPr>
        <w:tabs>
          <w:tab w:val="left" w:pos="993"/>
        </w:tabs>
        <w:spacing w:line="235" w:lineRule="auto"/>
        <w:ind w:left="709" w:right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893">
        <w:rPr>
          <w:rFonts w:ascii="Times New Roman" w:eastAsia="Times New Roman" w:hAnsi="Times New Roman"/>
          <w:b/>
          <w:sz w:val="28"/>
          <w:szCs w:val="28"/>
        </w:rPr>
        <w:t>Развитие</w:t>
      </w:r>
      <w:r w:rsidR="00C73AC4" w:rsidRPr="007818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5589" w:rsidRPr="00605589">
        <w:rPr>
          <w:rFonts w:ascii="Times New Roman" w:eastAsia="Times New Roman" w:hAnsi="Times New Roman"/>
          <w:b/>
          <w:sz w:val="28"/>
          <w:szCs w:val="28"/>
        </w:rPr>
        <w:t>малого и среднего предпринимательства</w:t>
      </w:r>
      <w:r w:rsidR="0060558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r w:rsidR="00C73AC4" w:rsidRPr="00781893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240D2E" w:rsidRPr="00781893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C73AC4" w:rsidRPr="00DA49AD" w:rsidRDefault="00C73AC4" w:rsidP="00DA49AD">
      <w:pPr>
        <w:widowControl w:val="0"/>
        <w:spacing w:line="235" w:lineRule="auto"/>
        <w:ind w:left="709"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1E13BC" w:rsidRPr="001E13BC" w:rsidRDefault="00C73AC4" w:rsidP="00DA49AD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AC4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развития </w:t>
      </w:r>
      <w:r w:rsidR="00605589">
        <w:rPr>
          <w:rFonts w:ascii="Times New Roman" w:eastAsia="Times New Roman" w:hAnsi="Times New Roman"/>
          <w:sz w:val="28"/>
          <w:szCs w:val="28"/>
        </w:rPr>
        <w:t xml:space="preserve">малого и среднего предпринимательства (далее – </w:t>
      </w:r>
      <w:r w:rsidR="000C4C1A">
        <w:rPr>
          <w:rFonts w:ascii="Times New Roman" w:eastAsia="Times New Roman" w:hAnsi="Times New Roman"/>
          <w:sz w:val="28"/>
          <w:szCs w:val="28"/>
        </w:rPr>
        <w:t>МСП</w:t>
      </w:r>
      <w:r w:rsidR="00605589">
        <w:rPr>
          <w:rFonts w:ascii="Times New Roman" w:eastAsia="Times New Roman" w:hAnsi="Times New Roman"/>
          <w:sz w:val="28"/>
          <w:szCs w:val="28"/>
        </w:rPr>
        <w:t>)</w:t>
      </w:r>
      <w:r w:rsidR="000C4C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характеризуется высоким уровнем</w:t>
      </w:r>
      <w:r w:rsidR="00F732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динамики развития малых </w:t>
      </w:r>
      <w:r w:rsidR="00F74607">
        <w:rPr>
          <w:rFonts w:ascii="Times New Roman" w:eastAsia="Times New Roman" w:hAnsi="Times New Roman"/>
          <w:sz w:val="28"/>
          <w:szCs w:val="28"/>
        </w:rPr>
        <w:t>и средних организаций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. Темп роста выручки, генерируемой </w:t>
      </w:r>
      <w:r w:rsidR="00F74607">
        <w:rPr>
          <w:rFonts w:ascii="Times New Roman" w:eastAsia="Times New Roman" w:hAnsi="Times New Roman"/>
          <w:sz w:val="28"/>
          <w:szCs w:val="28"/>
        </w:rPr>
        <w:t xml:space="preserve">указанными организациями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D7D5B">
        <w:rPr>
          <w:rFonts w:ascii="Times New Roman" w:eastAsia="Times New Roman" w:hAnsi="Times New Roman"/>
          <w:sz w:val="28"/>
          <w:szCs w:val="28"/>
        </w:rPr>
        <w:t>,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од</w:t>
      </w:r>
      <w:r w:rsidR="001D7D5B">
        <w:rPr>
          <w:rFonts w:ascii="Times New Roman" w:eastAsia="Times New Roman" w:hAnsi="Times New Roman"/>
          <w:sz w:val="28"/>
          <w:szCs w:val="28"/>
        </w:rPr>
        <w:t>ин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из самых высоких в Р</w:t>
      </w:r>
      <w:r w:rsidR="00240D2E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F73270">
        <w:rPr>
          <w:rFonts w:ascii="Times New Roman" w:eastAsia="Times New Roman" w:hAnsi="Times New Roman"/>
          <w:sz w:val="28"/>
          <w:szCs w:val="28"/>
        </w:rPr>
        <w:t>Ф</w:t>
      </w:r>
      <w:r w:rsidR="00240D2E">
        <w:rPr>
          <w:rFonts w:ascii="Times New Roman" w:eastAsia="Times New Roman" w:hAnsi="Times New Roman"/>
          <w:sz w:val="28"/>
          <w:szCs w:val="28"/>
        </w:rPr>
        <w:t>едерации</w:t>
      </w:r>
      <w:r w:rsidR="00F74607">
        <w:rPr>
          <w:rFonts w:ascii="Times New Roman" w:eastAsia="Times New Roman" w:hAnsi="Times New Roman"/>
          <w:sz w:val="28"/>
          <w:szCs w:val="28"/>
        </w:rPr>
        <w:t>, х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отя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361103">
        <w:rPr>
          <w:rFonts w:ascii="Times New Roman" w:eastAsia="Times New Roman" w:hAnsi="Times New Roman"/>
          <w:sz w:val="28"/>
          <w:szCs w:val="28"/>
        </w:rPr>
        <w:t>ая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361103">
        <w:rPr>
          <w:rFonts w:ascii="Times New Roman" w:eastAsia="Times New Roman" w:hAnsi="Times New Roman"/>
          <w:sz w:val="28"/>
          <w:szCs w:val="28"/>
        </w:rPr>
        <w:t>ь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по уровню развития </w:t>
      </w:r>
      <w:r w:rsidR="00361103" w:rsidRPr="00C73AC4">
        <w:rPr>
          <w:rFonts w:ascii="Times New Roman" w:eastAsia="Times New Roman" w:hAnsi="Times New Roman"/>
          <w:sz w:val="28"/>
          <w:szCs w:val="28"/>
        </w:rPr>
        <w:t xml:space="preserve">МСП </w:t>
      </w:r>
      <w:r w:rsidRPr="00C73AC4">
        <w:rPr>
          <w:rFonts w:ascii="Times New Roman" w:eastAsia="Times New Roman" w:hAnsi="Times New Roman"/>
          <w:sz w:val="28"/>
          <w:szCs w:val="28"/>
        </w:rPr>
        <w:t>находится на уровне, примерно соответствующем уровню развития субъектов МСП в ПФО</w:t>
      </w:r>
      <w:r w:rsidR="00F74607">
        <w:rPr>
          <w:rFonts w:ascii="Times New Roman" w:eastAsia="Times New Roman" w:hAnsi="Times New Roman"/>
          <w:sz w:val="28"/>
          <w:szCs w:val="28"/>
        </w:rPr>
        <w:t>,</w:t>
      </w:r>
      <w:r w:rsidR="00361103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</w:t>
      </w:r>
      <w:r w:rsidR="00361103">
        <w:rPr>
          <w:rFonts w:ascii="Times New Roman" w:eastAsia="Times New Roman" w:hAnsi="Times New Roman"/>
          <w:sz w:val="28"/>
          <w:szCs w:val="28"/>
        </w:rPr>
        <w:t>ниже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среднероссийски</w:t>
      </w:r>
      <w:r w:rsidR="00361103">
        <w:rPr>
          <w:rFonts w:ascii="Times New Roman" w:eastAsia="Times New Roman" w:hAnsi="Times New Roman"/>
          <w:sz w:val="28"/>
          <w:szCs w:val="28"/>
        </w:rPr>
        <w:t>х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361103">
        <w:rPr>
          <w:rFonts w:ascii="Times New Roman" w:eastAsia="Times New Roman" w:hAnsi="Times New Roman"/>
          <w:sz w:val="28"/>
          <w:szCs w:val="28"/>
        </w:rPr>
        <w:t>й данного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361103">
        <w:rPr>
          <w:rFonts w:ascii="Times New Roman" w:eastAsia="Times New Roman" w:hAnsi="Times New Roman"/>
          <w:sz w:val="28"/>
          <w:szCs w:val="28"/>
        </w:rPr>
        <w:t>я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создана и функционирует</w:t>
      </w:r>
      <w:r w:rsidR="00F732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AC4">
        <w:rPr>
          <w:rFonts w:ascii="Times New Roman" w:eastAsia="Times New Roman" w:hAnsi="Times New Roman"/>
          <w:sz w:val="28"/>
          <w:szCs w:val="28"/>
        </w:rPr>
        <w:t>инфраструктура поддержки развития МСП. В дальнейшем условия</w:t>
      </w:r>
      <w:r w:rsidR="001E13BC">
        <w:rPr>
          <w:rFonts w:ascii="Times New Roman" w:eastAsia="Times New Roman" w:hAnsi="Times New Roman"/>
          <w:sz w:val="28"/>
          <w:szCs w:val="28"/>
        </w:rPr>
        <w:t xml:space="preserve"> </w:t>
      </w:r>
      <w:r w:rsidR="001E13BC" w:rsidRPr="001E13BC">
        <w:rPr>
          <w:rFonts w:ascii="Times New Roman" w:eastAsia="Times New Roman" w:hAnsi="Times New Roman"/>
          <w:sz w:val="28"/>
          <w:szCs w:val="28"/>
        </w:rPr>
        <w:t xml:space="preserve">развития собственного бизнеса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1E13BC" w:rsidRPr="001E13BC">
        <w:rPr>
          <w:rFonts w:ascii="Times New Roman" w:eastAsia="Times New Roman" w:hAnsi="Times New Roman"/>
          <w:sz w:val="28"/>
          <w:szCs w:val="28"/>
        </w:rPr>
        <w:t xml:space="preserve">должны являться механизмом вовлечения талантливой молодёжи в экономику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13BC" w:rsidRPr="001E13BC">
        <w:rPr>
          <w:rFonts w:ascii="Times New Roman" w:eastAsia="Times New Roman" w:hAnsi="Times New Roman"/>
          <w:sz w:val="28"/>
          <w:szCs w:val="28"/>
        </w:rPr>
        <w:t xml:space="preserve">, а также вовлечения субъектов МСП в обеспечение функционирования кластеров на территории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13BC" w:rsidRPr="001E13BC">
        <w:rPr>
          <w:rFonts w:ascii="Times New Roman" w:eastAsia="Times New Roman" w:hAnsi="Times New Roman"/>
          <w:sz w:val="28"/>
          <w:szCs w:val="28"/>
        </w:rPr>
        <w:t>.</w:t>
      </w:r>
    </w:p>
    <w:p w:rsidR="001E13BC" w:rsidRPr="001E13BC" w:rsidRDefault="001E13BC" w:rsidP="002D63E5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1E13BC">
        <w:rPr>
          <w:rFonts w:ascii="Times New Roman" w:eastAsia="Times New Roman" w:hAnsi="Times New Roman"/>
          <w:sz w:val="28"/>
          <w:szCs w:val="28"/>
        </w:rPr>
        <w:t>качестве цели в сфере развития МСП на период до 2030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13BC">
        <w:rPr>
          <w:rFonts w:ascii="Times New Roman" w:eastAsia="Times New Roman" w:hAnsi="Times New Roman"/>
          <w:sz w:val="28"/>
          <w:szCs w:val="28"/>
        </w:rPr>
        <w:t xml:space="preserve">определена необходимость создания условий для опережающего роста МСП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E13BC">
        <w:rPr>
          <w:rFonts w:ascii="Times New Roman" w:eastAsia="Times New Roman" w:hAnsi="Times New Roman"/>
          <w:sz w:val="28"/>
          <w:szCs w:val="28"/>
        </w:rPr>
        <w:t>.</w:t>
      </w:r>
      <w:r w:rsidR="003874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1E13BC">
        <w:rPr>
          <w:rFonts w:ascii="Times New Roman" w:eastAsia="Times New Roman" w:hAnsi="Times New Roman"/>
          <w:sz w:val="28"/>
          <w:szCs w:val="28"/>
        </w:rPr>
        <w:t>таблице 25 приведен</w:t>
      </w:r>
      <w:r w:rsidR="00A90580">
        <w:rPr>
          <w:rFonts w:ascii="Times New Roman" w:eastAsia="Times New Roman" w:hAnsi="Times New Roman"/>
          <w:sz w:val="28"/>
          <w:szCs w:val="28"/>
        </w:rPr>
        <w:t>о</w:t>
      </w:r>
      <w:r w:rsidRPr="001E13BC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A90580">
        <w:rPr>
          <w:rFonts w:ascii="Times New Roman" w:eastAsia="Times New Roman" w:hAnsi="Times New Roman"/>
          <w:sz w:val="28"/>
          <w:szCs w:val="28"/>
        </w:rPr>
        <w:t>ое</w:t>
      </w:r>
      <w:r w:rsidRPr="001E13BC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A90580">
        <w:rPr>
          <w:rFonts w:ascii="Times New Roman" w:eastAsia="Times New Roman" w:hAnsi="Times New Roman"/>
          <w:sz w:val="28"/>
          <w:szCs w:val="28"/>
        </w:rPr>
        <w:t>е</w:t>
      </w:r>
      <w:r w:rsidRPr="001E13BC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A90580">
        <w:rPr>
          <w:rFonts w:ascii="Times New Roman" w:eastAsia="Times New Roman" w:hAnsi="Times New Roman"/>
          <w:sz w:val="28"/>
          <w:szCs w:val="28"/>
        </w:rPr>
        <w:t>я</w:t>
      </w:r>
      <w:r w:rsidRPr="001E13BC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A90580">
        <w:rPr>
          <w:rFonts w:ascii="Times New Roman" w:eastAsia="Times New Roman" w:hAnsi="Times New Roman"/>
          <w:sz w:val="28"/>
          <w:szCs w:val="28"/>
        </w:rPr>
        <w:t>его</w:t>
      </w:r>
      <w:r w:rsidRPr="001E13BC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620BAC" w:rsidRPr="00326224" w:rsidRDefault="00620BAC" w:rsidP="0028756A">
      <w:pPr>
        <w:spacing w:line="0" w:lineRule="atLeast"/>
        <w:ind w:left="5020"/>
        <w:jc w:val="right"/>
        <w:rPr>
          <w:rFonts w:ascii="Times New Roman" w:eastAsia="Times New Roman" w:hAnsi="Times New Roman"/>
          <w:sz w:val="24"/>
          <w:szCs w:val="24"/>
        </w:rPr>
      </w:pPr>
    </w:p>
    <w:p w:rsidR="00D9026C" w:rsidRPr="00D9026C" w:rsidRDefault="00D9026C" w:rsidP="0028756A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>Таблица 25</w:t>
      </w:r>
    </w:p>
    <w:p w:rsidR="00D9026C" w:rsidRDefault="00D9026C" w:rsidP="00361103">
      <w:pPr>
        <w:ind w:left="181" w:righ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026C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A90580">
        <w:rPr>
          <w:rFonts w:ascii="Times New Roman" w:eastAsia="Times New Roman" w:hAnsi="Times New Roman"/>
          <w:b/>
          <w:sz w:val="28"/>
          <w:szCs w:val="28"/>
        </w:rPr>
        <w:t>ое</w:t>
      </w:r>
      <w:r w:rsidRPr="00D9026C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A90580">
        <w:rPr>
          <w:rFonts w:ascii="Times New Roman" w:eastAsia="Times New Roman" w:hAnsi="Times New Roman"/>
          <w:b/>
          <w:sz w:val="28"/>
          <w:szCs w:val="28"/>
        </w:rPr>
        <w:t>е</w:t>
      </w:r>
      <w:r w:rsidRPr="00D9026C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A90580">
        <w:rPr>
          <w:rFonts w:ascii="Times New Roman" w:eastAsia="Times New Roman" w:hAnsi="Times New Roman"/>
          <w:b/>
          <w:sz w:val="28"/>
          <w:szCs w:val="28"/>
        </w:rPr>
        <w:t>я</w:t>
      </w:r>
      <w:r w:rsidRPr="00D9026C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A90580">
        <w:rPr>
          <w:rFonts w:ascii="Times New Roman" w:eastAsia="Times New Roman" w:hAnsi="Times New Roman"/>
          <w:b/>
          <w:sz w:val="28"/>
          <w:szCs w:val="28"/>
        </w:rPr>
        <w:t>его</w:t>
      </w:r>
      <w:r w:rsidRPr="00D9026C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="00240D2E" w:rsidRPr="00240D2E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  <w:r w:rsidRPr="00D9026C">
        <w:rPr>
          <w:rFonts w:ascii="Times New Roman" w:eastAsia="Times New Roman" w:hAnsi="Times New Roman"/>
          <w:b/>
          <w:sz w:val="28"/>
          <w:szCs w:val="28"/>
        </w:rPr>
        <w:t xml:space="preserve">в сфере развития </w:t>
      </w:r>
      <w:r w:rsidR="00727F74">
        <w:rPr>
          <w:rFonts w:ascii="Times New Roman" w:eastAsia="Times New Roman" w:hAnsi="Times New Roman"/>
          <w:b/>
          <w:sz w:val="28"/>
          <w:szCs w:val="28"/>
        </w:rPr>
        <w:t>МСП</w:t>
      </w:r>
      <w:r w:rsidRPr="00D9026C">
        <w:rPr>
          <w:rFonts w:ascii="Times New Roman" w:eastAsia="Times New Roman" w:hAnsi="Times New Roman"/>
          <w:b/>
          <w:sz w:val="28"/>
          <w:szCs w:val="28"/>
        </w:rPr>
        <w:t xml:space="preserve"> на период до 2030 года</w:t>
      </w:r>
    </w:p>
    <w:p w:rsidR="00361103" w:rsidRPr="00D9026C" w:rsidRDefault="00361103" w:rsidP="00D9026C">
      <w:pPr>
        <w:spacing w:line="291" w:lineRule="auto"/>
        <w:ind w:left="180" w:right="1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1135"/>
        <w:gridCol w:w="711"/>
        <w:gridCol w:w="563"/>
        <w:gridCol w:w="708"/>
        <w:gridCol w:w="713"/>
        <w:gridCol w:w="705"/>
        <w:gridCol w:w="571"/>
        <w:gridCol w:w="709"/>
        <w:gridCol w:w="718"/>
        <w:gridCol w:w="10"/>
      </w:tblGrid>
      <w:tr w:rsidR="00511D7D" w:rsidRPr="00240D2E" w:rsidTr="00605333">
        <w:trPr>
          <w:gridAfter w:val="1"/>
          <w:wAfter w:w="10" w:type="dxa"/>
          <w:trHeight w:val="1124"/>
          <w:jc w:val="center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59" w:rsidRDefault="00D51C59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A90580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51C59" w:rsidRPr="00240D2E" w:rsidRDefault="00D51C59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580" w:rsidRPr="00240D2E" w:rsidRDefault="00A90580" w:rsidP="004D40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D40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05333" w:rsidRPr="00240D2E" w:rsidTr="00605333">
        <w:tblPrEx>
          <w:jc w:val="left"/>
        </w:tblPrEx>
        <w:trPr>
          <w:trHeight w:val="204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1D7D" w:rsidRPr="00D9026C" w:rsidRDefault="00511D7D" w:rsidP="00054B4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продукции (услуг),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малыми 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икропредприятиями, и индивидуальными</w:t>
            </w:r>
          </w:p>
          <w:p w:rsidR="00511D7D" w:rsidRPr="00D9026C" w:rsidRDefault="00511D7D" w:rsidP="00054B4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предпринимателями, тыс.</w:t>
            </w:r>
          </w:p>
          <w:p w:rsidR="00511D7D" w:rsidRPr="00D9026C" w:rsidRDefault="00511D7D" w:rsidP="00A9058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в расчёте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жителя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Ульяновской 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текущих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240D2E" w:rsidRDefault="00511D7D" w:rsidP="00F427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11D7D" w:rsidRPr="00240D2E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енее</w:t>
            </w:r>
          </w:p>
          <w:p w:rsidR="00511D7D" w:rsidRPr="00240D2E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605333" w:rsidRPr="00240D2E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33" w:rsidRPr="00240D2E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11D7D" w:rsidRPr="00D9026C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33" w:rsidRPr="00240D2E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11D7D" w:rsidRPr="00240D2E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11D7D" w:rsidRPr="00240D2E" w:rsidRDefault="00511D7D" w:rsidP="003611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33" w:rsidRPr="00240D2E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33" w:rsidRPr="00D9026C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33" w:rsidRPr="00D9026C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333" w:rsidRPr="00D9026C" w:rsidTr="00605333">
        <w:tblPrEx>
          <w:jc w:val="left"/>
        </w:tblPrEx>
        <w:trPr>
          <w:trHeight w:val="191"/>
        </w:trPr>
        <w:tc>
          <w:tcPr>
            <w:tcW w:w="3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7D" w:rsidRPr="00D9026C" w:rsidRDefault="00511D7D" w:rsidP="00F4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9AE" w:rsidRDefault="002239AE" w:rsidP="00240D2E">
      <w:pPr>
        <w:ind w:left="1037" w:right="238" w:hanging="799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333" w:rsidRDefault="00605333" w:rsidP="00240D2E">
      <w:pPr>
        <w:ind w:left="1037" w:right="238" w:hanging="799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333" w:rsidRDefault="00605333" w:rsidP="00240D2E">
      <w:pPr>
        <w:ind w:left="1037" w:right="238" w:hanging="799"/>
        <w:jc w:val="center"/>
        <w:rPr>
          <w:rFonts w:ascii="Times New Roman" w:eastAsia="Times New Roman" w:hAnsi="Times New Roman"/>
          <w:sz w:val="28"/>
          <w:szCs w:val="28"/>
        </w:rPr>
      </w:pPr>
    </w:p>
    <w:p w:rsidR="00E019A7" w:rsidRDefault="00E019A7" w:rsidP="00240D2E">
      <w:pPr>
        <w:ind w:left="1037" w:right="238" w:hanging="799"/>
        <w:jc w:val="center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240D2E" w:rsidRPr="00240D2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в сфере развития </w:t>
      </w:r>
      <w:r w:rsidR="00781893">
        <w:rPr>
          <w:rFonts w:ascii="Times New Roman" w:eastAsia="Times New Roman" w:hAnsi="Times New Roman"/>
          <w:sz w:val="28"/>
          <w:szCs w:val="28"/>
        </w:rPr>
        <w:t>МСП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на период до 2030 года</w:t>
      </w:r>
    </w:p>
    <w:p w:rsidR="008E77E0" w:rsidRDefault="008E77E0" w:rsidP="00240D2E">
      <w:pPr>
        <w:ind w:left="1037" w:right="238" w:hanging="799"/>
        <w:jc w:val="center"/>
        <w:rPr>
          <w:rFonts w:ascii="Times New Roman" w:eastAsia="Times New Roman" w:hAnsi="Times New Roman"/>
          <w:sz w:val="28"/>
          <w:szCs w:val="28"/>
        </w:rPr>
      </w:pPr>
    </w:p>
    <w:p w:rsidR="00E019A7" w:rsidRDefault="00A06F23" w:rsidP="008E77E0">
      <w:pPr>
        <w:tabs>
          <w:tab w:val="left" w:pos="993"/>
        </w:tabs>
        <w:spacing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E019A7" w:rsidRPr="00E019A7">
        <w:rPr>
          <w:rFonts w:ascii="Times New Roman" w:eastAsia="Times New Roman" w:hAnsi="Times New Roman"/>
          <w:sz w:val="28"/>
          <w:szCs w:val="28"/>
        </w:rPr>
        <w:t xml:space="preserve">Устойчивое функционирование системы поддержки МСП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9A7" w:rsidRPr="00E019A7">
        <w:rPr>
          <w:rFonts w:ascii="Times New Roman" w:eastAsia="Times New Roman" w:hAnsi="Times New Roman"/>
          <w:sz w:val="28"/>
          <w:szCs w:val="28"/>
        </w:rPr>
        <w:t>как для вновь созданных, так и для осуществляющих деятельность</w:t>
      </w:r>
      <w:r w:rsidR="00E019A7">
        <w:rPr>
          <w:rFonts w:ascii="Times New Roman" w:eastAsia="Times New Roman" w:hAnsi="Times New Roman"/>
          <w:sz w:val="28"/>
          <w:szCs w:val="28"/>
        </w:rPr>
        <w:t xml:space="preserve"> </w:t>
      </w:r>
      <w:r w:rsidR="00E019A7" w:rsidRPr="00E019A7">
        <w:rPr>
          <w:rFonts w:ascii="Times New Roman" w:eastAsia="Times New Roman" w:hAnsi="Times New Roman"/>
          <w:sz w:val="28"/>
          <w:szCs w:val="28"/>
        </w:rPr>
        <w:t>субъектов МСП.</w:t>
      </w:r>
    </w:p>
    <w:p w:rsidR="001D05D8" w:rsidRPr="001D05D8" w:rsidRDefault="001D05D8" w:rsidP="008E77E0">
      <w:pPr>
        <w:numPr>
          <w:ilvl w:val="0"/>
          <w:numId w:val="52"/>
        </w:numPr>
        <w:tabs>
          <w:tab w:val="left" w:pos="851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Стимулирование создания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="00A06F23">
        <w:rPr>
          <w:rFonts w:ascii="Times New Roman" w:eastAsia="Times New Roman" w:hAnsi="Times New Roman"/>
          <w:sz w:val="28"/>
          <w:szCs w:val="28"/>
        </w:rPr>
        <w:t xml:space="preserve">инновационно </w:t>
      </w:r>
      <w:r w:rsidRPr="001D05D8">
        <w:rPr>
          <w:rFonts w:ascii="Times New Roman" w:eastAsia="Times New Roman" w:hAnsi="Times New Roman"/>
          <w:sz w:val="28"/>
          <w:szCs w:val="28"/>
        </w:rPr>
        <w:t xml:space="preserve">активных предприятий </w:t>
      </w:r>
      <w:r w:rsidR="00D21540">
        <w:rPr>
          <w:rFonts w:ascii="Times New Roman" w:eastAsia="Times New Roman" w:hAnsi="Times New Roman"/>
          <w:sz w:val="28"/>
          <w:szCs w:val="28"/>
        </w:rPr>
        <w:t>МСП</w:t>
      </w:r>
      <w:r w:rsidRPr="001D05D8">
        <w:rPr>
          <w:rFonts w:ascii="Times New Roman" w:eastAsia="Times New Roman" w:hAnsi="Times New Roman"/>
          <w:sz w:val="28"/>
          <w:szCs w:val="28"/>
        </w:rPr>
        <w:t>.</w:t>
      </w:r>
    </w:p>
    <w:p w:rsidR="001D05D8" w:rsidRPr="001D05D8" w:rsidRDefault="001D05D8" w:rsidP="008E77E0">
      <w:pPr>
        <w:tabs>
          <w:tab w:val="left" w:pos="851"/>
          <w:tab w:val="left" w:pos="993"/>
        </w:tabs>
        <w:spacing w:line="10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D05D8" w:rsidRPr="001D05D8" w:rsidRDefault="001D05D8" w:rsidP="008E77E0">
      <w:pPr>
        <w:numPr>
          <w:ilvl w:val="0"/>
          <w:numId w:val="52"/>
        </w:numPr>
        <w:tabs>
          <w:tab w:val="left" w:pos="851"/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Стимулирование спроса на инновации среди субъектов </w:t>
      </w:r>
      <w:r w:rsidR="00D21540">
        <w:rPr>
          <w:rFonts w:ascii="Times New Roman" w:eastAsia="Times New Roman" w:hAnsi="Times New Roman"/>
          <w:sz w:val="28"/>
          <w:szCs w:val="28"/>
        </w:rPr>
        <w:t>МСП</w:t>
      </w:r>
      <w:r w:rsidRPr="001D05D8">
        <w:rPr>
          <w:rFonts w:ascii="Times New Roman" w:eastAsia="Times New Roman" w:hAnsi="Times New Roman"/>
          <w:sz w:val="28"/>
          <w:szCs w:val="28"/>
        </w:rPr>
        <w:t>.</w:t>
      </w:r>
    </w:p>
    <w:p w:rsidR="001D05D8" w:rsidRPr="001D05D8" w:rsidRDefault="001D05D8" w:rsidP="008E77E0">
      <w:pPr>
        <w:numPr>
          <w:ilvl w:val="0"/>
          <w:numId w:val="52"/>
        </w:numPr>
        <w:tabs>
          <w:tab w:val="left" w:pos="548"/>
          <w:tab w:val="left" w:pos="851"/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Создание зон особой предпринимательской активности в муниципальных образованиях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D05D8">
        <w:rPr>
          <w:rFonts w:ascii="Times New Roman" w:eastAsia="Times New Roman" w:hAnsi="Times New Roman"/>
          <w:sz w:val="28"/>
          <w:szCs w:val="28"/>
        </w:rPr>
        <w:t>.</w:t>
      </w:r>
    </w:p>
    <w:p w:rsidR="001D05D8" w:rsidRPr="001D05D8" w:rsidRDefault="001D05D8" w:rsidP="008E77E0">
      <w:pPr>
        <w:numPr>
          <w:ilvl w:val="0"/>
          <w:numId w:val="52"/>
        </w:numPr>
        <w:tabs>
          <w:tab w:val="left" w:pos="550"/>
          <w:tab w:val="left" w:pos="851"/>
          <w:tab w:val="left" w:pos="993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Повышение осведомлённости граждан и предпринимателей о существующей системе государственной и муниципальной поддержки </w:t>
      </w:r>
      <w:r w:rsidR="00D21540">
        <w:rPr>
          <w:rFonts w:ascii="Times New Roman" w:eastAsia="Times New Roman" w:hAnsi="Times New Roman"/>
          <w:sz w:val="28"/>
          <w:szCs w:val="28"/>
        </w:rPr>
        <w:t>МСП</w:t>
      </w:r>
      <w:r w:rsidRPr="001D05D8">
        <w:rPr>
          <w:rFonts w:ascii="Times New Roman" w:eastAsia="Times New Roman" w:hAnsi="Times New Roman"/>
          <w:sz w:val="28"/>
          <w:szCs w:val="28"/>
        </w:rPr>
        <w:t>.</w:t>
      </w:r>
    </w:p>
    <w:p w:rsidR="001D05D8" w:rsidRPr="001D05D8" w:rsidRDefault="001D05D8" w:rsidP="002239AE">
      <w:pPr>
        <w:tabs>
          <w:tab w:val="left" w:pos="0"/>
        </w:tabs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D05D8" w:rsidRPr="001D05D8" w:rsidRDefault="001D05D8" w:rsidP="00727F74">
      <w:pPr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цели в сфере развития МСП на период до 2030 года и решения представленных задач в первоочередном порядке реализуются </w:t>
      </w:r>
      <w:r w:rsidR="00605333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1D05D8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1D05D8" w:rsidRPr="001D05D8" w:rsidRDefault="001D05D8" w:rsidP="00E31FA3">
      <w:pPr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>создание (дооснащение) и содействие в функционировании центров молодёжного инновационного творчества и центров прототипирования, созданных субъектами МСП;</w:t>
      </w:r>
    </w:p>
    <w:p w:rsidR="00F90CCA" w:rsidRDefault="001D05D8" w:rsidP="002239AE">
      <w:pPr>
        <w:tabs>
          <w:tab w:val="left" w:pos="0"/>
        </w:tabs>
        <w:spacing w:line="26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возмещение затрат субъектам МСП по оплате услуг за технологическое присоединение к сетям инженерно-технического обеспечения; </w:t>
      </w:r>
    </w:p>
    <w:p w:rsidR="00F90CCA" w:rsidRDefault="001D05D8" w:rsidP="002239AE">
      <w:pPr>
        <w:tabs>
          <w:tab w:val="left" w:pos="0"/>
        </w:tabs>
        <w:spacing w:line="26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>стимулирование повышения спроса на инновации среди субъектов МСП, в том числе путём внедрения инструмента инновационных</w:t>
      </w:r>
      <w:r w:rsidR="00F90C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/>
          <w:sz w:val="28"/>
          <w:szCs w:val="28"/>
        </w:rPr>
        <w:t>ваучеров;</w:t>
      </w:r>
    </w:p>
    <w:p w:rsidR="00C64A27" w:rsidRDefault="001D05D8" w:rsidP="002239AE">
      <w:pPr>
        <w:tabs>
          <w:tab w:val="left" w:pos="0"/>
        </w:tabs>
        <w:spacing w:line="26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разработка </w:t>
      </w:r>
      <w:r w:rsidR="00A06F23">
        <w:rPr>
          <w:rFonts w:ascii="Times New Roman" w:eastAsia="Times New Roman" w:hAnsi="Times New Roman"/>
          <w:sz w:val="28"/>
          <w:szCs w:val="28"/>
        </w:rPr>
        <w:t xml:space="preserve">стандарта проектов инновационно </w:t>
      </w:r>
      <w:r w:rsidRPr="001D05D8">
        <w:rPr>
          <w:rFonts w:ascii="Times New Roman" w:eastAsia="Times New Roman" w:hAnsi="Times New Roman"/>
          <w:sz w:val="28"/>
          <w:szCs w:val="28"/>
        </w:rPr>
        <w:t>активных субъектов МСП, действующих на территори</w:t>
      </w:r>
      <w:r w:rsidR="00727F74">
        <w:rPr>
          <w:rFonts w:ascii="Times New Roman" w:eastAsia="Times New Roman" w:hAnsi="Times New Roman"/>
          <w:sz w:val="28"/>
          <w:szCs w:val="28"/>
        </w:rPr>
        <w:t>ях</w:t>
      </w:r>
      <w:r w:rsidRPr="001D05D8">
        <w:rPr>
          <w:rFonts w:ascii="Times New Roman" w:eastAsia="Times New Roman" w:hAnsi="Times New Roman"/>
          <w:sz w:val="28"/>
          <w:szCs w:val="28"/>
        </w:rPr>
        <w:t xml:space="preserve"> зон особой предпринимательской активности;</w:t>
      </w:r>
    </w:p>
    <w:p w:rsidR="001D05D8" w:rsidRPr="001D05D8" w:rsidRDefault="001D05D8" w:rsidP="00361103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>ежеквартальное проведение тематических мероприятий (встреч</w:t>
      </w:r>
      <w:r w:rsidR="00F419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/>
          <w:sz w:val="28"/>
          <w:szCs w:val="28"/>
        </w:rPr>
        <w:t xml:space="preserve">представителей власти с гражданами и представителями субъектов МСП), направленных на повышение информированности субъектов МСП о действующих на территории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/>
          <w:sz w:val="28"/>
          <w:szCs w:val="28"/>
        </w:rPr>
        <w:t xml:space="preserve">мерах поддержки </w:t>
      </w:r>
      <w:r w:rsidR="00727F74" w:rsidRPr="001D05D8">
        <w:rPr>
          <w:rFonts w:ascii="Times New Roman" w:eastAsia="Times New Roman" w:hAnsi="Times New Roman"/>
          <w:sz w:val="28"/>
          <w:szCs w:val="28"/>
        </w:rPr>
        <w:t>МСП</w:t>
      </w:r>
      <w:r w:rsidRPr="001D05D8">
        <w:rPr>
          <w:rFonts w:ascii="Times New Roman" w:eastAsia="Times New Roman" w:hAnsi="Times New Roman"/>
          <w:sz w:val="28"/>
          <w:szCs w:val="28"/>
        </w:rPr>
        <w:t>;</w:t>
      </w:r>
    </w:p>
    <w:p w:rsidR="001D05D8" w:rsidRPr="001D05D8" w:rsidRDefault="001D05D8" w:rsidP="002239AE">
      <w:pPr>
        <w:tabs>
          <w:tab w:val="left" w:pos="0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05D8" w:rsidRPr="001D05D8" w:rsidRDefault="001D05D8" w:rsidP="002239AE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ежегодное проведение ярмарок с участием предпринимателей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D05D8">
        <w:rPr>
          <w:rFonts w:ascii="Times New Roman" w:eastAsia="Times New Roman" w:hAnsi="Times New Roman"/>
          <w:sz w:val="28"/>
          <w:szCs w:val="28"/>
        </w:rPr>
        <w:t>.</w:t>
      </w:r>
    </w:p>
    <w:p w:rsidR="00620BAC" w:rsidRPr="001D05D8" w:rsidRDefault="00620BAC" w:rsidP="00F90CCA">
      <w:pPr>
        <w:tabs>
          <w:tab w:val="left" w:pos="0"/>
        </w:tabs>
        <w:spacing w:line="246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D05D8" w:rsidRPr="00240D2E" w:rsidRDefault="001D05D8" w:rsidP="00240D2E">
      <w:pPr>
        <w:tabs>
          <w:tab w:val="left" w:pos="0"/>
        </w:tabs>
        <w:ind w:right="522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развития </w:t>
      </w:r>
      <w:r w:rsidR="00727F74">
        <w:rPr>
          <w:rFonts w:ascii="Times New Roman" w:eastAsia="Times New Roman" w:hAnsi="Times New Roman"/>
          <w:sz w:val="28"/>
          <w:szCs w:val="28"/>
        </w:rPr>
        <w:t>МСП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40D2E" w:rsidRPr="00240D2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266486" w:rsidRDefault="00266486" w:rsidP="002239AE">
      <w:pPr>
        <w:tabs>
          <w:tab w:val="left" w:pos="0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61103" w:rsidRDefault="001D05D8" w:rsidP="002362F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05D8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361103">
        <w:rPr>
          <w:rFonts w:ascii="Times New Roman" w:eastAsia="Times New Roman" w:hAnsi="Times New Roman"/>
          <w:sz w:val="28"/>
          <w:szCs w:val="28"/>
        </w:rPr>
        <w:t>;</w:t>
      </w:r>
    </w:p>
    <w:p w:rsidR="001D05D8" w:rsidRPr="001D05D8" w:rsidRDefault="005F09BA" w:rsidP="002362F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</w:t>
      </w:r>
      <w:r w:rsidR="001D05D8" w:rsidRPr="001D05D8">
        <w:rPr>
          <w:rFonts w:ascii="Times New Roman" w:eastAsia="Times New Roman" w:hAnsi="Times New Roman"/>
          <w:sz w:val="28"/>
          <w:szCs w:val="28"/>
        </w:rPr>
        <w:t xml:space="preserve">онд «Корпорация по развитию предпринимательства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D05D8" w:rsidRPr="001D05D8">
        <w:rPr>
          <w:rFonts w:ascii="Times New Roman" w:eastAsia="Times New Roman" w:hAnsi="Times New Roman"/>
          <w:sz w:val="28"/>
          <w:szCs w:val="28"/>
        </w:rPr>
        <w:t>»</w:t>
      </w:r>
      <w:r w:rsidR="00361103">
        <w:rPr>
          <w:rFonts w:ascii="Times New Roman" w:eastAsia="Times New Roman" w:hAnsi="Times New Roman"/>
          <w:sz w:val="28"/>
          <w:szCs w:val="28"/>
        </w:rPr>
        <w:t>;</w:t>
      </w:r>
    </w:p>
    <w:p w:rsidR="001D05D8" w:rsidRDefault="00361103" w:rsidP="002362F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D05D8" w:rsidRPr="001D05D8">
        <w:rPr>
          <w:rFonts w:ascii="Times New Roman" w:eastAsia="Times New Roman" w:hAnsi="Times New Roman"/>
          <w:sz w:val="28"/>
          <w:szCs w:val="28"/>
        </w:rPr>
        <w:t>рганизации производственной сферы и сферы услуг иной формы собственности (по согласованию).</w:t>
      </w:r>
    </w:p>
    <w:p w:rsidR="00361103" w:rsidRPr="00A35BEE" w:rsidRDefault="00361103" w:rsidP="00361103">
      <w:pPr>
        <w:ind w:left="420" w:right="4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1D0F" w:rsidRDefault="00501D0F" w:rsidP="00361103">
      <w:pPr>
        <w:ind w:left="420"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1D0F" w:rsidRDefault="00501D0F" w:rsidP="00361103">
      <w:pPr>
        <w:ind w:left="420"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1D0F" w:rsidRDefault="00501D0F" w:rsidP="00361103">
      <w:pPr>
        <w:ind w:left="420"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1D0F" w:rsidRDefault="00501D0F" w:rsidP="00361103">
      <w:pPr>
        <w:ind w:left="420"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1D0F" w:rsidRDefault="00501D0F" w:rsidP="00361103">
      <w:pPr>
        <w:ind w:left="420"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1103" w:rsidRDefault="00F4198E" w:rsidP="00361103">
      <w:pPr>
        <w:ind w:left="420" w:right="4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198E">
        <w:rPr>
          <w:rFonts w:ascii="Times New Roman" w:eastAsia="Times New Roman" w:hAnsi="Times New Roman"/>
          <w:b/>
          <w:sz w:val="28"/>
          <w:szCs w:val="28"/>
        </w:rPr>
        <w:t xml:space="preserve">4.2.10. Стимулирование экспортной активности </w:t>
      </w:r>
      <w:r w:rsidR="00F44745">
        <w:rPr>
          <w:rFonts w:ascii="Times New Roman" w:eastAsia="Times New Roman" w:hAnsi="Times New Roman"/>
          <w:b/>
          <w:sz w:val="28"/>
          <w:szCs w:val="28"/>
        </w:rPr>
        <w:t>организаций</w:t>
      </w:r>
      <w:r w:rsidRPr="00F419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01E0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240D2E" w:rsidRPr="00240D2E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  <w:r w:rsidRPr="00F4198E">
        <w:rPr>
          <w:rFonts w:ascii="Times New Roman" w:eastAsia="Times New Roman" w:hAnsi="Times New Roman"/>
          <w:b/>
          <w:sz w:val="28"/>
          <w:szCs w:val="28"/>
        </w:rPr>
        <w:t xml:space="preserve">и эффективное нормативное регулирование </w:t>
      </w:r>
    </w:p>
    <w:p w:rsidR="00F4198E" w:rsidRPr="00F4198E" w:rsidRDefault="00F4198E" w:rsidP="00361103">
      <w:pPr>
        <w:ind w:left="420" w:right="420"/>
        <w:jc w:val="center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b/>
          <w:sz w:val="28"/>
          <w:szCs w:val="28"/>
        </w:rPr>
        <w:t>в условиях членства Р</w:t>
      </w:r>
      <w:r w:rsidR="00240D2E">
        <w:rPr>
          <w:rFonts w:ascii="Times New Roman" w:eastAsia="Times New Roman" w:hAnsi="Times New Roman"/>
          <w:b/>
          <w:sz w:val="28"/>
          <w:szCs w:val="28"/>
        </w:rPr>
        <w:t xml:space="preserve">оссийской </w:t>
      </w:r>
      <w:r w:rsidRPr="00F4198E">
        <w:rPr>
          <w:rFonts w:ascii="Times New Roman" w:eastAsia="Times New Roman" w:hAnsi="Times New Roman"/>
          <w:b/>
          <w:sz w:val="28"/>
          <w:szCs w:val="28"/>
        </w:rPr>
        <w:t>Ф</w:t>
      </w:r>
      <w:r w:rsidR="00240D2E">
        <w:rPr>
          <w:rFonts w:ascii="Times New Roman" w:eastAsia="Times New Roman" w:hAnsi="Times New Roman"/>
          <w:b/>
          <w:sz w:val="28"/>
          <w:szCs w:val="28"/>
        </w:rPr>
        <w:t xml:space="preserve">едерации </w:t>
      </w:r>
      <w:r w:rsidRPr="00F4198E">
        <w:rPr>
          <w:rFonts w:ascii="Times New Roman" w:eastAsia="Times New Roman" w:hAnsi="Times New Roman"/>
          <w:b/>
          <w:sz w:val="28"/>
          <w:szCs w:val="28"/>
        </w:rPr>
        <w:t>в В</w:t>
      </w:r>
      <w:r w:rsidR="00A35BEE">
        <w:rPr>
          <w:rFonts w:ascii="Times New Roman" w:eastAsia="Times New Roman" w:hAnsi="Times New Roman"/>
          <w:b/>
          <w:sz w:val="28"/>
          <w:szCs w:val="28"/>
        </w:rPr>
        <w:t>ТО</w:t>
      </w:r>
    </w:p>
    <w:p w:rsidR="00F4198E" w:rsidRPr="00F4198E" w:rsidRDefault="00F4198E" w:rsidP="00F4198E">
      <w:pPr>
        <w:spacing w:line="231" w:lineRule="exact"/>
        <w:rPr>
          <w:rFonts w:ascii="Times New Roman" w:eastAsia="Times New Roman" w:hAnsi="Times New Roman"/>
          <w:sz w:val="28"/>
          <w:szCs w:val="28"/>
        </w:rPr>
      </w:pPr>
    </w:p>
    <w:p w:rsidR="00F4198E" w:rsidRPr="00F4198E" w:rsidRDefault="00F4198E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стимулирования экспортной активности </w:t>
      </w:r>
      <w:r w:rsidR="00727F74">
        <w:rPr>
          <w:rFonts w:ascii="Times New Roman" w:eastAsia="Times New Roman" w:hAnsi="Times New Roman"/>
          <w:sz w:val="28"/>
          <w:szCs w:val="28"/>
        </w:rPr>
        <w:t>организаций</w:t>
      </w:r>
      <w:r w:rsidRPr="00F4198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198E">
        <w:rPr>
          <w:rFonts w:ascii="Times New Roman" w:eastAsia="Times New Roman" w:hAnsi="Times New Roman"/>
          <w:sz w:val="28"/>
          <w:szCs w:val="28"/>
        </w:rPr>
        <w:t>характеризуется следующими отличительными особенностями:</w:t>
      </w:r>
    </w:p>
    <w:p w:rsidR="00F4198E" w:rsidRPr="00F4198E" w:rsidRDefault="00F4198E" w:rsidP="002239AE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4198E" w:rsidRPr="00F4198E" w:rsidRDefault="00F4198E" w:rsidP="002239AE">
      <w:pPr>
        <w:spacing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sz w:val="28"/>
          <w:szCs w:val="28"/>
        </w:rPr>
        <w:t xml:space="preserve">несмотря на существенные темпы роста экспорта товаров, производимых на территории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4198E">
        <w:rPr>
          <w:rFonts w:ascii="Times New Roman" w:eastAsia="Times New Roman" w:hAnsi="Times New Roman"/>
          <w:sz w:val="28"/>
          <w:szCs w:val="28"/>
        </w:rPr>
        <w:t>, доля экспорта региона в мировом и общероссийском масштабе чрезвычайно мала</w:t>
      </w:r>
      <w:r w:rsidRPr="00F4198E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F4198E">
        <w:rPr>
          <w:rFonts w:ascii="Times New Roman" w:eastAsia="Times New Roman" w:hAnsi="Times New Roman"/>
          <w:sz w:val="28"/>
          <w:szCs w:val="28"/>
        </w:rPr>
        <w:t>;</w:t>
      </w:r>
    </w:p>
    <w:p w:rsidR="00F4198E" w:rsidRPr="00F4198E" w:rsidRDefault="00F4198E" w:rsidP="002239A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sz w:val="28"/>
          <w:szCs w:val="28"/>
        </w:rPr>
        <w:t xml:space="preserve">по традиционным для </w:t>
      </w:r>
      <w:r w:rsidR="00240D2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40D2E" w:rsidRPr="00E76E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198E">
        <w:rPr>
          <w:rFonts w:ascii="Times New Roman" w:eastAsia="Times New Roman" w:hAnsi="Times New Roman"/>
          <w:sz w:val="28"/>
          <w:szCs w:val="28"/>
        </w:rPr>
        <w:t>направлениям экспорта наблюдается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F4198E">
        <w:rPr>
          <w:rFonts w:ascii="Times New Roman" w:eastAsia="Times New Roman" w:hAnsi="Times New Roman"/>
          <w:sz w:val="28"/>
          <w:szCs w:val="28"/>
        </w:rPr>
        <w:t>окращение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4198E">
        <w:rPr>
          <w:rFonts w:ascii="Times New Roman" w:eastAsia="Times New Roman" w:hAnsi="Times New Roman"/>
          <w:sz w:val="28"/>
          <w:szCs w:val="28"/>
        </w:rPr>
        <w:t>объёмов продаж;</w:t>
      </w:r>
    </w:p>
    <w:p w:rsidR="00F4198E" w:rsidRPr="00F4198E" w:rsidRDefault="00F4198E" w:rsidP="002239AE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98E" w:rsidRPr="00F4198E" w:rsidRDefault="00F4198E" w:rsidP="002239AE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sz w:val="28"/>
          <w:szCs w:val="28"/>
        </w:rPr>
        <w:t>экспорт продукции малых предприятий фактически не производится.</w:t>
      </w:r>
    </w:p>
    <w:p w:rsidR="00F4198E" w:rsidRPr="00F4198E" w:rsidRDefault="00F4198E" w:rsidP="002239AE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31FA3" w:rsidRDefault="00F44745" w:rsidP="002D63E5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F4198E" w:rsidRPr="00F4198E">
        <w:rPr>
          <w:rFonts w:ascii="Times New Roman" w:eastAsia="Times New Roman" w:hAnsi="Times New Roman"/>
          <w:sz w:val="28"/>
          <w:szCs w:val="28"/>
        </w:rPr>
        <w:t>качестве цели в сфере стимулирования экспортной активности на период до 2030 года определена необходимость повышения роли</w:t>
      </w:r>
      <w:r w:rsidR="0080109B">
        <w:rPr>
          <w:rFonts w:ascii="Times New Roman" w:eastAsia="Times New Roman" w:hAnsi="Times New Roman"/>
          <w:sz w:val="28"/>
          <w:szCs w:val="28"/>
        </w:rPr>
        <w:t xml:space="preserve"> </w:t>
      </w:r>
      <w:r w:rsidR="00F4198E" w:rsidRPr="00F4198E">
        <w:rPr>
          <w:rFonts w:ascii="Times New Roman" w:eastAsia="Times New Roman" w:hAnsi="Times New Roman"/>
          <w:sz w:val="28"/>
          <w:szCs w:val="28"/>
        </w:rPr>
        <w:t>региона в осуществлении экспортных операций как в общероссийском, так и в общемировом масштабе.</w:t>
      </w:r>
      <w:r w:rsidR="00E31FA3" w:rsidRPr="00E31FA3">
        <w:rPr>
          <w:rFonts w:ascii="Times New Roman" w:eastAsia="Times New Roman" w:hAnsi="Times New Roman"/>
          <w:sz w:val="28"/>
          <w:szCs w:val="28"/>
        </w:rPr>
        <w:t xml:space="preserve"> </w:t>
      </w:r>
      <w:r w:rsidR="00E31FA3">
        <w:rPr>
          <w:rFonts w:ascii="Times New Roman" w:eastAsia="Times New Roman" w:hAnsi="Times New Roman"/>
          <w:sz w:val="28"/>
          <w:szCs w:val="28"/>
        </w:rPr>
        <w:t xml:space="preserve">В </w:t>
      </w:r>
      <w:r w:rsidR="00E31FA3" w:rsidRPr="00F4198E">
        <w:rPr>
          <w:rFonts w:ascii="Times New Roman" w:eastAsia="Times New Roman" w:hAnsi="Times New Roman"/>
          <w:sz w:val="28"/>
          <w:szCs w:val="28"/>
        </w:rPr>
        <w:t>таблице 26 приведен</w:t>
      </w:r>
      <w:r w:rsidR="00A90580">
        <w:rPr>
          <w:rFonts w:ascii="Times New Roman" w:eastAsia="Times New Roman" w:hAnsi="Times New Roman"/>
          <w:sz w:val="28"/>
          <w:szCs w:val="28"/>
        </w:rPr>
        <w:t>о</w:t>
      </w:r>
      <w:r w:rsidR="00E31FA3" w:rsidRPr="00F4198E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A90580">
        <w:rPr>
          <w:rFonts w:ascii="Times New Roman" w:eastAsia="Times New Roman" w:hAnsi="Times New Roman"/>
          <w:sz w:val="28"/>
          <w:szCs w:val="28"/>
        </w:rPr>
        <w:t>ое</w:t>
      </w:r>
      <w:r w:rsidR="00E31FA3" w:rsidRPr="00F4198E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A90580">
        <w:rPr>
          <w:rFonts w:ascii="Times New Roman" w:eastAsia="Times New Roman" w:hAnsi="Times New Roman"/>
          <w:sz w:val="28"/>
          <w:szCs w:val="28"/>
        </w:rPr>
        <w:t>е</w:t>
      </w:r>
      <w:r w:rsidR="00E31FA3" w:rsidRPr="00F4198E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A90580">
        <w:rPr>
          <w:rFonts w:ascii="Times New Roman" w:eastAsia="Times New Roman" w:hAnsi="Times New Roman"/>
          <w:sz w:val="28"/>
          <w:szCs w:val="28"/>
        </w:rPr>
        <w:t>я</w:t>
      </w:r>
      <w:r w:rsidR="00E31FA3" w:rsidRPr="00F4198E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A90580">
        <w:rPr>
          <w:rFonts w:ascii="Times New Roman" w:eastAsia="Times New Roman" w:hAnsi="Times New Roman"/>
          <w:sz w:val="28"/>
          <w:szCs w:val="28"/>
        </w:rPr>
        <w:t>его</w:t>
      </w:r>
      <w:r w:rsidR="00E31FA3" w:rsidRPr="00F4198E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501D0F" w:rsidRDefault="00501D0F" w:rsidP="002D63E5">
      <w:pPr>
        <w:spacing w:line="235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A35BEE" w:rsidRPr="00323494" w:rsidRDefault="00A35BEE" w:rsidP="002D63E5">
      <w:pPr>
        <w:spacing w:line="235" w:lineRule="auto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323494">
        <w:rPr>
          <w:rFonts w:ascii="Times New Roman" w:eastAsia="Times New Roman" w:hAnsi="Times New Roman"/>
          <w:sz w:val="28"/>
          <w:szCs w:val="28"/>
        </w:rPr>
        <w:t>Таблица 26</w:t>
      </w:r>
    </w:p>
    <w:p w:rsidR="00A35BEE" w:rsidRDefault="00A35BEE" w:rsidP="002D63E5">
      <w:pPr>
        <w:spacing w:line="235" w:lineRule="auto"/>
        <w:ind w:left="119" w:right="142" w:firstLine="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4CD2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A90580">
        <w:rPr>
          <w:rFonts w:ascii="Times New Roman" w:eastAsia="Times New Roman" w:hAnsi="Times New Roman"/>
          <w:b/>
          <w:sz w:val="28"/>
          <w:szCs w:val="28"/>
        </w:rPr>
        <w:t>ое</w:t>
      </w:r>
      <w:r w:rsidRPr="00544CD2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A90580">
        <w:rPr>
          <w:rFonts w:ascii="Times New Roman" w:eastAsia="Times New Roman" w:hAnsi="Times New Roman"/>
          <w:b/>
          <w:sz w:val="28"/>
          <w:szCs w:val="28"/>
        </w:rPr>
        <w:t>е</w:t>
      </w:r>
      <w:r w:rsidRPr="00544CD2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A90580">
        <w:rPr>
          <w:rFonts w:ascii="Times New Roman" w:eastAsia="Times New Roman" w:hAnsi="Times New Roman"/>
          <w:b/>
          <w:sz w:val="28"/>
          <w:szCs w:val="28"/>
        </w:rPr>
        <w:t>я</w:t>
      </w:r>
      <w:r w:rsidRPr="00544CD2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A90580">
        <w:rPr>
          <w:rFonts w:ascii="Times New Roman" w:eastAsia="Times New Roman" w:hAnsi="Times New Roman"/>
          <w:b/>
          <w:sz w:val="28"/>
          <w:szCs w:val="28"/>
        </w:rPr>
        <w:t>его</w:t>
      </w:r>
      <w:r w:rsidRPr="00544CD2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  <w:r w:rsidRPr="00323494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544CD2">
        <w:rPr>
          <w:rFonts w:ascii="Times New Roman" w:eastAsia="Times New Roman" w:hAnsi="Times New Roman"/>
          <w:b/>
          <w:sz w:val="28"/>
          <w:szCs w:val="28"/>
        </w:rPr>
        <w:t xml:space="preserve"> в сфере стимулирования экспортной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44CD2">
        <w:rPr>
          <w:rFonts w:ascii="Times New Roman" w:eastAsia="Times New Roman" w:hAnsi="Times New Roman"/>
          <w:b/>
          <w:sz w:val="28"/>
          <w:szCs w:val="28"/>
        </w:rPr>
        <w:t xml:space="preserve">активности </w:t>
      </w:r>
      <w:r>
        <w:rPr>
          <w:rFonts w:ascii="Times New Roman" w:eastAsia="Times New Roman" w:hAnsi="Times New Roman"/>
          <w:b/>
          <w:sz w:val="28"/>
          <w:szCs w:val="28"/>
        </w:rPr>
        <w:t>организаций</w:t>
      </w:r>
      <w:r w:rsidRPr="00544CD2">
        <w:rPr>
          <w:rFonts w:ascii="Times New Roman" w:eastAsia="Times New Roman" w:hAnsi="Times New Roman"/>
          <w:b/>
          <w:sz w:val="28"/>
          <w:szCs w:val="28"/>
        </w:rPr>
        <w:t xml:space="preserve"> на период до 2030 года</w:t>
      </w:r>
    </w:p>
    <w:p w:rsidR="00A35BEE" w:rsidRDefault="00A35BEE" w:rsidP="002D63E5">
      <w:pPr>
        <w:spacing w:line="235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A35BEE" w:rsidRPr="00323494" w:rsidTr="00501D0F">
        <w:trPr>
          <w:cantSplit/>
          <w:trHeight w:val="113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59" w:rsidRDefault="00D51C59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A35BEE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51C59" w:rsidRPr="00323494" w:rsidRDefault="00D51C59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BEE" w:rsidRPr="00323494" w:rsidRDefault="00A35BEE" w:rsidP="00501D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35BEE" w:rsidRPr="00323494" w:rsidTr="00501D0F">
        <w:trPr>
          <w:trHeight w:val="230"/>
        </w:trPr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5BEE" w:rsidRPr="00544CD2" w:rsidRDefault="00A35BEE" w:rsidP="00501D0F">
            <w:pPr>
              <w:spacing w:line="235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экспорта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256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рганизаций</w:t>
            </w: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бщероссийском</w:t>
            </w:r>
            <w:r w:rsidR="0050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экспорте, %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D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A35BEE" w:rsidRPr="00323494" w:rsidTr="00501D0F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A35BEE" w:rsidRPr="00323494" w:rsidTr="00501D0F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BEE" w:rsidRPr="00323494" w:rsidRDefault="00A35BEE" w:rsidP="002D63E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5BEE" w:rsidRPr="00544CD2" w:rsidTr="00501D0F">
        <w:trPr>
          <w:trHeight w:val="300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BEE" w:rsidRPr="00544CD2" w:rsidRDefault="00A35BEE" w:rsidP="002D63E5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3E5" w:rsidRDefault="002D63E5" w:rsidP="002D63E5">
      <w:pPr>
        <w:tabs>
          <w:tab w:val="left" w:pos="0"/>
        </w:tabs>
        <w:spacing w:line="235" w:lineRule="auto"/>
        <w:ind w:right="16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B73A6" w:rsidRDefault="006B73A6" w:rsidP="002D63E5">
      <w:pPr>
        <w:tabs>
          <w:tab w:val="left" w:pos="0"/>
        </w:tabs>
        <w:spacing w:line="235" w:lineRule="auto"/>
        <w:ind w:right="16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 xml:space="preserve">Задачи Ульяновской области в сфере стимулирования экспортной активности </w:t>
      </w:r>
      <w:r w:rsidR="00D32564">
        <w:rPr>
          <w:rFonts w:ascii="Times New Roman" w:eastAsia="Times New Roman" w:hAnsi="Times New Roman"/>
          <w:sz w:val="28"/>
          <w:szCs w:val="28"/>
        </w:rPr>
        <w:t>организаций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на период до 2030 года</w:t>
      </w:r>
    </w:p>
    <w:p w:rsidR="00266486" w:rsidRPr="00F4198E" w:rsidRDefault="00266486" w:rsidP="002D63E5">
      <w:pPr>
        <w:tabs>
          <w:tab w:val="left" w:pos="0"/>
        </w:tabs>
        <w:spacing w:line="235" w:lineRule="auto"/>
        <w:ind w:right="16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B73A6" w:rsidRPr="007A192C" w:rsidRDefault="006B73A6" w:rsidP="002D63E5">
      <w:pPr>
        <w:tabs>
          <w:tab w:val="left" w:pos="0"/>
          <w:tab w:val="left" w:pos="709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 </w:t>
      </w:r>
      <w:r w:rsidRPr="007A192C">
        <w:rPr>
          <w:rFonts w:ascii="Times New Roman" w:eastAsia="Times New Roman" w:hAnsi="Times New Roman"/>
          <w:sz w:val="28"/>
          <w:szCs w:val="28"/>
        </w:rPr>
        <w:t>Эффективное нормативное регулирование сферы стимулирования</w:t>
      </w:r>
      <w:r w:rsidR="009C39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192C">
        <w:rPr>
          <w:rFonts w:ascii="Times New Roman" w:eastAsia="Times New Roman" w:hAnsi="Times New Roman"/>
          <w:sz w:val="28"/>
          <w:szCs w:val="28"/>
        </w:rPr>
        <w:t xml:space="preserve">экспортной активности 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7A192C">
        <w:rPr>
          <w:rFonts w:ascii="Times New Roman" w:eastAsia="Times New Roman" w:hAnsi="Times New Roman"/>
          <w:sz w:val="28"/>
          <w:szCs w:val="28"/>
        </w:rPr>
        <w:t>в условиях членства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9C39C5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7A192C">
        <w:rPr>
          <w:rFonts w:ascii="Times New Roman" w:eastAsia="Times New Roman" w:hAnsi="Times New Roman"/>
          <w:sz w:val="28"/>
          <w:szCs w:val="28"/>
        </w:rPr>
        <w:t>Ф</w:t>
      </w:r>
      <w:r w:rsidR="009C39C5">
        <w:rPr>
          <w:rFonts w:ascii="Times New Roman" w:eastAsia="Times New Roman" w:hAnsi="Times New Roman"/>
          <w:sz w:val="28"/>
          <w:szCs w:val="28"/>
        </w:rPr>
        <w:t>едерации</w:t>
      </w:r>
      <w:r w:rsidRPr="007A192C">
        <w:rPr>
          <w:rFonts w:ascii="Times New Roman" w:eastAsia="Times New Roman" w:hAnsi="Times New Roman"/>
          <w:sz w:val="28"/>
          <w:szCs w:val="28"/>
        </w:rPr>
        <w:t xml:space="preserve"> в В</w:t>
      </w:r>
      <w:r w:rsidR="00A35BEE">
        <w:rPr>
          <w:rFonts w:ascii="Times New Roman" w:eastAsia="Times New Roman" w:hAnsi="Times New Roman"/>
          <w:sz w:val="28"/>
          <w:szCs w:val="28"/>
        </w:rPr>
        <w:t>ТО</w:t>
      </w:r>
      <w:r w:rsidRPr="007A192C">
        <w:rPr>
          <w:rFonts w:ascii="Times New Roman" w:eastAsia="Times New Roman" w:hAnsi="Times New Roman"/>
          <w:sz w:val="28"/>
          <w:szCs w:val="28"/>
        </w:rPr>
        <w:t>.</w:t>
      </w:r>
    </w:p>
    <w:p w:rsidR="006B73A6" w:rsidRDefault="006B73A6" w:rsidP="002D63E5">
      <w:pPr>
        <w:tabs>
          <w:tab w:val="left" w:pos="0"/>
          <w:tab w:val="left" w:pos="709"/>
          <w:tab w:val="left" w:pos="851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4198E">
        <w:rPr>
          <w:rFonts w:ascii="Times New Roman" w:eastAsia="Times New Roman" w:hAnsi="Times New Roman"/>
          <w:sz w:val="28"/>
          <w:szCs w:val="28"/>
        </w:rPr>
        <w:t xml:space="preserve">Формирование результативной организационной среды, направленной на решение задач по поддержке экспорта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4198E">
        <w:rPr>
          <w:rFonts w:ascii="Times New Roman" w:eastAsia="Times New Roman" w:hAnsi="Times New Roman"/>
          <w:sz w:val="28"/>
          <w:szCs w:val="28"/>
        </w:rPr>
        <w:t>.</w:t>
      </w:r>
    </w:p>
    <w:p w:rsidR="00501D0F" w:rsidRDefault="00501D0F" w:rsidP="00501D0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</w:t>
      </w:r>
    </w:p>
    <w:p w:rsidR="00501D0F" w:rsidRPr="00F4198E" w:rsidRDefault="00501D0F" w:rsidP="00501D0F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296D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DD296D">
        <w:rPr>
          <w:rFonts w:ascii="Times New Roman" w:eastAsia="Times New Roman" w:hAnsi="Times New Roman"/>
          <w:sz w:val="24"/>
          <w:szCs w:val="24"/>
        </w:rPr>
        <w:t xml:space="preserve"> Доля </w:t>
      </w:r>
      <w:r w:rsidRPr="00BD4C3C">
        <w:rPr>
          <w:rFonts w:ascii="Times New Roman" w:eastAsia="Times New Roman" w:hAnsi="Times New Roman"/>
          <w:sz w:val="24"/>
          <w:szCs w:val="24"/>
        </w:rPr>
        <w:t>Ульяновской области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96D">
        <w:rPr>
          <w:rFonts w:ascii="Times New Roman" w:eastAsia="Times New Roman" w:hAnsi="Times New Roman"/>
          <w:sz w:val="24"/>
          <w:szCs w:val="24"/>
        </w:rPr>
        <w:t xml:space="preserve">в общероссийском экспорте имела тенденцию к снижению в течение рассматриваемого периода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DD296D">
        <w:rPr>
          <w:rFonts w:ascii="Times New Roman" w:eastAsia="Times New Roman" w:hAnsi="Times New Roman"/>
          <w:sz w:val="24"/>
          <w:szCs w:val="24"/>
        </w:rPr>
        <w:t xml:space="preserve"> с 0,08 процента в 2005 году до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DD296D">
        <w:rPr>
          <w:rFonts w:ascii="Times New Roman" w:eastAsia="Times New Roman" w:hAnsi="Times New Roman"/>
          <w:sz w:val="24"/>
          <w:szCs w:val="24"/>
        </w:rPr>
        <w:t xml:space="preserve">0,06 процента в 2013 году. Изменения доли </w:t>
      </w:r>
      <w:r w:rsidRPr="00BD4C3C">
        <w:rPr>
          <w:rFonts w:ascii="Times New Roman" w:eastAsia="Times New Roman" w:hAnsi="Times New Roman"/>
          <w:sz w:val="24"/>
          <w:szCs w:val="24"/>
        </w:rPr>
        <w:t>Ульяновской области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96D">
        <w:rPr>
          <w:rFonts w:ascii="Times New Roman" w:eastAsia="Times New Roman" w:hAnsi="Times New Roman"/>
          <w:sz w:val="24"/>
          <w:szCs w:val="24"/>
        </w:rPr>
        <w:t xml:space="preserve"> в общемировом экспорте проявлялись на уровне тысячных долей процента, были разнонаправленными. Значения этого показателя составляли от 0,002 до 0,003 процента.</w:t>
      </w:r>
    </w:p>
    <w:p w:rsidR="006B73A6" w:rsidRPr="00F4198E" w:rsidRDefault="006B73A6" w:rsidP="002D63E5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стимулирования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4198E">
        <w:rPr>
          <w:rFonts w:ascii="Times New Roman" w:eastAsia="Times New Roman" w:hAnsi="Times New Roman"/>
          <w:sz w:val="28"/>
          <w:szCs w:val="28"/>
        </w:rPr>
        <w:t xml:space="preserve">экспортной активности на период до 2030 года и решения представленных задач в первоочередном порядке реализуются </w:t>
      </w:r>
      <w:r w:rsidR="00501D0F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F4198E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6B73A6" w:rsidRDefault="006B73A6" w:rsidP="002D63E5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8E">
        <w:rPr>
          <w:rFonts w:ascii="Times New Roman" w:eastAsia="Times New Roman" w:hAnsi="Times New Roman"/>
          <w:sz w:val="28"/>
          <w:szCs w:val="28"/>
        </w:rPr>
        <w:t>определение ключевых направлений экспорта продукции органи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F4198E">
        <w:rPr>
          <w:rFonts w:ascii="Times New Roman" w:eastAsia="Times New Roman" w:hAnsi="Times New Roman"/>
          <w:sz w:val="28"/>
          <w:szCs w:val="28"/>
        </w:rPr>
        <w:t>аций</w:t>
      </w:r>
      <w:r w:rsidR="0023495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4198E">
        <w:rPr>
          <w:rFonts w:ascii="Times New Roman" w:eastAsia="Times New Roman" w:hAnsi="Times New Roman"/>
          <w:sz w:val="28"/>
          <w:szCs w:val="28"/>
        </w:rPr>
        <w:t xml:space="preserve"> </w:t>
      </w:r>
      <w:r w:rsidR="0023495D">
        <w:rPr>
          <w:rFonts w:ascii="Times New Roman" w:eastAsia="Times New Roman" w:hAnsi="Times New Roman"/>
          <w:sz w:val="28"/>
          <w:szCs w:val="28"/>
        </w:rPr>
        <w:t>осуществляющих свою деятельность на территории Ульяновской области</w:t>
      </w:r>
      <w:r w:rsidRPr="00F4198E">
        <w:rPr>
          <w:rFonts w:ascii="Times New Roman" w:eastAsia="Times New Roman" w:hAnsi="Times New Roman"/>
          <w:sz w:val="28"/>
          <w:szCs w:val="28"/>
        </w:rPr>
        <w:t>, определение целевой аудитории стран</w:t>
      </w:r>
      <w:r w:rsidR="00A06F2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4198E">
        <w:rPr>
          <w:rFonts w:ascii="Times New Roman" w:eastAsia="Times New Roman" w:hAnsi="Times New Roman"/>
          <w:sz w:val="28"/>
          <w:szCs w:val="28"/>
        </w:rPr>
        <w:t xml:space="preserve">импортёров продукции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</w:t>
      </w:r>
      <w:r w:rsidR="00501D0F">
        <w:rPr>
          <w:rFonts w:ascii="Times New Roman" w:eastAsia="Times New Roman" w:hAnsi="Times New Roman"/>
          <w:sz w:val="28"/>
          <w:szCs w:val="28"/>
        </w:rPr>
        <w:t>ую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501D0F">
        <w:rPr>
          <w:rFonts w:ascii="Times New Roman" w:eastAsia="Times New Roman" w:hAnsi="Times New Roman"/>
          <w:sz w:val="28"/>
          <w:szCs w:val="28"/>
        </w:rPr>
        <w:t>ь</w:t>
      </w:r>
      <w:r w:rsidRPr="00F4198E">
        <w:rPr>
          <w:rFonts w:ascii="Times New Roman" w:eastAsia="Times New Roman" w:hAnsi="Times New Roman"/>
          <w:sz w:val="28"/>
          <w:szCs w:val="28"/>
        </w:rPr>
        <w:t>;</w:t>
      </w:r>
    </w:p>
    <w:p w:rsidR="002239AE" w:rsidRPr="00DD296D" w:rsidRDefault="002239AE" w:rsidP="002D63E5">
      <w:pPr>
        <w:spacing w:line="235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296D">
        <w:rPr>
          <w:rFonts w:ascii="Times New Roman" w:eastAsia="Times New Roman" w:hAnsi="Times New Roman"/>
          <w:sz w:val="28"/>
          <w:szCs w:val="28"/>
        </w:rPr>
        <w:t xml:space="preserve">модернизация нормативной правовой базы 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DD296D">
        <w:rPr>
          <w:rFonts w:ascii="Times New Roman" w:eastAsia="Times New Roman" w:hAnsi="Times New Roman"/>
          <w:sz w:val="28"/>
          <w:szCs w:val="28"/>
        </w:rPr>
        <w:t>в целях стимулирования экспортной активности организаций</w:t>
      </w:r>
      <w:r w:rsidR="0023495D">
        <w:rPr>
          <w:rFonts w:ascii="Times New Roman" w:eastAsia="Times New Roman" w:hAnsi="Times New Roman"/>
          <w:sz w:val="28"/>
          <w:szCs w:val="28"/>
        </w:rPr>
        <w:t>, осуществляющих свою деятельность на территории Ульяновской области</w:t>
      </w:r>
      <w:r w:rsidRPr="00DD296D">
        <w:rPr>
          <w:rFonts w:ascii="Times New Roman" w:eastAsia="Times New Roman" w:hAnsi="Times New Roman"/>
          <w:sz w:val="28"/>
          <w:szCs w:val="28"/>
        </w:rPr>
        <w:t xml:space="preserve"> в условиях членства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DD296D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DD296D">
        <w:rPr>
          <w:rFonts w:ascii="Times New Roman" w:eastAsia="Times New Roman" w:hAnsi="Times New Roman"/>
          <w:sz w:val="28"/>
          <w:szCs w:val="28"/>
        </w:rPr>
        <w:t xml:space="preserve"> в В</w:t>
      </w:r>
      <w:r w:rsidR="00A35BEE">
        <w:rPr>
          <w:rFonts w:ascii="Times New Roman" w:eastAsia="Times New Roman" w:hAnsi="Times New Roman"/>
          <w:sz w:val="28"/>
          <w:szCs w:val="28"/>
        </w:rPr>
        <w:t>ТО</w:t>
      </w:r>
      <w:r w:rsidRPr="00DD296D">
        <w:rPr>
          <w:rFonts w:ascii="Times New Roman" w:eastAsia="Times New Roman" w:hAnsi="Times New Roman"/>
          <w:sz w:val="28"/>
          <w:szCs w:val="28"/>
        </w:rPr>
        <w:t>;</w:t>
      </w:r>
    </w:p>
    <w:p w:rsidR="002D63E5" w:rsidRDefault="00DD296D" w:rsidP="002D63E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296D">
        <w:rPr>
          <w:rFonts w:ascii="Times New Roman" w:eastAsia="Times New Roman" w:hAnsi="Times New Roman"/>
          <w:sz w:val="28"/>
          <w:szCs w:val="28"/>
        </w:rPr>
        <w:t xml:space="preserve">создание регионального портала внешнеэкономической деятельности </w:t>
      </w:r>
      <w:r w:rsidR="00BD4C3C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D296D">
        <w:rPr>
          <w:rFonts w:ascii="Times New Roman" w:eastAsia="Times New Roman" w:hAnsi="Times New Roman"/>
          <w:sz w:val="28"/>
          <w:szCs w:val="28"/>
        </w:rPr>
        <w:t>;</w:t>
      </w:r>
      <w:r w:rsidR="002D63E5" w:rsidRPr="002D63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63E5" w:rsidRDefault="002D63E5" w:rsidP="002D63E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296D">
        <w:rPr>
          <w:rFonts w:ascii="Times New Roman" w:eastAsia="Times New Roman" w:hAnsi="Times New Roman"/>
          <w:sz w:val="28"/>
          <w:szCs w:val="28"/>
        </w:rPr>
        <w:t xml:space="preserve">совершенствование деятельности Центра координации и поддержки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96D">
        <w:rPr>
          <w:rFonts w:ascii="Times New Roman" w:eastAsia="Times New Roman" w:hAnsi="Times New Roman"/>
          <w:sz w:val="28"/>
          <w:szCs w:val="28"/>
        </w:rPr>
        <w:t>экспортно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96D">
        <w:rPr>
          <w:rFonts w:ascii="Times New Roman" w:eastAsia="Times New Roman" w:hAnsi="Times New Roman"/>
          <w:sz w:val="28"/>
          <w:szCs w:val="28"/>
        </w:rPr>
        <w:t xml:space="preserve">ориентированных субъектов МСП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D296D">
        <w:rPr>
          <w:rFonts w:ascii="Times New Roman" w:eastAsia="Times New Roman" w:hAnsi="Times New Roman"/>
          <w:sz w:val="28"/>
          <w:szCs w:val="28"/>
        </w:rPr>
        <w:t>.</w:t>
      </w:r>
    </w:p>
    <w:p w:rsidR="00EB1380" w:rsidRDefault="00EB1380" w:rsidP="002D63E5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BD4C3C" w:rsidRPr="00BD4C3C" w:rsidRDefault="00BD4C3C" w:rsidP="002D63E5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D4C3C">
        <w:rPr>
          <w:rFonts w:ascii="Times New Roman" w:eastAsia="Times New Roman" w:hAnsi="Times New Roman"/>
          <w:sz w:val="28"/>
          <w:szCs w:val="28"/>
        </w:rPr>
        <w:t>Субъекты управления сферой стимулирования экспортной</w:t>
      </w:r>
    </w:p>
    <w:p w:rsidR="00BD4C3C" w:rsidRDefault="00BD4C3C" w:rsidP="002D63E5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D4C3C">
        <w:rPr>
          <w:rFonts w:ascii="Times New Roman" w:eastAsia="Times New Roman" w:hAnsi="Times New Roman"/>
          <w:sz w:val="28"/>
          <w:szCs w:val="28"/>
        </w:rPr>
        <w:t xml:space="preserve">активности в Ульяновской области </w:t>
      </w:r>
    </w:p>
    <w:p w:rsidR="00266486" w:rsidRDefault="00266486" w:rsidP="002239AE">
      <w:pPr>
        <w:spacing w:line="246" w:lineRule="auto"/>
        <w:ind w:right="200" w:firstLine="709"/>
        <w:rPr>
          <w:rFonts w:ascii="Times New Roman" w:eastAsia="Times New Roman" w:hAnsi="Times New Roman"/>
          <w:sz w:val="28"/>
          <w:szCs w:val="28"/>
        </w:rPr>
      </w:pPr>
    </w:p>
    <w:p w:rsidR="00BD4C3C" w:rsidRDefault="00BD4C3C" w:rsidP="002239AE">
      <w:pPr>
        <w:spacing w:line="246" w:lineRule="auto"/>
        <w:ind w:right="200" w:firstLine="709"/>
        <w:rPr>
          <w:rFonts w:ascii="Times New Roman" w:eastAsia="Times New Roman" w:hAnsi="Times New Roman"/>
          <w:sz w:val="28"/>
          <w:szCs w:val="28"/>
        </w:rPr>
      </w:pPr>
      <w:r w:rsidRPr="00CC0EC6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C39C5">
        <w:rPr>
          <w:rFonts w:ascii="Times New Roman" w:eastAsia="Times New Roman" w:hAnsi="Times New Roman"/>
          <w:sz w:val="28"/>
          <w:szCs w:val="28"/>
        </w:rPr>
        <w:t>;</w:t>
      </w:r>
    </w:p>
    <w:p w:rsidR="00BD4C3C" w:rsidRDefault="004266DC" w:rsidP="002239AE">
      <w:pPr>
        <w:spacing w:line="246" w:lineRule="auto"/>
        <w:ind w:right="200" w:firstLine="709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C39C5">
        <w:rPr>
          <w:rFonts w:ascii="Times New Roman" w:eastAsia="Times New Roman" w:hAnsi="Times New Roman"/>
          <w:sz w:val="28"/>
          <w:szCs w:val="28"/>
        </w:rPr>
        <w:t>;</w:t>
      </w:r>
    </w:p>
    <w:p w:rsidR="00CC0EC6" w:rsidRPr="00CC0EC6" w:rsidRDefault="009C39C5" w:rsidP="00A06F23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</w:t>
      </w:r>
      <w:r w:rsidR="00BD4C3C" w:rsidRPr="00CC0EC6">
        <w:rPr>
          <w:rFonts w:ascii="Times New Roman" w:eastAsia="Times New Roman" w:hAnsi="Times New Roman"/>
          <w:sz w:val="28"/>
          <w:szCs w:val="28"/>
        </w:rPr>
        <w:t>ентр координации и поддержки экспортно</w:t>
      </w:r>
      <w:r w:rsidR="00927F7A">
        <w:rPr>
          <w:rFonts w:ascii="Times New Roman" w:eastAsia="Times New Roman" w:hAnsi="Times New Roman"/>
          <w:sz w:val="28"/>
          <w:szCs w:val="28"/>
        </w:rPr>
        <w:t xml:space="preserve"> </w:t>
      </w:r>
      <w:r w:rsidR="00BD4C3C" w:rsidRPr="00CC0EC6">
        <w:rPr>
          <w:rFonts w:ascii="Times New Roman" w:eastAsia="Times New Roman" w:hAnsi="Times New Roman"/>
          <w:sz w:val="28"/>
          <w:szCs w:val="28"/>
        </w:rPr>
        <w:t>ориентированных субъектов</w:t>
      </w:r>
      <w:r w:rsidR="00A06F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96D">
        <w:rPr>
          <w:rFonts w:ascii="Times New Roman" w:eastAsia="Times New Roman" w:hAnsi="Times New Roman"/>
          <w:sz w:val="28"/>
          <w:szCs w:val="28"/>
        </w:rPr>
        <w:t>МСП</w:t>
      </w:r>
      <w:r w:rsidRPr="00CC0EC6">
        <w:rPr>
          <w:rFonts w:ascii="Times New Roman" w:eastAsia="Times New Roman" w:hAnsi="Times New Roman"/>
          <w:sz w:val="28"/>
          <w:szCs w:val="28"/>
        </w:rPr>
        <w:t xml:space="preserve"> </w:t>
      </w:r>
      <w:r w:rsidR="00BD4C3C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C0EC6" w:rsidRPr="00CC0EC6" w:rsidRDefault="00CC0EC6" w:rsidP="00CC0EC6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CC0EC6" w:rsidRPr="00CC0EC6" w:rsidRDefault="009C39C5" w:rsidP="009C39C5">
      <w:pPr>
        <w:spacing w:line="285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C0EC6" w:rsidRPr="00CC0EC6">
        <w:rPr>
          <w:rFonts w:ascii="Times New Roman" w:eastAsia="Times New Roman" w:hAnsi="Times New Roman"/>
          <w:sz w:val="28"/>
          <w:szCs w:val="28"/>
        </w:rPr>
        <w:t>рганизации производственной сферы и сферы услуг иной формы собственности (по согласованию).</w:t>
      </w:r>
    </w:p>
    <w:p w:rsidR="00CC0EC6" w:rsidRPr="00CC0EC6" w:rsidRDefault="00CC0EC6" w:rsidP="00CC0EC6">
      <w:pPr>
        <w:spacing w:line="352" w:lineRule="exact"/>
        <w:rPr>
          <w:rFonts w:ascii="Times New Roman" w:eastAsia="Times New Roman" w:hAnsi="Times New Roman"/>
          <w:sz w:val="28"/>
          <w:szCs w:val="28"/>
        </w:rPr>
      </w:pPr>
    </w:p>
    <w:p w:rsidR="002F6ED5" w:rsidRPr="009C39C5" w:rsidRDefault="009C39C5" w:rsidP="00930901">
      <w:pPr>
        <w:numPr>
          <w:ilvl w:val="0"/>
          <w:numId w:val="54"/>
        </w:numPr>
        <w:tabs>
          <w:tab w:val="left" w:pos="567"/>
        </w:tabs>
        <w:spacing w:line="0" w:lineRule="atLeast"/>
        <w:ind w:left="920" w:right="220" w:hanging="9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9C5">
        <w:rPr>
          <w:rFonts w:ascii="Times New Roman" w:eastAsia="Times New Roman" w:hAnsi="Times New Roman"/>
          <w:b/>
          <w:sz w:val="28"/>
          <w:szCs w:val="28"/>
        </w:rPr>
        <w:t>Создание</w:t>
      </w:r>
      <w:r w:rsidR="00CC0EC6" w:rsidRPr="009C39C5">
        <w:rPr>
          <w:rFonts w:ascii="Times New Roman" w:eastAsia="Times New Roman" w:hAnsi="Times New Roman"/>
          <w:b/>
          <w:sz w:val="28"/>
          <w:szCs w:val="28"/>
        </w:rPr>
        <w:t xml:space="preserve"> региональной инфраструктуры</w:t>
      </w:r>
    </w:p>
    <w:p w:rsidR="00CC0EC6" w:rsidRPr="002F6ED5" w:rsidRDefault="00CC0EC6" w:rsidP="00930901">
      <w:pPr>
        <w:tabs>
          <w:tab w:val="left" w:pos="567"/>
        </w:tabs>
        <w:spacing w:line="0" w:lineRule="atLeast"/>
        <w:ind w:left="920" w:right="220" w:hanging="9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6ED5">
        <w:rPr>
          <w:rFonts w:ascii="Times New Roman" w:eastAsia="Times New Roman" w:hAnsi="Times New Roman"/>
          <w:b/>
          <w:sz w:val="28"/>
          <w:szCs w:val="28"/>
        </w:rPr>
        <w:t>пространственных данных</w:t>
      </w:r>
    </w:p>
    <w:p w:rsidR="00CC0EC6" w:rsidRPr="00EB1380" w:rsidRDefault="00CC0EC6" w:rsidP="00930901">
      <w:pPr>
        <w:tabs>
          <w:tab w:val="left" w:pos="567"/>
        </w:tabs>
        <w:spacing w:line="234" w:lineRule="exact"/>
        <w:ind w:hanging="9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F6ED5" w:rsidRPr="002F6ED5" w:rsidRDefault="00CC0EC6" w:rsidP="006B73A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EC6">
        <w:rPr>
          <w:rFonts w:ascii="Times New Roman" w:eastAsia="Times New Roman" w:hAnsi="Times New Roman"/>
          <w:sz w:val="28"/>
          <w:szCs w:val="28"/>
        </w:rPr>
        <w:t xml:space="preserve">Текущий уровень развития региональной инфраструктуры </w:t>
      </w:r>
      <w:r w:rsidR="002F6ED5">
        <w:rPr>
          <w:rFonts w:ascii="Times New Roman" w:eastAsia="Times New Roman" w:hAnsi="Times New Roman"/>
          <w:sz w:val="28"/>
          <w:szCs w:val="28"/>
        </w:rPr>
        <w:t>п</w:t>
      </w:r>
      <w:r w:rsidRPr="00CC0EC6">
        <w:rPr>
          <w:rFonts w:ascii="Times New Roman" w:eastAsia="Times New Roman" w:hAnsi="Times New Roman"/>
          <w:sz w:val="28"/>
          <w:szCs w:val="28"/>
        </w:rPr>
        <w:t xml:space="preserve">ространственных данных в </w:t>
      </w:r>
      <w:r w:rsidR="009C39C5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CC0EC6">
        <w:rPr>
          <w:rFonts w:ascii="Times New Roman" w:eastAsia="Times New Roman" w:hAnsi="Times New Roman"/>
          <w:sz w:val="28"/>
          <w:szCs w:val="28"/>
        </w:rPr>
        <w:t xml:space="preserve"> можно охарактеризовать как первона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чальный. В настоящее время функционируют </w:t>
      </w:r>
      <w:r w:rsidR="009C39C5">
        <w:rPr>
          <w:rFonts w:ascii="Times New Roman" w:eastAsia="Times New Roman" w:hAnsi="Times New Roman"/>
          <w:sz w:val="28"/>
          <w:szCs w:val="28"/>
        </w:rPr>
        <w:t>г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еоинформационный портал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C39C5">
        <w:rPr>
          <w:rFonts w:ascii="Times New Roman" w:eastAsia="Times New Roman" w:hAnsi="Times New Roman"/>
          <w:sz w:val="28"/>
          <w:szCs w:val="28"/>
        </w:rPr>
        <w:t xml:space="preserve"> и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</w:t>
      </w:r>
      <w:r w:rsidR="009C39C5">
        <w:rPr>
          <w:rFonts w:ascii="Times New Roman" w:eastAsia="Times New Roman" w:hAnsi="Times New Roman"/>
          <w:sz w:val="28"/>
          <w:szCs w:val="28"/>
        </w:rPr>
        <w:t>и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нвестиционная карта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, которые позволяют пользователям получать информацию о местонахождении тех или иных объектов, а также быть информированными о результатах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lastRenderedPageBreak/>
        <w:t xml:space="preserve">деятельности органов </w:t>
      </w:r>
      <w:r w:rsidR="00C55B6F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власти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; потенциальны</w:t>
      </w:r>
      <w:r w:rsidR="007B3632">
        <w:rPr>
          <w:rFonts w:ascii="Times New Roman" w:eastAsia="Times New Roman" w:hAnsi="Times New Roman"/>
          <w:sz w:val="28"/>
          <w:szCs w:val="28"/>
        </w:rPr>
        <w:t>е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инвестор</w:t>
      </w:r>
      <w:r w:rsidR="007B3632">
        <w:rPr>
          <w:rFonts w:ascii="Times New Roman" w:eastAsia="Times New Roman" w:hAnsi="Times New Roman"/>
          <w:sz w:val="28"/>
          <w:szCs w:val="28"/>
        </w:rPr>
        <w:t>ы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</w:t>
      </w:r>
      <w:r w:rsidR="007B3632"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ознакомиться с</w:t>
      </w:r>
      <w:r w:rsidR="00C55B6F">
        <w:rPr>
          <w:rFonts w:ascii="Times New Roman" w:eastAsia="Times New Roman" w:hAnsi="Times New Roman"/>
          <w:sz w:val="28"/>
          <w:szCs w:val="28"/>
        </w:rPr>
        <w:t xml:space="preserve"> </w:t>
      </w:r>
      <w:r w:rsidR="007B3632">
        <w:rPr>
          <w:rFonts w:ascii="Times New Roman" w:eastAsia="Times New Roman" w:hAnsi="Times New Roman"/>
          <w:sz w:val="28"/>
          <w:szCs w:val="28"/>
        </w:rPr>
        <w:t>условиями</w:t>
      </w:r>
      <w:r w:rsidR="007B3632" w:rsidRPr="002F6ED5">
        <w:rPr>
          <w:rFonts w:ascii="Times New Roman" w:eastAsia="Times New Roman" w:hAnsi="Times New Roman"/>
          <w:sz w:val="28"/>
          <w:szCs w:val="28"/>
        </w:rPr>
        <w:t xml:space="preserve">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ведения бизнеса</w:t>
      </w:r>
      <w:r w:rsidR="007B3632">
        <w:rPr>
          <w:rFonts w:ascii="Times New Roman" w:eastAsia="Times New Roman" w:hAnsi="Times New Roman"/>
          <w:sz w:val="28"/>
          <w:szCs w:val="28"/>
        </w:rPr>
        <w:t xml:space="preserve">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в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.</w:t>
      </w:r>
    </w:p>
    <w:p w:rsidR="002F6ED5" w:rsidRPr="002F6ED5" w:rsidRDefault="002F6ED5" w:rsidP="006B73A6">
      <w:pPr>
        <w:spacing w:line="6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F6ED5" w:rsidRPr="002F6ED5" w:rsidRDefault="00C55B6F" w:rsidP="006B73A6">
      <w:pPr>
        <w:tabs>
          <w:tab w:val="left" w:pos="50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качестве цели в сфере создания региональной инфраструктуры пространственных данных на период до 2030 года определена необходимость обеспечения как можно более массового использования пространственных данных организациями и населением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.</w:t>
      </w:r>
    </w:p>
    <w:p w:rsidR="002F6ED5" w:rsidRPr="002F6ED5" w:rsidRDefault="002F6ED5" w:rsidP="006B73A6">
      <w:pPr>
        <w:spacing w:line="6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73AC4" w:rsidRDefault="00E041B8" w:rsidP="006B73A6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таблице 27 приведен</w:t>
      </w:r>
      <w:r w:rsidR="00A90580">
        <w:rPr>
          <w:rFonts w:ascii="Times New Roman" w:eastAsia="Times New Roman" w:hAnsi="Times New Roman"/>
          <w:sz w:val="28"/>
          <w:szCs w:val="28"/>
        </w:rPr>
        <w:t>о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A90580">
        <w:rPr>
          <w:rFonts w:ascii="Times New Roman" w:eastAsia="Times New Roman" w:hAnsi="Times New Roman"/>
          <w:sz w:val="28"/>
          <w:szCs w:val="28"/>
        </w:rPr>
        <w:t>ое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A90580">
        <w:rPr>
          <w:rFonts w:ascii="Times New Roman" w:eastAsia="Times New Roman" w:hAnsi="Times New Roman"/>
          <w:sz w:val="28"/>
          <w:szCs w:val="28"/>
        </w:rPr>
        <w:t>е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A90580">
        <w:rPr>
          <w:rFonts w:ascii="Times New Roman" w:eastAsia="Times New Roman" w:hAnsi="Times New Roman"/>
          <w:sz w:val="28"/>
          <w:szCs w:val="28"/>
        </w:rPr>
        <w:t>я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A90580">
        <w:rPr>
          <w:rFonts w:ascii="Times New Roman" w:eastAsia="Times New Roman" w:hAnsi="Times New Roman"/>
          <w:sz w:val="28"/>
          <w:szCs w:val="28"/>
        </w:rPr>
        <w:t>его</w:t>
      </w:r>
      <w:r w:rsidR="002F6ED5" w:rsidRPr="002F6ED5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</w:t>
      </w:r>
      <w:r w:rsidR="00C55B6F">
        <w:rPr>
          <w:rFonts w:ascii="Times New Roman" w:eastAsia="Times New Roman" w:hAnsi="Times New Roman"/>
          <w:sz w:val="28"/>
          <w:szCs w:val="28"/>
        </w:rPr>
        <w:t>.</w:t>
      </w:r>
    </w:p>
    <w:p w:rsidR="00266486" w:rsidRDefault="00266486" w:rsidP="00C55B6F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C55B6F" w:rsidRPr="00C55B6F" w:rsidRDefault="00C55B6F" w:rsidP="00266486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E041B8">
        <w:rPr>
          <w:rFonts w:ascii="Times New Roman" w:eastAsia="Times New Roman" w:hAnsi="Times New Roman"/>
          <w:sz w:val="28"/>
          <w:szCs w:val="28"/>
        </w:rPr>
        <w:t>Таблица 27</w:t>
      </w:r>
    </w:p>
    <w:p w:rsidR="00C55B6F" w:rsidRDefault="00C55B6F" w:rsidP="009C39C5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5B6F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A90580">
        <w:rPr>
          <w:rFonts w:ascii="Times New Roman" w:eastAsia="Times New Roman" w:hAnsi="Times New Roman"/>
          <w:b/>
          <w:sz w:val="28"/>
          <w:szCs w:val="28"/>
        </w:rPr>
        <w:t>ое</w:t>
      </w:r>
      <w:r w:rsidRPr="00C55B6F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A90580">
        <w:rPr>
          <w:rFonts w:ascii="Times New Roman" w:eastAsia="Times New Roman" w:hAnsi="Times New Roman"/>
          <w:b/>
          <w:sz w:val="28"/>
          <w:szCs w:val="28"/>
        </w:rPr>
        <w:t>е</w:t>
      </w:r>
      <w:r w:rsidRPr="00C55B6F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A90580">
        <w:rPr>
          <w:rFonts w:ascii="Times New Roman" w:eastAsia="Times New Roman" w:hAnsi="Times New Roman"/>
          <w:b/>
          <w:sz w:val="28"/>
          <w:szCs w:val="28"/>
        </w:rPr>
        <w:t>я</w:t>
      </w:r>
      <w:r w:rsidRPr="00C55B6F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A90580">
        <w:rPr>
          <w:rFonts w:ascii="Times New Roman" w:eastAsia="Times New Roman" w:hAnsi="Times New Roman"/>
          <w:b/>
          <w:sz w:val="28"/>
          <w:szCs w:val="28"/>
        </w:rPr>
        <w:t>его</w:t>
      </w:r>
      <w:r w:rsidRPr="00C55B6F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  <w:r w:rsidR="009C39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5B6F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E041B8" w:rsidRPr="00E041B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E041B8" w:rsidRPr="00C55B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5B6F">
        <w:rPr>
          <w:rFonts w:ascii="Times New Roman" w:eastAsia="Times New Roman" w:hAnsi="Times New Roman"/>
          <w:b/>
          <w:sz w:val="28"/>
          <w:szCs w:val="28"/>
        </w:rPr>
        <w:t>в сфере создания региональной инфраструктуры пространственных данных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5B6F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9C39C5" w:rsidRDefault="009C39C5" w:rsidP="009C39C5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67"/>
        <w:gridCol w:w="709"/>
        <w:gridCol w:w="709"/>
        <w:gridCol w:w="709"/>
        <w:gridCol w:w="708"/>
        <w:gridCol w:w="709"/>
        <w:gridCol w:w="709"/>
        <w:gridCol w:w="850"/>
      </w:tblGrid>
      <w:tr w:rsidR="00C55B6F" w:rsidRPr="00E041B8" w:rsidTr="002A52C3">
        <w:trPr>
          <w:cantSplit/>
          <w:trHeight w:val="11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C3" w:rsidRDefault="00C55B6F" w:rsidP="002F17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C55B6F" w:rsidRPr="00E041B8" w:rsidRDefault="00C55B6F" w:rsidP="002F17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A96" w:rsidRDefault="00031A96" w:rsidP="002F17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5B6F" w:rsidRPr="00E041B8" w:rsidRDefault="00C55B6F" w:rsidP="002F17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C55B6F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(базовый)</w:t>
            </w:r>
          </w:p>
          <w:p w:rsidR="00031A96" w:rsidRPr="00E041B8" w:rsidRDefault="00031A96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C3" w:rsidRDefault="002A52C3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2C3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  <w:p w:rsidR="00C55B6F" w:rsidRPr="00E041B8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C3" w:rsidRDefault="00C55B6F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  <w:r w:rsidR="00927F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55B6F" w:rsidRPr="00E041B8" w:rsidRDefault="009C39C5" w:rsidP="002A52C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</w:tr>
      <w:tr w:rsidR="009C39C5" w:rsidRPr="00E041B8" w:rsidTr="002A52C3">
        <w:trPr>
          <w:trHeight w:val="222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39C5" w:rsidRPr="002F176A" w:rsidRDefault="009C39C5" w:rsidP="00C55B6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76A">
              <w:rPr>
                <w:rFonts w:ascii="Times New Roman" w:eastAsia="Times New Roman" w:hAnsi="Times New Roman"/>
                <w:sz w:val="24"/>
                <w:szCs w:val="24"/>
              </w:rPr>
              <w:t>Среднемесячное число пользователей</w:t>
            </w:r>
            <w:r w:rsidR="00E31FA3">
              <w:rPr>
                <w:rFonts w:ascii="Times New Roman" w:eastAsia="Times New Roman" w:hAnsi="Times New Roman"/>
                <w:sz w:val="24"/>
                <w:szCs w:val="24"/>
              </w:rPr>
              <w:t xml:space="preserve"> геоинфор-</w:t>
            </w:r>
          </w:p>
          <w:p w:rsidR="009C39C5" w:rsidRPr="002F176A" w:rsidRDefault="009C39C5" w:rsidP="00A905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76A">
              <w:rPr>
                <w:rFonts w:ascii="Times New Roman" w:eastAsia="Times New Roman" w:hAnsi="Times New Roman"/>
                <w:sz w:val="24"/>
                <w:szCs w:val="24"/>
              </w:rPr>
              <w:t>мационного портала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льяновской области</w:t>
            </w:r>
            <w:r w:rsidRPr="002F176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176A">
              <w:rPr>
                <w:rFonts w:ascii="Times New Roman" w:eastAsia="Times New Roman" w:hAnsi="Times New Roman"/>
                <w:sz w:val="24"/>
                <w:szCs w:val="24"/>
              </w:rPr>
              <w:t>уникальных пользователей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52C3" w:rsidRDefault="00C97AAB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C39C5">
              <w:rPr>
                <w:rFonts w:ascii="Times New Roman" w:eastAsia="Times New Roman" w:hAnsi="Times New Roman"/>
                <w:sz w:val="24"/>
                <w:szCs w:val="24"/>
              </w:rPr>
              <w:t xml:space="preserve">ет </w:t>
            </w:r>
          </w:p>
          <w:p w:rsidR="009C39C5" w:rsidRPr="002F176A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C39C5" w:rsidRPr="002F176A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76A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</w:p>
          <w:p w:rsidR="009C39C5" w:rsidRPr="00E041B8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</w:p>
          <w:p w:rsidR="009C39C5" w:rsidRPr="002F176A" w:rsidRDefault="009C39C5" w:rsidP="00874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Pr="00E041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9C5" w:rsidRPr="00E041B8" w:rsidTr="002A52C3">
        <w:trPr>
          <w:trHeight w:val="20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9C5" w:rsidRPr="00E041B8" w:rsidRDefault="009C39C5" w:rsidP="00372F3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39C5" w:rsidRPr="00E041B8" w:rsidRDefault="009C39C5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9C5" w:rsidRPr="00E041B8" w:rsidTr="002A52C3">
        <w:trPr>
          <w:trHeight w:val="20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9C5" w:rsidRPr="00E041B8" w:rsidRDefault="009C39C5" w:rsidP="00372F3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39C5" w:rsidRPr="00E041B8" w:rsidRDefault="009C39C5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C39C5" w:rsidRPr="00E041B8" w:rsidRDefault="009C39C5" w:rsidP="009C39C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B6F" w:rsidRPr="00E041B8" w:rsidTr="002A52C3">
        <w:trPr>
          <w:trHeight w:val="20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B6F" w:rsidRPr="00E041B8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B6F" w:rsidTr="002A52C3">
        <w:trPr>
          <w:trHeight w:val="102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B6F" w:rsidRDefault="00C55B6F" w:rsidP="00372F3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26A1F" w:rsidRDefault="00126A1F" w:rsidP="00126A1F">
      <w:pPr>
        <w:spacing w:line="248" w:lineRule="exact"/>
        <w:rPr>
          <w:rFonts w:ascii="Times New Roman" w:eastAsia="Times New Roman" w:hAnsi="Times New Roman"/>
          <w:sz w:val="28"/>
          <w:szCs w:val="28"/>
        </w:rPr>
      </w:pPr>
    </w:p>
    <w:p w:rsidR="00126A1F" w:rsidRPr="00E041B8" w:rsidRDefault="00126A1F" w:rsidP="00A06F23">
      <w:pPr>
        <w:spacing w:line="245" w:lineRule="auto"/>
        <w:ind w:left="440"/>
        <w:jc w:val="center"/>
        <w:rPr>
          <w:rFonts w:ascii="Times New Roman" w:eastAsia="Times New Roman" w:hAnsi="Times New Roman"/>
          <w:sz w:val="28"/>
          <w:szCs w:val="28"/>
        </w:rPr>
      </w:pPr>
      <w:r w:rsidRPr="00E041B8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="00E041B8" w:rsidRPr="00E041B8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E041B8">
        <w:rPr>
          <w:rFonts w:ascii="Times New Roman" w:eastAsia="Times New Roman" w:hAnsi="Times New Roman"/>
          <w:sz w:val="28"/>
          <w:szCs w:val="28"/>
        </w:rPr>
        <w:t>в сфере создания региональной</w:t>
      </w:r>
    </w:p>
    <w:p w:rsidR="00126A1F" w:rsidRDefault="00126A1F" w:rsidP="00A06F23">
      <w:pPr>
        <w:spacing w:line="245" w:lineRule="auto"/>
        <w:ind w:left="60"/>
        <w:jc w:val="center"/>
        <w:rPr>
          <w:rFonts w:ascii="Times New Roman" w:eastAsia="Times New Roman" w:hAnsi="Times New Roman"/>
          <w:sz w:val="28"/>
          <w:szCs w:val="28"/>
        </w:rPr>
      </w:pPr>
      <w:r w:rsidRPr="00E041B8">
        <w:rPr>
          <w:rFonts w:ascii="Times New Roman" w:eastAsia="Times New Roman" w:hAnsi="Times New Roman"/>
          <w:sz w:val="28"/>
          <w:szCs w:val="28"/>
        </w:rPr>
        <w:t>инфраструктуры пространственных данных на период до 2030 года</w:t>
      </w:r>
    </w:p>
    <w:p w:rsidR="008E77E0" w:rsidRPr="00A90580" w:rsidRDefault="008E77E0" w:rsidP="00A06F23">
      <w:pPr>
        <w:tabs>
          <w:tab w:val="left" w:pos="851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6A1F" w:rsidRPr="00126A1F" w:rsidRDefault="00126A1F" w:rsidP="00A06F23">
      <w:p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1. Разработка нормативной правовой базы, регулирующей внедрение результатов космической деятельности в экономико-хозяйственную деятельность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>, и создание региональной инфраструктуры пространственных данных.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524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Оценка состояния территории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 с использованием дистанционного зондирования.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523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>Создание и развитие региональной инфраструктуры пространственных данных.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526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Создание и поддержка условий, обеспечивающих эффективное взаимодействие </w:t>
      </w:r>
      <w:r w:rsidR="00011788">
        <w:rPr>
          <w:rFonts w:ascii="Times New Roman" w:eastAsia="Times New Roman" w:hAnsi="Times New Roman"/>
          <w:sz w:val="28"/>
          <w:szCs w:val="28"/>
        </w:rPr>
        <w:t>И</w:t>
      </w:r>
      <w:r w:rsidR="002B07E7">
        <w:rPr>
          <w:rFonts w:ascii="Times New Roman" w:eastAsia="Times New Roman" w:hAnsi="Times New Roman"/>
          <w:sz w:val="28"/>
          <w:szCs w:val="28"/>
        </w:rPr>
        <w:t>О</w:t>
      </w:r>
      <w:r w:rsidR="00011788">
        <w:rPr>
          <w:rFonts w:ascii="Times New Roman" w:eastAsia="Times New Roman" w:hAnsi="Times New Roman"/>
          <w:sz w:val="28"/>
          <w:szCs w:val="28"/>
        </w:rPr>
        <w:t>ГВ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, органов местного самоуправления </w:t>
      </w:r>
      <w:r w:rsidR="002B07E7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 при работе с пространственными данными.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623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Обеспечение использования данных геоинформационного портала при принятии управленческих решений </w:t>
      </w:r>
      <w:r w:rsidR="00A06F23">
        <w:rPr>
          <w:rFonts w:ascii="Times New Roman" w:eastAsia="Times New Roman" w:hAnsi="Times New Roman"/>
          <w:sz w:val="28"/>
          <w:szCs w:val="28"/>
        </w:rPr>
        <w:t>ИОГВ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, органами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>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544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Создание и поддержка условий, обеспечивающих использование организациями и гражданами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126A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A1F">
        <w:rPr>
          <w:rFonts w:ascii="Times New Roman" w:eastAsia="Times New Roman" w:hAnsi="Times New Roman"/>
          <w:sz w:val="28"/>
          <w:szCs w:val="28"/>
        </w:rPr>
        <w:t>пространственных данных.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549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lastRenderedPageBreak/>
        <w:t xml:space="preserve">Использование пространственных данных в целях раскрытия туристского потенциала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126A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и привлечения инвестиций в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</w:t>
      </w:r>
      <w:r w:rsidR="002B07E7">
        <w:rPr>
          <w:rFonts w:ascii="Times New Roman" w:eastAsia="Times New Roman" w:hAnsi="Times New Roman"/>
          <w:sz w:val="28"/>
          <w:szCs w:val="28"/>
        </w:rPr>
        <w:t>ую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2B07E7">
        <w:rPr>
          <w:rFonts w:ascii="Times New Roman" w:eastAsia="Times New Roman" w:hAnsi="Times New Roman"/>
          <w:sz w:val="28"/>
          <w:szCs w:val="28"/>
        </w:rPr>
        <w:t>ь</w:t>
      </w:r>
      <w:r w:rsidRPr="00126A1F">
        <w:rPr>
          <w:rFonts w:ascii="Times New Roman" w:eastAsia="Times New Roman" w:hAnsi="Times New Roman"/>
          <w:sz w:val="28"/>
          <w:szCs w:val="28"/>
        </w:rPr>
        <w:t>.</w:t>
      </w:r>
    </w:p>
    <w:p w:rsidR="00126A1F" w:rsidRPr="00126A1F" w:rsidRDefault="00126A1F" w:rsidP="00A06F23">
      <w:pPr>
        <w:numPr>
          <w:ilvl w:val="0"/>
          <w:numId w:val="55"/>
        </w:numPr>
        <w:tabs>
          <w:tab w:val="left" w:pos="521"/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>Обеспечение безопасности используемой информации при создании инфраструктуры пространственных данных.</w:t>
      </w:r>
    </w:p>
    <w:p w:rsidR="00126A1F" w:rsidRPr="00126A1F" w:rsidRDefault="00126A1F" w:rsidP="00A06F23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Для достижения определённой выше цели в сфере создания региональной инфраструктуры пространственных данных на период до 2030 года и решения представленных задач в первоочередном порядке реализуются </w:t>
      </w:r>
      <w:r w:rsidR="002A52C3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126A1F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126A1F" w:rsidRPr="00126A1F" w:rsidRDefault="00126A1F" w:rsidP="00A06F23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>доформирование системы космического мониторинга для решения задач социально-экономического развития региона;</w:t>
      </w:r>
    </w:p>
    <w:p w:rsidR="00126A1F" w:rsidRPr="00126A1F" w:rsidRDefault="00126A1F" w:rsidP="00A06F23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обеспечение предоставления государственных (муниципальных) услуг </w:t>
      </w:r>
      <w:r w:rsidR="00E31FA3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помощью геоинформационного портала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>;</w:t>
      </w:r>
    </w:p>
    <w:p w:rsidR="00126A1F" w:rsidRPr="00126A1F" w:rsidRDefault="00126A1F" w:rsidP="00A06F23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проведение широкой рекламной кампании геоинформационного портала и инвестиционной карты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126A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среди организаций и граждан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, а также среди потенциальных инвесторов: анонсирование работы геоинформационного портала по телевидению, в газетах федерального, областного и муниципального масштаба, размещение брошюр с информацией о портале в государственных и муниципальных органах власти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, указание о возможностях инвестиционной карты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126A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A1F">
        <w:rPr>
          <w:rFonts w:ascii="Times New Roman" w:eastAsia="Times New Roman" w:hAnsi="Times New Roman"/>
          <w:sz w:val="28"/>
          <w:szCs w:val="28"/>
        </w:rPr>
        <w:t>в презентационных материалах для потенциальных инвесторов;</w:t>
      </w:r>
    </w:p>
    <w:p w:rsidR="001D05D8" w:rsidRDefault="00126A1F" w:rsidP="00A06F23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A1F">
        <w:rPr>
          <w:rFonts w:ascii="Times New Roman" w:eastAsia="Times New Roman" w:hAnsi="Times New Roman"/>
          <w:sz w:val="28"/>
          <w:szCs w:val="28"/>
        </w:rPr>
        <w:t xml:space="preserve">обеспечение представления на геоинформационном портале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126A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A1F">
        <w:rPr>
          <w:rFonts w:ascii="Times New Roman" w:eastAsia="Times New Roman" w:hAnsi="Times New Roman"/>
          <w:sz w:val="28"/>
          <w:szCs w:val="28"/>
        </w:rPr>
        <w:t xml:space="preserve">обозначений всех достопримечательностей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126A1F">
        <w:rPr>
          <w:rFonts w:ascii="Times New Roman" w:eastAsia="Times New Roman" w:hAnsi="Times New Roman"/>
          <w:sz w:val="28"/>
          <w:szCs w:val="28"/>
        </w:rPr>
        <w:t>, в том числе краткой</w:t>
      </w:r>
      <w:r w:rsidR="00AB3B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6A1F">
        <w:rPr>
          <w:rFonts w:ascii="Times New Roman" w:eastAsia="Times New Roman" w:hAnsi="Times New Roman"/>
          <w:sz w:val="28"/>
          <w:szCs w:val="28"/>
        </w:rPr>
        <w:t>информации, адресов и контактных данных</w:t>
      </w:r>
      <w:r w:rsidR="008C7005">
        <w:rPr>
          <w:rFonts w:ascii="Times New Roman" w:eastAsia="Times New Roman" w:hAnsi="Times New Roman"/>
          <w:sz w:val="28"/>
          <w:szCs w:val="28"/>
        </w:rPr>
        <w:t>.</w:t>
      </w:r>
    </w:p>
    <w:p w:rsidR="00F137D9" w:rsidRDefault="00F137D9" w:rsidP="00A06F23">
      <w:pPr>
        <w:spacing w:line="245" w:lineRule="auto"/>
        <w:ind w:left="740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005" w:rsidRPr="00E041B8" w:rsidRDefault="008C7005" w:rsidP="00A06F23">
      <w:pPr>
        <w:spacing w:line="245" w:lineRule="auto"/>
        <w:ind w:left="740"/>
        <w:jc w:val="center"/>
        <w:rPr>
          <w:rFonts w:ascii="Times New Roman" w:eastAsia="Times New Roman" w:hAnsi="Times New Roman"/>
          <w:sz w:val="28"/>
          <w:szCs w:val="28"/>
        </w:rPr>
      </w:pPr>
      <w:r w:rsidRPr="00E041B8">
        <w:rPr>
          <w:rFonts w:ascii="Times New Roman" w:eastAsia="Times New Roman" w:hAnsi="Times New Roman"/>
          <w:sz w:val="28"/>
          <w:szCs w:val="28"/>
        </w:rPr>
        <w:t>Субъекты управления сферой создания региональной</w:t>
      </w:r>
    </w:p>
    <w:p w:rsidR="008C7005" w:rsidRDefault="008C7005" w:rsidP="00A06F23">
      <w:pPr>
        <w:spacing w:line="245" w:lineRule="auto"/>
        <w:ind w:left="20"/>
        <w:jc w:val="center"/>
        <w:rPr>
          <w:rFonts w:ascii="Times New Roman" w:eastAsia="Times New Roman" w:hAnsi="Times New Roman"/>
          <w:sz w:val="28"/>
          <w:szCs w:val="28"/>
        </w:rPr>
      </w:pPr>
      <w:r w:rsidRPr="00E041B8">
        <w:rPr>
          <w:rFonts w:ascii="Times New Roman" w:eastAsia="Times New Roman" w:hAnsi="Times New Roman"/>
          <w:sz w:val="28"/>
          <w:szCs w:val="28"/>
        </w:rPr>
        <w:t>инфраструктуры пространственных данных в Ульяновской области</w:t>
      </w:r>
    </w:p>
    <w:p w:rsidR="006B73A6" w:rsidRPr="00E041B8" w:rsidRDefault="006B73A6" w:rsidP="008C7005">
      <w:pPr>
        <w:spacing w:line="0" w:lineRule="atLeast"/>
        <w:ind w:left="20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005" w:rsidRPr="008C7005" w:rsidRDefault="004266DC" w:rsidP="00F137D9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C39C5">
        <w:rPr>
          <w:rFonts w:ascii="Times New Roman" w:eastAsia="Times New Roman" w:hAnsi="Times New Roman"/>
          <w:sz w:val="28"/>
          <w:szCs w:val="28"/>
        </w:rPr>
        <w:t>;</w:t>
      </w:r>
    </w:p>
    <w:p w:rsidR="008C7005" w:rsidRPr="008C7005" w:rsidRDefault="003D0BD5" w:rsidP="004266DC">
      <w:pPr>
        <w:spacing w:line="2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ИОГВ</w:t>
      </w:r>
      <w:r w:rsidR="009C39C5">
        <w:rPr>
          <w:rFonts w:ascii="Times New Roman" w:eastAsia="Times New Roman" w:hAnsi="Times New Roman"/>
          <w:sz w:val="28"/>
          <w:szCs w:val="28"/>
        </w:rPr>
        <w:t>;</w:t>
      </w:r>
    </w:p>
    <w:p w:rsidR="008C7005" w:rsidRPr="008C7005" w:rsidRDefault="009C39C5" w:rsidP="004266DC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 xml:space="preserve">ерриториальные </w:t>
      </w:r>
      <w:r w:rsidR="008C7005">
        <w:rPr>
          <w:rFonts w:ascii="Times New Roman" w:eastAsia="Times New Roman" w:hAnsi="Times New Roman"/>
          <w:sz w:val="28"/>
          <w:szCs w:val="28"/>
        </w:rPr>
        <w:t>органы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 xml:space="preserve"> федеральных органов исполнительной власти по Ульяновской области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C7005" w:rsidRPr="008C7005" w:rsidRDefault="009C39C5" w:rsidP="006B73A6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8C7005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8C7005">
        <w:rPr>
          <w:rFonts w:ascii="Times New Roman" w:eastAsia="Times New Roman" w:hAnsi="Times New Roman"/>
          <w:sz w:val="28"/>
          <w:szCs w:val="28"/>
        </w:rPr>
        <w:t xml:space="preserve"> 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>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C7005" w:rsidRPr="008C7005" w:rsidRDefault="008C7005" w:rsidP="006B73A6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C7005" w:rsidRPr="008C7005" w:rsidRDefault="009C39C5" w:rsidP="006B73A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>бластное государственное бюджетное учреждение</w:t>
      </w:r>
      <w:r w:rsidR="001A66E4">
        <w:rPr>
          <w:rFonts w:ascii="Times New Roman" w:eastAsia="Times New Roman" w:hAnsi="Times New Roman"/>
          <w:sz w:val="28"/>
          <w:szCs w:val="28"/>
        </w:rPr>
        <w:t xml:space="preserve"> 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 xml:space="preserve">«Электронный </w:t>
      </w:r>
      <w:r w:rsidR="008C7005">
        <w:rPr>
          <w:rFonts w:ascii="Times New Roman" w:eastAsia="Times New Roman" w:hAnsi="Times New Roman"/>
          <w:sz w:val="28"/>
          <w:szCs w:val="28"/>
        </w:rPr>
        <w:t>У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>льяновск»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C7005" w:rsidRPr="008C7005" w:rsidRDefault="008C7005" w:rsidP="006B73A6">
      <w:pPr>
        <w:spacing w:line="6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C7005" w:rsidRDefault="009C39C5" w:rsidP="003D0BD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8C7005" w:rsidRPr="008C7005">
        <w:rPr>
          <w:rFonts w:ascii="Times New Roman" w:eastAsia="Times New Roman" w:hAnsi="Times New Roman"/>
          <w:sz w:val="28"/>
          <w:szCs w:val="28"/>
        </w:rPr>
        <w:t>рганизации производственной сферы и сферы услуг иной формы собственности (по согласованию).</w:t>
      </w:r>
    </w:p>
    <w:p w:rsidR="00266486" w:rsidRDefault="00266486" w:rsidP="006B73A6">
      <w:pPr>
        <w:spacing w:line="28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00A5" w:rsidRPr="004100A5" w:rsidRDefault="004100A5" w:rsidP="004100A5">
      <w:pPr>
        <w:spacing w:line="0" w:lineRule="atLeast"/>
        <w:ind w:left="680" w:right="680" w:firstLine="67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00A5">
        <w:rPr>
          <w:rFonts w:ascii="Times New Roman" w:eastAsia="Times New Roman" w:hAnsi="Times New Roman"/>
          <w:b/>
          <w:sz w:val="28"/>
          <w:szCs w:val="28"/>
        </w:rPr>
        <w:t xml:space="preserve">4.2.12. Развитие </w:t>
      </w:r>
      <w:r w:rsidR="00AF4FE3">
        <w:rPr>
          <w:rFonts w:ascii="Times New Roman" w:eastAsia="Times New Roman" w:hAnsi="Times New Roman"/>
          <w:b/>
          <w:sz w:val="28"/>
          <w:szCs w:val="28"/>
        </w:rPr>
        <w:t>ГЧП</w:t>
      </w:r>
      <w:r w:rsidR="000609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00A5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E041B8" w:rsidRPr="00E041B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E041B8" w:rsidRPr="004100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100A5" w:rsidRPr="00EB1380" w:rsidRDefault="004100A5" w:rsidP="004100A5">
      <w:pPr>
        <w:spacing w:line="29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005" w:rsidRDefault="00605589" w:rsidP="00E31FA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6094D">
        <w:rPr>
          <w:rFonts w:ascii="Times New Roman" w:eastAsia="Times New Roman" w:hAnsi="Times New Roman"/>
          <w:sz w:val="28"/>
          <w:szCs w:val="28"/>
        </w:rPr>
        <w:t>ЧП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410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развито не в полной мере. Одним из основных факторов, определяющих низкий уровень развития ГЧП на территории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, является слабая развитость </w:t>
      </w:r>
      <w:r w:rsidR="004100A5" w:rsidRPr="004100A5">
        <w:rPr>
          <w:rFonts w:ascii="Times New Roman" w:eastAsia="Times New Roman" w:hAnsi="Times New Roman"/>
          <w:sz w:val="28"/>
          <w:szCs w:val="28"/>
        </w:rPr>
        <w:lastRenderedPageBreak/>
        <w:t xml:space="preserve">институциональной среды в этой сфере. В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 отсутствует специальный закон о ГЧП. При отсутствии на региональном уровне специального закона для структурирования проектов ГЧП выбрана</w:t>
      </w:r>
      <w:r w:rsidR="00410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полностью урегулированная на федеральном уровне концессионная форма ГЧП (Федеральный закон от 21.07.2005 № 115-ФЗ «О концессионных соглашениях»). В результате в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410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>в 2014 году в качестве пилотного проекта ГЧП в рамках концессионного соглашения реализован проект строительства крытого спортивного комплекса с искусственным льдом на 5 тыс</w:t>
      </w:r>
      <w:r w:rsidR="002A52C3">
        <w:rPr>
          <w:rFonts w:ascii="Times New Roman" w:eastAsia="Times New Roman" w:hAnsi="Times New Roman"/>
          <w:sz w:val="28"/>
          <w:szCs w:val="28"/>
        </w:rPr>
        <w:t>яч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 мест. Однако в связи с тем, что концессионная форма ГЧП не предусматривает широких возможностей структурирования проектов, Правительством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410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>прорабатывается несколько проектов неконцессионной формы ГЧП в сфере</w:t>
      </w:r>
      <w:r w:rsidR="004100A5">
        <w:rPr>
          <w:rFonts w:ascii="Times New Roman" w:eastAsia="Times New Roman" w:hAnsi="Times New Roman"/>
          <w:sz w:val="28"/>
          <w:szCs w:val="28"/>
        </w:rPr>
        <w:t xml:space="preserve"> 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>создания социальной инфраструктуры (прежде всего объектов образования и здравоохранения). Отсутствие соответствующего федерального законодательства необходимо восполнить для реализации данных проектов, т</w:t>
      </w:r>
      <w:r w:rsidR="00D13C21">
        <w:rPr>
          <w:rFonts w:ascii="Times New Roman" w:eastAsia="Times New Roman" w:hAnsi="Times New Roman"/>
          <w:sz w:val="28"/>
          <w:szCs w:val="28"/>
        </w:rPr>
        <w:t>о есть</w:t>
      </w:r>
      <w:r w:rsidR="004100A5" w:rsidRPr="004100A5">
        <w:rPr>
          <w:rFonts w:ascii="Times New Roman" w:eastAsia="Times New Roman" w:hAnsi="Times New Roman"/>
          <w:sz w:val="28"/>
          <w:szCs w:val="28"/>
        </w:rPr>
        <w:t xml:space="preserve"> необходимо сформировать региональную нормативную правовую базу в сфере ГЧП</w:t>
      </w:r>
      <w:r w:rsidR="004100A5">
        <w:rPr>
          <w:rFonts w:ascii="Times New Roman" w:eastAsia="Times New Roman" w:hAnsi="Times New Roman"/>
          <w:sz w:val="28"/>
          <w:szCs w:val="28"/>
        </w:rPr>
        <w:t>.</w:t>
      </w:r>
    </w:p>
    <w:p w:rsidR="00ED0282" w:rsidRPr="00ED0282" w:rsidRDefault="00ED0282" w:rsidP="006B73A6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 xml:space="preserve">Целью развития ГЧП на территории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041B8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>на период до 2030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>является ускоренное развитие общедоступной инфраструктуры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 w:rsidR="00E041B8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D0282">
        <w:rPr>
          <w:rFonts w:ascii="Times New Roman" w:eastAsia="Times New Roman" w:hAnsi="Times New Roman"/>
          <w:sz w:val="28"/>
          <w:szCs w:val="28"/>
        </w:rPr>
        <w:t>, в том числе социальной, транспортной, жилищно-коммунальной, энергетической и производственной инфраструктуры.</w:t>
      </w:r>
    </w:p>
    <w:p w:rsidR="00ED0282" w:rsidRPr="00ED0282" w:rsidRDefault="00ED0282" w:rsidP="006B73A6">
      <w:pPr>
        <w:spacing w:line="25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 xml:space="preserve">Приоритетными отраслями развития ГЧП на территории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>являются следующие</w:t>
      </w:r>
      <w:r w:rsidR="002A52C3">
        <w:rPr>
          <w:rFonts w:ascii="Times New Roman" w:eastAsia="Times New Roman" w:hAnsi="Times New Roman"/>
          <w:sz w:val="28"/>
          <w:szCs w:val="28"/>
        </w:rPr>
        <w:t>:</w:t>
      </w:r>
    </w:p>
    <w:p w:rsidR="00ED0282" w:rsidRPr="00ED0282" w:rsidRDefault="00ED0282" w:rsidP="006B73A6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31FA3" w:rsidRDefault="002A52C3" w:rsidP="002A52C3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з</w:t>
      </w:r>
      <w:r w:rsidR="00ED0282" w:rsidRPr="00E31FA3">
        <w:rPr>
          <w:rFonts w:ascii="Times New Roman" w:eastAsia="Times New Roman" w:hAnsi="Times New Roman"/>
          <w:sz w:val="28"/>
          <w:szCs w:val="28"/>
        </w:rPr>
        <w:t>дравоохранение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31FA3" w:rsidRDefault="002A52C3" w:rsidP="002A52C3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</w:t>
      </w:r>
      <w:r w:rsidR="00ED0282" w:rsidRPr="00E31FA3">
        <w:rPr>
          <w:rFonts w:ascii="Times New Roman" w:eastAsia="Times New Roman" w:hAnsi="Times New Roman"/>
          <w:sz w:val="28"/>
          <w:szCs w:val="28"/>
        </w:rPr>
        <w:t>бразование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31FA3" w:rsidRDefault="002A52C3" w:rsidP="002A52C3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</w:t>
      </w:r>
      <w:r w:rsidR="00ED0282" w:rsidRPr="00E31FA3">
        <w:rPr>
          <w:rFonts w:ascii="Times New Roman" w:eastAsia="Times New Roman" w:hAnsi="Times New Roman"/>
          <w:sz w:val="28"/>
          <w:szCs w:val="28"/>
        </w:rPr>
        <w:t>оциальное обслуживание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31FA3" w:rsidRDefault="002A52C3" w:rsidP="002A52C3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к</w:t>
      </w:r>
      <w:r w:rsidR="00ED0282" w:rsidRPr="00E31FA3">
        <w:rPr>
          <w:rFonts w:ascii="Times New Roman" w:eastAsia="Times New Roman" w:hAnsi="Times New Roman"/>
          <w:sz w:val="28"/>
          <w:szCs w:val="28"/>
        </w:rPr>
        <w:t>ультура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31FA3" w:rsidRDefault="002A52C3" w:rsidP="002A52C3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с</w:t>
      </w:r>
      <w:r w:rsidR="00ED0282" w:rsidRPr="00E31FA3">
        <w:rPr>
          <w:rFonts w:ascii="Times New Roman" w:eastAsia="Times New Roman" w:hAnsi="Times New Roman"/>
          <w:sz w:val="28"/>
          <w:szCs w:val="28"/>
        </w:rPr>
        <w:t>порт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D0282" w:rsidRPr="00E31FA3" w:rsidRDefault="002A52C3" w:rsidP="002A52C3">
      <w:pPr>
        <w:tabs>
          <w:tab w:val="left" w:pos="993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ж</w:t>
      </w:r>
      <w:r w:rsidR="00ED0282" w:rsidRPr="00E31FA3">
        <w:rPr>
          <w:rFonts w:ascii="Times New Roman" w:eastAsia="Times New Roman" w:hAnsi="Times New Roman"/>
          <w:sz w:val="28"/>
          <w:szCs w:val="28"/>
        </w:rPr>
        <w:t>илищно-коммунальный комплекс.</w:t>
      </w:r>
    </w:p>
    <w:p w:rsidR="00ED0282" w:rsidRPr="00ED0282" w:rsidRDefault="00ED0282" w:rsidP="006B73A6">
      <w:pPr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0282" w:rsidRPr="00ED0282" w:rsidRDefault="00ED0282" w:rsidP="006B73A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>В таблице 28 приведены целевые значения показателей, характеризующие планируемую динамику по достижению цели.</w:t>
      </w:r>
    </w:p>
    <w:p w:rsidR="00326224" w:rsidRDefault="00326224" w:rsidP="00266486">
      <w:pPr>
        <w:spacing w:line="0" w:lineRule="atLeast"/>
        <w:ind w:left="8080"/>
        <w:jc w:val="right"/>
        <w:rPr>
          <w:rFonts w:ascii="Times New Roman" w:eastAsia="Times New Roman" w:hAnsi="Times New Roman"/>
          <w:sz w:val="28"/>
          <w:szCs w:val="28"/>
        </w:rPr>
      </w:pPr>
    </w:p>
    <w:p w:rsidR="00ED0282" w:rsidRPr="00ED0282" w:rsidRDefault="00ED0282" w:rsidP="00266486">
      <w:pPr>
        <w:spacing w:line="0" w:lineRule="atLeast"/>
        <w:ind w:left="8080"/>
        <w:jc w:val="right"/>
        <w:rPr>
          <w:rFonts w:ascii="Times New Roman" w:eastAsia="Times New Roman" w:hAnsi="Times New Roman"/>
          <w:sz w:val="28"/>
          <w:szCs w:val="28"/>
        </w:rPr>
      </w:pPr>
      <w:r w:rsidRPr="00D13C21">
        <w:rPr>
          <w:rFonts w:ascii="Times New Roman" w:eastAsia="Times New Roman" w:hAnsi="Times New Roman"/>
          <w:sz w:val="28"/>
          <w:szCs w:val="28"/>
        </w:rPr>
        <w:t>Таблица 28</w:t>
      </w:r>
    </w:p>
    <w:p w:rsidR="00ED0282" w:rsidRDefault="00ED0282" w:rsidP="0006094D">
      <w:pPr>
        <w:ind w:left="6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0282">
        <w:rPr>
          <w:rFonts w:ascii="Times New Roman" w:eastAsia="Times New Roman" w:hAnsi="Times New Roman"/>
          <w:b/>
          <w:sz w:val="28"/>
          <w:szCs w:val="28"/>
        </w:rPr>
        <w:t xml:space="preserve">Целевые значения показателей, характеризующие достижение цели </w:t>
      </w:r>
      <w:r w:rsidR="00D13C21" w:rsidRPr="00D13C21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b/>
          <w:sz w:val="28"/>
          <w:szCs w:val="28"/>
        </w:rPr>
        <w:t xml:space="preserve">в сфере развития </w:t>
      </w:r>
      <w:r w:rsidR="003F491A">
        <w:rPr>
          <w:rFonts w:ascii="Times New Roman" w:eastAsia="Times New Roman" w:hAnsi="Times New Roman"/>
          <w:b/>
          <w:sz w:val="28"/>
          <w:szCs w:val="28"/>
        </w:rPr>
        <w:t>ГЧП</w:t>
      </w:r>
      <w:r w:rsidRPr="00ED0282">
        <w:rPr>
          <w:rFonts w:ascii="Times New Roman" w:eastAsia="Times New Roman" w:hAnsi="Times New Roman"/>
          <w:b/>
          <w:sz w:val="28"/>
          <w:szCs w:val="28"/>
        </w:rPr>
        <w:t xml:space="preserve"> на период до 2030 года</w:t>
      </w:r>
    </w:p>
    <w:p w:rsidR="0006094D" w:rsidRPr="00EB1380" w:rsidRDefault="0006094D" w:rsidP="0006094D">
      <w:pPr>
        <w:ind w:left="6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427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6094D" w:rsidRPr="00D13C21" w:rsidTr="002A52C3">
        <w:trPr>
          <w:cantSplit/>
          <w:trHeight w:val="140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0609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6094D" w:rsidRPr="00D13C21" w:rsidRDefault="0006094D" w:rsidP="000609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Default="0006094D" w:rsidP="000609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094D" w:rsidRPr="00D13C21" w:rsidRDefault="0006094D" w:rsidP="000609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05D" w:rsidRDefault="0087705D" w:rsidP="000609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94D" w:rsidRPr="00D13C21" w:rsidRDefault="0006094D" w:rsidP="000609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06094D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31A96" w:rsidRPr="00D13C21" w:rsidRDefault="00031A96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4D" w:rsidRPr="00D13C21" w:rsidRDefault="0006094D" w:rsidP="002A52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5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06094D" w:rsidRPr="0006094D" w:rsidRDefault="0006094D" w:rsidP="001B5A24">
      <w:pPr>
        <w:spacing w:line="120" w:lineRule="auto"/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427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6094D" w:rsidRPr="00D13C21" w:rsidTr="002A52C3">
        <w:trPr>
          <w:trHeight w:val="260"/>
          <w:tblHeader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06094D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ind w:right="1559" w:firstLine="1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D13C21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282" w:rsidRPr="00D13C21" w:rsidRDefault="00ED0282" w:rsidP="00D13C2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C21"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94D" w:rsidRPr="00D13C21" w:rsidTr="002A52C3">
        <w:trPr>
          <w:trHeight w:val="210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B07E7" w:rsidRPr="0087705D" w:rsidRDefault="00D13C21" w:rsidP="0087705D">
            <w:pPr>
              <w:ind w:left="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Уровень развития ГЧП</w:t>
            </w:r>
            <w:r w:rsidR="00A9673F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B07E7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Ульяновской области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рассчитанный в соот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ветствии с 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етодикой определения целевых 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значений показателей оценки эффективности деятельности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высших должностных лиц (ру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ководителей высших исполнительных орга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 государственной власти) субъектов Р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сийской 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едерации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созданию благоприят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ных условий ведения предпринимательской деятельности и прове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сравнительной рейтинговой оценки эффективности дея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тельности высших дол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жностных лиц (руко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водителей высших ис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полнительных органов государственной влас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ти) субъектов</w:t>
            </w:r>
            <w:r w:rsidR="002B07E7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оссий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ской 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едерации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утвер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ждённой распоряже</w:t>
            </w:r>
            <w:r w:rsid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нием Правительства Р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оссийской 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1B5A24"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едерации</w:t>
            </w:r>
            <w:r w:rsidRPr="008770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 10.04.2014 № 570-р, %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A9673F" w:rsidP="00A9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A9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A9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A9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A9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6B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6B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6B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D13C21" w:rsidRDefault="00D13C21" w:rsidP="006B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A9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2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25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2A52C3">
        <w:trPr>
          <w:trHeight w:val="45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3C21" w:rsidRPr="00ED0282" w:rsidRDefault="00D13C21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ED0282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94D" w:rsidRPr="00ED0282" w:rsidTr="006B7075">
        <w:trPr>
          <w:trHeight w:val="5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ED0282" w:rsidRDefault="00ED0282" w:rsidP="002664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380" w:rsidRPr="00ED0282" w:rsidRDefault="00ED0282" w:rsidP="006B707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8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проектов ГЧП,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266486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ED0282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266486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266486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266486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ED0282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266486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266486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2" w:rsidRPr="00ED0282" w:rsidRDefault="00ED0282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1380" w:rsidRDefault="00EB1380" w:rsidP="00F84EB4">
      <w:pPr>
        <w:spacing w:line="245" w:lineRule="auto"/>
        <w:ind w:right="10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5A24" w:rsidRDefault="006B73A6" w:rsidP="00F84EB4">
      <w:pPr>
        <w:spacing w:line="245" w:lineRule="auto"/>
        <w:ind w:right="10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13C21">
        <w:rPr>
          <w:rFonts w:ascii="Times New Roman" w:eastAsia="Times New Roman" w:hAnsi="Times New Roman"/>
          <w:sz w:val="28"/>
          <w:szCs w:val="28"/>
        </w:rPr>
        <w:t xml:space="preserve">Основные задачи развития </w:t>
      </w:r>
      <w:r w:rsidR="001B5A24">
        <w:rPr>
          <w:rFonts w:ascii="Times New Roman" w:eastAsia="Times New Roman" w:hAnsi="Times New Roman"/>
          <w:sz w:val="28"/>
          <w:szCs w:val="28"/>
        </w:rPr>
        <w:t>ГЧП</w:t>
      </w:r>
      <w:r w:rsidRPr="00D13C21">
        <w:rPr>
          <w:rFonts w:ascii="Times New Roman" w:eastAsia="Times New Roman" w:hAnsi="Times New Roman"/>
          <w:sz w:val="28"/>
          <w:szCs w:val="28"/>
        </w:rPr>
        <w:t xml:space="preserve"> на территории Ульяновской области </w:t>
      </w:r>
    </w:p>
    <w:p w:rsidR="006B73A6" w:rsidRDefault="006B73A6" w:rsidP="00F84EB4">
      <w:pPr>
        <w:spacing w:line="245" w:lineRule="auto"/>
        <w:ind w:right="10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13C21">
        <w:rPr>
          <w:rFonts w:ascii="Times New Roman" w:eastAsia="Times New Roman" w:hAnsi="Times New Roman"/>
          <w:sz w:val="28"/>
          <w:szCs w:val="28"/>
        </w:rPr>
        <w:t>на период до 2030 года</w:t>
      </w:r>
    </w:p>
    <w:p w:rsidR="006B73A6" w:rsidRPr="00ED0282" w:rsidRDefault="006B73A6" w:rsidP="00F84EB4">
      <w:pPr>
        <w:spacing w:line="245" w:lineRule="auto"/>
        <w:ind w:right="10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B73A6" w:rsidRDefault="006B73A6" w:rsidP="00F84EB4">
      <w:pPr>
        <w:numPr>
          <w:ilvl w:val="0"/>
          <w:numId w:val="57"/>
        </w:num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 xml:space="preserve">Привлечение внебюджетных средств, управленческого опыта, современных технологий и профессиональных компетенций частного бизнеса к реализации полномочий </w:t>
      </w:r>
      <w:r w:rsidR="00011788">
        <w:rPr>
          <w:rFonts w:ascii="Times New Roman" w:eastAsia="Times New Roman" w:hAnsi="Times New Roman"/>
          <w:sz w:val="28"/>
          <w:szCs w:val="28"/>
        </w:rPr>
        <w:t>ИОГВ</w:t>
      </w:r>
      <w:r w:rsidRPr="00ED0282">
        <w:rPr>
          <w:rFonts w:ascii="Times New Roman" w:eastAsia="Times New Roman" w:hAnsi="Times New Roman"/>
          <w:sz w:val="28"/>
          <w:szCs w:val="28"/>
        </w:rPr>
        <w:t>.</w:t>
      </w:r>
    </w:p>
    <w:p w:rsidR="002B07E7" w:rsidRDefault="002B07E7" w:rsidP="00F84EB4">
      <w:pPr>
        <w:numPr>
          <w:ilvl w:val="0"/>
          <w:numId w:val="57"/>
        </w:num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качества товаров, работ, услуг, обеспечение которыми потребителей относится к полномочиям ИОГВ.</w:t>
      </w:r>
    </w:p>
    <w:p w:rsidR="002B07E7" w:rsidRPr="00ED0282" w:rsidRDefault="002B07E7" w:rsidP="00F84EB4">
      <w:pPr>
        <w:numPr>
          <w:ilvl w:val="0"/>
          <w:numId w:val="57"/>
        </w:numP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</w:t>
      </w:r>
      <w:r w:rsidRPr="002B07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 xml:space="preserve">эффективности осуществления государственных расходов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D0282">
        <w:rPr>
          <w:rFonts w:ascii="Times New Roman" w:eastAsia="Times New Roman" w:hAnsi="Times New Roman"/>
          <w:sz w:val="28"/>
          <w:szCs w:val="28"/>
        </w:rPr>
        <w:t xml:space="preserve"> и использования государственной собственности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B73A6" w:rsidRPr="00ED0282" w:rsidRDefault="006B73A6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>Для достижения определённой цели в сфере развития ГЧП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 xml:space="preserve">на период до 2030 года и решения представленных задач в первоочередном порядке реализуются </w:t>
      </w:r>
      <w:r w:rsidR="006B7075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ED0282">
        <w:rPr>
          <w:rFonts w:ascii="Times New Roman" w:eastAsia="Times New Roman" w:hAnsi="Times New Roman"/>
          <w:sz w:val="28"/>
          <w:szCs w:val="28"/>
        </w:rPr>
        <w:t>мероприятия:</w:t>
      </w:r>
    </w:p>
    <w:p w:rsidR="006B73A6" w:rsidRPr="00ED0282" w:rsidRDefault="006B73A6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>формирование нормативной правовой базы в сфере ГЧП, в том числе принятие специализированного регионального закона о ГЧП;</w:t>
      </w:r>
    </w:p>
    <w:p w:rsidR="006B73A6" w:rsidRDefault="006B73A6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t>формирование системы государственного управления сферой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282">
        <w:rPr>
          <w:rFonts w:ascii="Times New Roman" w:eastAsia="Times New Roman" w:hAnsi="Times New Roman"/>
          <w:sz w:val="28"/>
          <w:szCs w:val="28"/>
        </w:rPr>
        <w:t xml:space="preserve">ГЧП; </w:t>
      </w:r>
    </w:p>
    <w:p w:rsidR="006B73A6" w:rsidRPr="00ED0282" w:rsidRDefault="006B73A6" w:rsidP="00F84EB4">
      <w:pPr>
        <w:spacing w:line="245" w:lineRule="auto"/>
        <w:ind w:right="1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0282">
        <w:rPr>
          <w:rFonts w:ascii="Times New Roman" w:eastAsia="Times New Roman" w:hAnsi="Times New Roman"/>
          <w:sz w:val="28"/>
          <w:szCs w:val="28"/>
        </w:rPr>
        <w:lastRenderedPageBreak/>
        <w:t>формирование системы планирования в сфере ГЧП.</w:t>
      </w:r>
    </w:p>
    <w:p w:rsidR="006B73A6" w:rsidRDefault="006B73A6" w:rsidP="00F84EB4">
      <w:pPr>
        <w:spacing w:line="245" w:lineRule="auto"/>
        <w:ind w:left="520" w:right="5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53C3" w:rsidRDefault="004453C3" w:rsidP="00F84EB4">
      <w:pPr>
        <w:spacing w:line="245" w:lineRule="auto"/>
        <w:ind w:left="520" w:right="5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53C3">
        <w:rPr>
          <w:rFonts w:ascii="Times New Roman" w:eastAsia="Times New Roman" w:hAnsi="Times New Roman"/>
          <w:b/>
          <w:sz w:val="28"/>
          <w:szCs w:val="28"/>
        </w:rPr>
        <w:t xml:space="preserve">4.3. Стратегический приоритет </w:t>
      </w:r>
      <w:r w:rsidR="002B07E7">
        <w:rPr>
          <w:rFonts w:ascii="Times New Roman" w:eastAsia="Times New Roman" w:hAnsi="Times New Roman"/>
          <w:b/>
          <w:sz w:val="28"/>
          <w:szCs w:val="28"/>
        </w:rPr>
        <w:t>развития</w:t>
      </w:r>
    </w:p>
    <w:p w:rsidR="004453C3" w:rsidRPr="004453C3" w:rsidRDefault="002B07E7" w:rsidP="00F84EB4">
      <w:pPr>
        <w:spacing w:line="245" w:lineRule="auto"/>
        <w:ind w:left="520" w:right="5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4453C3" w:rsidRPr="004453C3">
        <w:rPr>
          <w:rFonts w:ascii="Times New Roman" w:eastAsia="Times New Roman" w:hAnsi="Times New Roman"/>
          <w:b/>
          <w:sz w:val="28"/>
          <w:szCs w:val="28"/>
        </w:rPr>
        <w:t xml:space="preserve">Обеспечение структурной диверсификации и инновационного развития экономики </w:t>
      </w:r>
      <w:r w:rsidR="00387437" w:rsidRPr="00387437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387437" w:rsidRPr="00ED02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53C3" w:rsidRPr="004453C3" w:rsidRDefault="004453C3" w:rsidP="00F84EB4">
      <w:pPr>
        <w:spacing w:line="245" w:lineRule="auto"/>
        <w:rPr>
          <w:rFonts w:ascii="Times New Roman" w:eastAsia="Times New Roman" w:hAnsi="Times New Roman"/>
          <w:sz w:val="28"/>
          <w:szCs w:val="28"/>
        </w:rPr>
      </w:pPr>
    </w:p>
    <w:p w:rsidR="004453C3" w:rsidRPr="004453C3" w:rsidRDefault="004453C3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3C3">
        <w:rPr>
          <w:rFonts w:ascii="Times New Roman" w:eastAsia="Times New Roman" w:hAnsi="Times New Roman"/>
          <w:sz w:val="28"/>
          <w:szCs w:val="28"/>
        </w:rPr>
        <w:t xml:space="preserve">Долгосрочное развитие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3C3">
        <w:rPr>
          <w:rFonts w:ascii="Times New Roman" w:eastAsia="Times New Roman" w:hAnsi="Times New Roman"/>
          <w:sz w:val="28"/>
          <w:szCs w:val="28"/>
        </w:rPr>
        <w:t>должно сопровождаться стабильным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3C3">
        <w:rPr>
          <w:rFonts w:ascii="Times New Roman" w:eastAsia="Times New Roman" w:hAnsi="Times New Roman"/>
          <w:sz w:val="28"/>
          <w:szCs w:val="28"/>
        </w:rPr>
        <w:t>функционированием  диверсифицированной экономики региона.</w:t>
      </w:r>
    </w:p>
    <w:p w:rsidR="004453C3" w:rsidRPr="004453C3" w:rsidRDefault="004453C3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3C3">
        <w:rPr>
          <w:rFonts w:ascii="Times New Roman" w:eastAsia="Times New Roman" w:hAnsi="Times New Roman"/>
          <w:sz w:val="28"/>
          <w:szCs w:val="28"/>
        </w:rPr>
        <w:t>Темпы роста экономики должны обеспечивать непрестанное повышение уровня доходов населения.</w:t>
      </w:r>
    </w:p>
    <w:p w:rsidR="004453C3" w:rsidRPr="004453C3" w:rsidRDefault="004453C3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3C3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3C3">
        <w:rPr>
          <w:rFonts w:ascii="Times New Roman" w:eastAsia="Times New Roman" w:hAnsi="Times New Roman"/>
          <w:sz w:val="28"/>
          <w:szCs w:val="28"/>
        </w:rPr>
        <w:t xml:space="preserve">декларирует намерения по обеспечению структурной диверсификации и инновационному развитию экономики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4453C3">
        <w:rPr>
          <w:rFonts w:ascii="Times New Roman" w:eastAsia="Times New Roman" w:hAnsi="Times New Roman"/>
          <w:sz w:val="28"/>
          <w:szCs w:val="28"/>
        </w:rPr>
        <w:t>.</w:t>
      </w:r>
    </w:p>
    <w:p w:rsidR="004453C3" w:rsidRDefault="004453C3" w:rsidP="00F84EB4">
      <w:pPr>
        <w:spacing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53C3">
        <w:rPr>
          <w:rFonts w:ascii="Times New Roman" w:eastAsia="Times New Roman" w:hAnsi="Times New Roman"/>
          <w:sz w:val="28"/>
          <w:szCs w:val="28"/>
        </w:rPr>
        <w:t xml:space="preserve">В качестве цели по стратегическому приоритету развития </w:t>
      </w:r>
      <w:r w:rsidR="005F09BA">
        <w:rPr>
          <w:rFonts w:ascii="Times New Roman" w:eastAsia="Times New Roman" w:hAnsi="Times New Roman"/>
          <w:sz w:val="28"/>
          <w:szCs w:val="28"/>
        </w:rPr>
        <w:t>«</w:t>
      </w:r>
      <w:r w:rsidRPr="004453C3">
        <w:rPr>
          <w:rFonts w:ascii="Times New Roman" w:eastAsia="Times New Roman" w:hAnsi="Times New Roman"/>
          <w:sz w:val="28"/>
          <w:szCs w:val="28"/>
        </w:rPr>
        <w:t xml:space="preserve">Обеспечение структурной диверсификации и инновационного развития экономики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F09BA">
        <w:rPr>
          <w:rFonts w:ascii="Times New Roman" w:eastAsia="Times New Roman" w:hAnsi="Times New Roman"/>
          <w:sz w:val="28"/>
          <w:szCs w:val="28"/>
        </w:rPr>
        <w:t>»</w:t>
      </w:r>
      <w:r w:rsidRPr="004453C3">
        <w:rPr>
          <w:rFonts w:ascii="Times New Roman" w:eastAsia="Times New Roman" w:hAnsi="Times New Roman"/>
          <w:sz w:val="28"/>
          <w:szCs w:val="28"/>
        </w:rPr>
        <w:t xml:space="preserve"> определена необходимость стабильного увеличения ВРП, чему буд</w:t>
      </w:r>
      <w:r w:rsidR="002B07E7">
        <w:rPr>
          <w:rFonts w:ascii="Times New Roman" w:eastAsia="Times New Roman" w:hAnsi="Times New Roman"/>
          <w:sz w:val="28"/>
          <w:szCs w:val="28"/>
        </w:rPr>
        <w:t>ут</w:t>
      </w:r>
      <w:r w:rsidRPr="004453C3">
        <w:rPr>
          <w:rFonts w:ascii="Times New Roman" w:eastAsia="Times New Roman" w:hAnsi="Times New Roman"/>
          <w:sz w:val="28"/>
          <w:szCs w:val="28"/>
        </w:rPr>
        <w:t xml:space="preserve"> сопутствовать диверсификация экономики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3C3">
        <w:rPr>
          <w:rFonts w:ascii="Times New Roman" w:eastAsia="Times New Roman" w:hAnsi="Times New Roman"/>
          <w:sz w:val="28"/>
          <w:szCs w:val="28"/>
        </w:rPr>
        <w:t>и повышение производительности труда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3C3">
        <w:rPr>
          <w:rFonts w:ascii="Times New Roman" w:eastAsia="Times New Roman" w:hAnsi="Times New Roman"/>
          <w:sz w:val="28"/>
          <w:szCs w:val="28"/>
        </w:rPr>
        <w:t xml:space="preserve">экономике 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3C3">
        <w:rPr>
          <w:rFonts w:ascii="Times New Roman" w:eastAsia="Times New Roman" w:hAnsi="Times New Roman"/>
          <w:sz w:val="28"/>
          <w:szCs w:val="28"/>
        </w:rPr>
        <w:t>(табл</w:t>
      </w:r>
      <w:r w:rsidR="001B5A24">
        <w:rPr>
          <w:rFonts w:ascii="Times New Roman" w:eastAsia="Times New Roman" w:hAnsi="Times New Roman"/>
          <w:sz w:val="28"/>
          <w:szCs w:val="28"/>
        </w:rPr>
        <w:t>ица</w:t>
      </w:r>
      <w:r w:rsidRPr="004453C3">
        <w:rPr>
          <w:rFonts w:ascii="Times New Roman" w:eastAsia="Times New Roman" w:hAnsi="Times New Roman"/>
          <w:sz w:val="28"/>
          <w:szCs w:val="28"/>
        </w:rPr>
        <w:t xml:space="preserve"> 29).</w:t>
      </w:r>
    </w:p>
    <w:p w:rsidR="000C1755" w:rsidRPr="000C1755" w:rsidRDefault="000C1755" w:rsidP="00F84EB4">
      <w:pPr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D13C21">
        <w:rPr>
          <w:rFonts w:ascii="Times New Roman" w:eastAsia="Times New Roman" w:hAnsi="Times New Roman"/>
          <w:sz w:val="28"/>
          <w:szCs w:val="28"/>
        </w:rPr>
        <w:t>Таблица 29</w:t>
      </w:r>
    </w:p>
    <w:p w:rsidR="000C1755" w:rsidRPr="000C1755" w:rsidRDefault="000C1755" w:rsidP="00F84EB4">
      <w:pPr>
        <w:ind w:left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755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EB1380">
        <w:rPr>
          <w:rFonts w:ascii="Times New Roman" w:eastAsia="Times New Roman" w:hAnsi="Times New Roman"/>
          <w:b/>
          <w:sz w:val="28"/>
          <w:szCs w:val="28"/>
        </w:rPr>
        <w:t>ое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EB1380">
        <w:rPr>
          <w:rFonts w:ascii="Times New Roman" w:eastAsia="Times New Roman" w:hAnsi="Times New Roman"/>
          <w:b/>
          <w:sz w:val="28"/>
          <w:szCs w:val="28"/>
        </w:rPr>
        <w:t>е показателя</w:t>
      </w:r>
      <w:r w:rsidRPr="000C1755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EB1380">
        <w:rPr>
          <w:rFonts w:ascii="Times New Roman" w:eastAsia="Times New Roman" w:hAnsi="Times New Roman"/>
          <w:b/>
          <w:sz w:val="28"/>
          <w:szCs w:val="28"/>
        </w:rPr>
        <w:t>его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0C1755" w:rsidRDefault="000C1755" w:rsidP="00F84EB4">
      <w:pPr>
        <w:ind w:left="320" w:right="240" w:hanging="75"/>
        <w:jc w:val="center"/>
        <w:rPr>
          <w:rFonts w:ascii="Times New Roman" w:eastAsia="Times New Roman" w:hAnsi="Times New Roman"/>
          <w:b/>
          <w:szCs w:val="28"/>
          <w:vertAlign w:val="superscript"/>
        </w:rPr>
      </w:pPr>
      <w:r w:rsidRPr="000C1755">
        <w:rPr>
          <w:rFonts w:ascii="Times New Roman" w:eastAsia="Times New Roman" w:hAnsi="Times New Roman"/>
          <w:b/>
          <w:sz w:val="28"/>
          <w:szCs w:val="28"/>
        </w:rPr>
        <w:t>цели по стратегическому приоритету развития «Обеспечение структурной диверсификации и инновационного развития</w:t>
      </w:r>
      <w:r w:rsidR="001B5A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экономики </w:t>
      </w:r>
      <w:r w:rsidR="00D13C21" w:rsidRPr="00D13C21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Pr="000C1755">
        <w:rPr>
          <w:rFonts w:ascii="Times New Roman" w:eastAsia="Times New Roman" w:hAnsi="Times New Roman"/>
          <w:b/>
          <w:sz w:val="28"/>
          <w:szCs w:val="28"/>
        </w:rPr>
        <w:t>»</w:t>
      </w:r>
      <w:r w:rsidRPr="000C1755">
        <w:rPr>
          <w:rFonts w:ascii="Times New Roman" w:eastAsia="Times New Roman" w:hAnsi="Times New Roman"/>
          <w:b/>
          <w:szCs w:val="28"/>
          <w:vertAlign w:val="superscript"/>
        </w:rPr>
        <w:t>8</w:t>
      </w:r>
    </w:p>
    <w:p w:rsidR="00E31FA3" w:rsidRDefault="00E31FA3" w:rsidP="001B5A24">
      <w:pPr>
        <w:spacing w:line="259" w:lineRule="auto"/>
        <w:ind w:left="320" w:right="240" w:hanging="75"/>
        <w:jc w:val="center"/>
        <w:rPr>
          <w:rFonts w:ascii="Times New Roman" w:eastAsia="Times New Roman" w:hAnsi="Times New Roman"/>
          <w:b/>
          <w:szCs w:val="28"/>
          <w:vertAlign w:val="superscript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708"/>
        <w:gridCol w:w="851"/>
        <w:gridCol w:w="714"/>
        <w:gridCol w:w="708"/>
        <w:gridCol w:w="709"/>
        <w:gridCol w:w="709"/>
        <w:gridCol w:w="709"/>
        <w:gridCol w:w="708"/>
      </w:tblGrid>
      <w:tr w:rsidR="000C1755" w:rsidRPr="00D13C21" w:rsidTr="00EE2E1F">
        <w:trPr>
          <w:cantSplit/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F" w:rsidRDefault="000C1755" w:rsidP="000C17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1755" w:rsidRPr="00D13C21" w:rsidRDefault="000C1755" w:rsidP="000C17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5D" w:rsidRDefault="0087705D" w:rsidP="000C17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55" w:rsidRPr="00D13C21" w:rsidRDefault="000C1755" w:rsidP="000C17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0C1755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705D" w:rsidRPr="00D13C21" w:rsidRDefault="0087705D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5" w:rsidRPr="00D13C21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A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F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755" w:rsidRPr="00D13C21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F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755" w:rsidRPr="00D13C21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5" w:rsidRPr="00D13C21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A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F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0C1755" w:rsidRPr="00D13C21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F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755" w:rsidRPr="00D13C21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F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755" w:rsidRPr="00D13C21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55" w:rsidRPr="00D13C21" w:rsidRDefault="000C1755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A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A4DCF" w:rsidRPr="00D13C21" w:rsidTr="00EE2E1F">
        <w:trPr>
          <w:trHeight w:val="2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DCF" w:rsidRPr="000C1755" w:rsidRDefault="00EA4DCF" w:rsidP="001B5A24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ВРП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льяновской области 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A4DCF" w:rsidRPr="000C1755" w:rsidRDefault="00EA4DCF" w:rsidP="00EA4D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EA4DCF" w:rsidRPr="00D13C21" w:rsidRDefault="00EA4DCF" w:rsidP="00EA4D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EA4DCF" w:rsidRPr="000C1755" w:rsidRDefault="00EA4DCF" w:rsidP="00EA4D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EA4DCF" w:rsidRPr="00D13C21" w:rsidTr="00EE2E1F">
        <w:trPr>
          <w:trHeight w:val="21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EA4DCF" w:rsidRPr="00D13C21" w:rsidTr="00EE2E1F">
        <w:trPr>
          <w:trHeight w:val="216"/>
        </w:trPr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0C1755" w:rsidRDefault="00EA4DCF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DCF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21">
              <w:rPr>
                <w:rFonts w:ascii="Times New Roman" w:eastAsia="Times New Roman" w:hAnsi="Times New Roman" w:cs="Times New Roman"/>
                <w:sz w:val="24"/>
                <w:szCs w:val="24"/>
              </w:rPr>
              <w:t>448,6</w:t>
            </w:r>
          </w:p>
          <w:p w:rsidR="00EA4DCF" w:rsidRPr="00D13C21" w:rsidRDefault="00EA4DCF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C24" w:rsidRDefault="00580C24" w:rsidP="000C1755">
      <w:pPr>
        <w:spacing w:line="0" w:lineRule="atLeast"/>
        <w:ind w:left="520" w:right="520" w:firstLine="96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1755" w:rsidRPr="00873BF6" w:rsidRDefault="000C1755" w:rsidP="00E31FA3">
      <w:pPr>
        <w:spacing w:line="0" w:lineRule="atLeast"/>
        <w:ind w:left="520" w:right="520" w:firstLine="96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755">
        <w:rPr>
          <w:rFonts w:ascii="Times New Roman" w:eastAsia="Times New Roman" w:hAnsi="Times New Roman"/>
          <w:b/>
          <w:sz w:val="28"/>
          <w:szCs w:val="28"/>
        </w:rPr>
        <w:t>4.</w:t>
      </w:r>
      <w:r w:rsidRPr="00873BF6">
        <w:rPr>
          <w:rFonts w:ascii="Times New Roman" w:eastAsia="Times New Roman" w:hAnsi="Times New Roman"/>
          <w:b/>
          <w:sz w:val="28"/>
          <w:szCs w:val="28"/>
        </w:rPr>
        <w:t>3.1. Развитие приоритетных отраслей обрабатывающей</w:t>
      </w:r>
    </w:p>
    <w:p w:rsidR="000C1755" w:rsidRPr="00873BF6" w:rsidRDefault="000C1755" w:rsidP="000C1755">
      <w:pPr>
        <w:spacing w:line="0" w:lineRule="atLeast"/>
        <w:ind w:left="1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3BF6">
        <w:rPr>
          <w:rFonts w:ascii="Times New Roman" w:eastAsia="Times New Roman" w:hAnsi="Times New Roman"/>
          <w:b/>
          <w:sz w:val="28"/>
          <w:szCs w:val="28"/>
        </w:rPr>
        <w:t xml:space="preserve">промышленности </w:t>
      </w:r>
      <w:r w:rsidR="0034626A" w:rsidRPr="00873BF6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D13C21" w:rsidRPr="00873BF6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</w:p>
    <w:p w:rsidR="000C1755" w:rsidRPr="00873BF6" w:rsidRDefault="000C1755" w:rsidP="000C1755">
      <w:pPr>
        <w:spacing w:line="234" w:lineRule="exact"/>
        <w:rPr>
          <w:rFonts w:ascii="Times New Roman" w:eastAsia="Times New Roman" w:hAnsi="Times New Roman"/>
          <w:sz w:val="28"/>
          <w:szCs w:val="28"/>
        </w:rPr>
      </w:pPr>
    </w:p>
    <w:p w:rsidR="000C1755" w:rsidRPr="00873BF6" w:rsidRDefault="000C1755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="00D13C21" w:rsidRPr="00873BF6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в сфере развития отраслей обрабатывающей промышленности на период до 2030 года </w:t>
      </w:r>
      <w:r w:rsidR="00D13C21" w:rsidRPr="00873BF6">
        <w:rPr>
          <w:rFonts w:ascii="Times New Roman" w:eastAsia="Times New Roman" w:hAnsi="Times New Roman"/>
          <w:sz w:val="28"/>
          <w:szCs w:val="28"/>
        </w:rPr>
        <w:t>–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повышение уровня производительности труда в </w:t>
      </w:r>
      <w:r w:rsidR="00D13C21" w:rsidRPr="00873BF6">
        <w:rPr>
          <w:rFonts w:ascii="Times New Roman" w:eastAsia="Times New Roman" w:hAnsi="Times New Roman"/>
          <w:sz w:val="28"/>
          <w:szCs w:val="28"/>
        </w:rPr>
        <w:t>Ульяновской</w:t>
      </w:r>
      <w:r w:rsidR="00D13C21" w:rsidRPr="00240D2E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755">
        <w:rPr>
          <w:rFonts w:ascii="Times New Roman" w:eastAsia="Times New Roman" w:hAnsi="Times New Roman"/>
          <w:sz w:val="28"/>
          <w:szCs w:val="28"/>
        </w:rPr>
        <w:t xml:space="preserve">в расчёте на одного занятого в отраслях обрабатывающей </w:t>
      </w:r>
      <w:r w:rsidRPr="00873BF6">
        <w:rPr>
          <w:rFonts w:ascii="Times New Roman" w:eastAsia="Times New Roman" w:hAnsi="Times New Roman"/>
          <w:sz w:val="28"/>
          <w:szCs w:val="28"/>
        </w:rPr>
        <w:t>промышленности.</w:t>
      </w:r>
    </w:p>
    <w:p w:rsidR="00387437" w:rsidRDefault="000C1755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В таблице 30 приведен</w:t>
      </w:r>
      <w:r w:rsidR="004F740C" w:rsidRPr="00873BF6">
        <w:rPr>
          <w:rFonts w:ascii="Times New Roman" w:eastAsia="Times New Roman" w:hAnsi="Times New Roman"/>
          <w:sz w:val="28"/>
          <w:szCs w:val="28"/>
        </w:rPr>
        <w:t>о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4F740C" w:rsidRPr="00873BF6">
        <w:rPr>
          <w:rFonts w:ascii="Times New Roman" w:eastAsia="Times New Roman" w:hAnsi="Times New Roman"/>
          <w:sz w:val="28"/>
          <w:szCs w:val="28"/>
        </w:rPr>
        <w:t>ое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4F740C" w:rsidRPr="00873BF6">
        <w:rPr>
          <w:rFonts w:ascii="Times New Roman" w:eastAsia="Times New Roman" w:hAnsi="Times New Roman"/>
          <w:sz w:val="28"/>
          <w:szCs w:val="28"/>
        </w:rPr>
        <w:t>е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4F740C" w:rsidRPr="00873BF6">
        <w:rPr>
          <w:rFonts w:ascii="Times New Roman" w:eastAsia="Times New Roman" w:hAnsi="Times New Roman"/>
          <w:sz w:val="28"/>
          <w:szCs w:val="28"/>
        </w:rPr>
        <w:t>я</w:t>
      </w:r>
      <w:r w:rsidRPr="000C1755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sz w:val="28"/>
          <w:szCs w:val="28"/>
        </w:rPr>
        <w:t>его</w:t>
      </w:r>
      <w:r w:rsidRPr="000C1755">
        <w:rPr>
          <w:rFonts w:ascii="Times New Roman" w:eastAsia="Times New Roman" w:hAnsi="Times New Roman"/>
          <w:sz w:val="28"/>
          <w:szCs w:val="28"/>
        </w:rPr>
        <w:t xml:space="preserve"> </w:t>
      </w:r>
      <w:r w:rsidR="00514C18" w:rsidRPr="000C1755">
        <w:rPr>
          <w:rFonts w:ascii="Times New Roman" w:eastAsia="Times New Roman" w:hAnsi="Times New Roman"/>
          <w:sz w:val="28"/>
          <w:szCs w:val="28"/>
        </w:rPr>
        <w:t>планируемую динамику по достижению цели.</w:t>
      </w:r>
    </w:p>
    <w:p w:rsidR="00EE2E1F" w:rsidRDefault="00EE2E1F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7705D" w:rsidRDefault="0087705D" w:rsidP="0087705D">
      <w:pPr>
        <w:spacing w:line="246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_______________________</w:t>
      </w:r>
    </w:p>
    <w:p w:rsidR="0087705D" w:rsidRPr="000C1755" w:rsidRDefault="0087705D" w:rsidP="0087705D">
      <w:pPr>
        <w:spacing w:line="24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C1755">
        <w:rPr>
          <w:rFonts w:ascii="Times New Roman" w:eastAsia="Times New Roman" w:hAnsi="Times New Roman"/>
          <w:sz w:val="24"/>
          <w:szCs w:val="24"/>
          <w:vertAlign w:val="superscript"/>
        </w:rPr>
        <w:lastRenderedPageBreak/>
        <w:t>8</w:t>
      </w:r>
      <w:r w:rsidRPr="000C1755">
        <w:rPr>
          <w:rFonts w:ascii="Times New Roman" w:eastAsia="Times New Roman" w:hAnsi="Times New Roman"/>
          <w:sz w:val="24"/>
          <w:szCs w:val="24"/>
        </w:rPr>
        <w:t xml:space="preserve"> Степень диверсификации экономики </w:t>
      </w:r>
      <w:r w:rsidRPr="00D13C21">
        <w:rPr>
          <w:rFonts w:ascii="Times New Roman" w:eastAsia="Times New Roman" w:hAnsi="Times New Roman"/>
          <w:sz w:val="24"/>
          <w:szCs w:val="24"/>
        </w:rPr>
        <w:t>Ульяновской области</w:t>
      </w:r>
      <w:r w:rsidRPr="001B5A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0C1755">
        <w:rPr>
          <w:rFonts w:ascii="Times New Roman" w:eastAsia="Times New Roman" w:hAnsi="Times New Roman"/>
          <w:sz w:val="24"/>
          <w:szCs w:val="24"/>
        </w:rPr>
        <w:t>ценивается с помощью целей и задач по отдельным сферам деятельности в рамках данного стратегического приоритета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705D" w:rsidRDefault="0087705D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890B0C" w:rsidRDefault="00890B0C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0C1755" w:rsidRPr="000C1755" w:rsidRDefault="000C1755" w:rsidP="00E31FA3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D13C21">
        <w:rPr>
          <w:rFonts w:ascii="Times New Roman" w:eastAsia="Times New Roman" w:hAnsi="Times New Roman"/>
          <w:sz w:val="28"/>
          <w:szCs w:val="28"/>
        </w:rPr>
        <w:t>Таблица 30</w:t>
      </w:r>
    </w:p>
    <w:p w:rsidR="000C1755" w:rsidRPr="000C1755" w:rsidRDefault="000C1755" w:rsidP="001B5A24">
      <w:pPr>
        <w:spacing w:line="0" w:lineRule="atLeast"/>
        <w:ind w:left="284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755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F740C">
        <w:rPr>
          <w:rFonts w:ascii="Times New Roman" w:eastAsia="Times New Roman" w:hAnsi="Times New Roman"/>
          <w:b/>
          <w:sz w:val="28"/>
          <w:szCs w:val="28"/>
        </w:rPr>
        <w:t>ое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b/>
          <w:sz w:val="28"/>
          <w:szCs w:val="28"/>
        </w:rPr>
        <w:t>е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b/>
          <w:sz w:val="28"/>
          <w:szCs w:val="28"/>
        </w:rPr>
        <w:t>я</w:t>
      </w:r>
      <w:r w:rsidRPr="000C1755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0C1755" w:rsidRDefault="000C1755" w:rsidP="00D13C21">
      <w:pPr>
        <w:ind w:left="284" w:right="198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D13C21" w:rsidRPr="00D13C21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D13C21" w:rsidRPr="00ED02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755">
        <w:rPr>
          <w:rFonts w:ascii="Times New Roman" w:eastAsia="Times New Roman" w:hAnsi="Times New Roman"/>
          <w:b/>
          <w:sz w:val="28"/>
          <w:szCs w:val="28"/>
        </w:rPr>
        <w:t xml:space="preserve"> в сфере развития приоритетных отраслей экономики на период до 2030 года</w:t>
      </w:r>
    </w:p>
    <w:p w:rsidR="001B5A24" w:rsidRPr="004F740C" w:rsidRDefault="001B5A24" w:rsidP="00D13C21">
      <w:pPr>
        <w:ind w:left="284" w:right="198" w:firstLine="142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1B5A24" w:rsidRPr="000C1755" w:rsidTr="008F4B63">
        <w:trPr>
          <w:cantSplit/>
          <w:trHeight w:val="113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Default="001B5A24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B5A24" w:rsidRPr="000C1755" w:rsidRDefault="001B5A24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AB" w:rsidRDefault="00C97AAB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24" w:rsidRPr="000C1755" w:rsidRDefault="001B5A24" w:rsidP="001B5A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1B5A24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97AAB" w:rsidRPr="000C1755" w:rsidRDefault="00C97AAB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A24" w:rsidRPr="000C1755" w:rsidRDefault="001B5A24" w:rsidP="00EE2E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E2E1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13C21" w:rsidRPr="000C1755" w:rsidTr="008F4B63">
        <w:trPr>
          <w:trHeight w:val="230"/>
        </w:trPr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3C21" w:rsidRPr="00873BF6" w:rsidRDefault="00D13C21" w:rsidP="00F97D6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в отраслях 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брабатывающей промышленности</w:t>
            </w:r>
            <w:r w:rsidR="0034626A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E31FA3" w:rsidRPr="000C1755" w:rsidRDefault="00D13C21" w:rsidP="00B14F3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14C18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занятого, в текущих ценах,</w:t>
            </w:r>
            <w:r w:rsidR="008E7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2B07E7"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13C21" w:rsidRPr="000C1755" w:rsidTr="008F4B63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D13C21" w:rsidRPr="000C1755" w:rsidTr="008F4B63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755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13C21" w:rsidRPr="000C1755" w:rsidTr="008F4B63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C21" w:rsidRPr="000C1755" w:rsidTr="008F4B63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C21" w:rsidRPr="000C1755" w:rsidTr="008F4B63">
        <w:trPr>
          <w:trHeight w:val="216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C21" w:rsidRPr="000C1755" w:rsidTr="008F4B63">
        <w:trPr>
          <w:trHeight w:val="103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C21" w:rsidRPr="000C1755" w:rsidRDefault="00D13C21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55" w:rsidRPr="00D323B2" w:rsidRDefault="000C1755" w:rsidP="00D323B2">
      <w:pPr>
        <w:spacing w:line="1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84EB4" w:rsidRDefault="00F84EB4" w:rsidP="00F84EB4">
      <w:pPr>
        <w:spacing w:line="246" w:lineRule="auto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E31FA3" w:rsidRPr="00873BF6" w:rsidRDefault="00E31FA3" w:rsidP="00E31FA3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 xml:space="preserve">Текущая </w:t>
      </w:r>
      <w:r w:rsidRPr="00873BF6">
        <w:rPr>
          <w:rFonts w:ascii="Times New Roman" w:eastAsia="Times New Roman" w:hAnsi="Times New Roman"/>
          <w:sz w:val="28"/>
          <w:szCs w:val="28"/>
        </w:rPr>
        <w:t>ситуация в сфере развития отраслей обрабатывающей промышленности области характеризуется повышенной зависимостью экономики Ульяновской области от автомобильной промышленности.</w:t>
      </w:r>
    </w:p>
    <w:p w:rsidR="00E31FA3" w:rsidRPr="00873BF6" w:rsidRDefault="00E31FA3" w:rsidP="00E31FA3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31FA3" w:rsidRPr="00873BF6" w:rsidRDefault="00E31FA3" w:rsidP="00E31FA3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В то же время ряд отраслей экономики Ульяновской области имеют существенный кластерообразующий потенциал, который в настоящее время  используется не в полном объёме.</w:t>
      </w:r>
    </w:p>
    <w:p w:rsidR="00580C24" w:rsidRPr="00873BF6" w:rsidRDefault="00F97D60" w:rsidP="00F84EB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Отрасли обрабатывающей промышленности</w:t>
      </w:r>
      <w:r w:rsidR="0034626A" w:rsidRPr="00873BF6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Ульяновской области </w:t>
      </w:r>
      <w:r w:rsidR="00C97AAB">
        <w:rPr>
          <w:rFonts w:ascii="Times New Roman" w:eastAsia="Times New Roman" w:hAnsi="Times New Roman"/>
          <w:sz w:val="28"/>
          <w:szCs w:val="28"/>
        </w:rPr>
        <w:t>подраз</w:t>
      </w:r>
      <w:r w:rsidR="00D13C21" w:rsidRPr="00873BF6">
        <w:rPr>
          <w:rFonts w:ascii="Times New Roman" w:eastAsia="Times New Roman" w:hAnsi="Times New Roman"/>
          <w:sz w:val="28"/>
          <w:szCs w:val="28"/>
        </w:rPr>
        <w:t xml:space="preserve">деляются на пять категорий в зависимости от уровня их развития, темпов роста, уровня </w:t>
      </w:r>
      <w:r w:rsidR="000C1755" w:rsidRPr="00873BF6">
        <w:rPr>
          <w:rFonts w:ascii="Times New Roman" w:eastAsia="Times New Roman" w:hAnsi="Times New Roman"/>
          <w:sz w:val="28"/>
          <w:szCs w:val="28"/>
        </w:rPr>
        <w:t>технологичности производства, экспортного потенциала</w:t>
      </w:r>
      <w:r w:rsidR="000C1755" w:rsidRPr="00D323B2">
        <w:rPr>
          <w:rFonts w:ascii="Times New Roman" w:eastAsia="Times New Roman" w:hAnsi="Times New Roman"/>
          <w:sz w:val="28"/>
          <w:szCs w:val="28"/>
        </w:rPr>
        <w:t>,</w:t>
      </w:r>
      <w:r w:rsidR="00D323B2">
        <w:rPr>
          <w:rFonts w:ascii="Times New Roman" w:eastAsia="Times New Roman" w:hAnsi="Times New Roman"/>
          <w:sz w:val="28"/>
          <w:szCs w:val="28"/>
        </w:rPr>
        <w:t xml:space="preserve"> </w:t>
      </w:r>
      <w:r w:rsidR="000C1755" w:rsidRPr="00D323B2">
        <w:rPr>
          <w:rFonts w:ascii="Times New Roman" w:eastAsia="Times New Roman" w:hAnsi="Times New Roman"/>
          <w:sz w:val="28"/>
          <w:szCs w:val="28"/>
        </w:rPr>
        <w:t xml:space="preserve">а также ёмкости рынка и темпов его </w:t>
      </w:r>
      <w:r w:rsidR="000C1755" w:rsidRPr="00873BF6">
        <w:rPr>
          <w:rFonts w:ascii="Times New Roman" w:eastAsia="Times New Roman" w:hAnsi="Times New Roman"/>
          <w:sz w:val="28"/>
          <w:szCs w:val="28"/>
        </w:rPr>
        <w:t>роста в Р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0C1755" w:rsidRPr="00873BF6">
        <w:rPr>
          <w:rFonts w:ascii="Times New Roman" w:eastAsia="Times New Roman" w:hAnsi="Times New Roman"/>
          <w:sz w:val="28"/>
          <w:szCs w:val="28"/>
        </w:rPr>
        <w:t>Ф</w:t>
      </w:r>
      <w:r w:rsidRPr="00873BF6">
        <w:rPr>
          <w:rFonts w:ascii="Times New Roman" w:eastAsia="Times New Roman" w:hAnsi="Times New Roman"/>
          <w:sz w:val="28"/>
          <w:szCs w:val="28"/>
        </w:rPr>
        <w:t>едерации</w:t>
      </w:r>
      <w:r w:rsidR="000C1755" w:rsidRPr="00873BF6">
        <w:rPr>
          <w:rFonts w:ascii="Times New Roman" w:eastAsia="Times New Roman" w:hAnsi="Times New Roman"/>
          <w:sz w:val="28"/>
          <w:szCs w:val="28"/>
        </w:rPr>
        <w:t>. Перечень отраслей обрабатывающей промышленности</w:t>
      </w:r>
      <w:r w:rsidR="0034626A" w:rsidRPr="00873BF6">
        <w:rPr>
          <w:rFonts w:ascii="Times New Roman" w:eastAsia="Times New Roman" w:hAnsi="Times New Roman"/>
          <w:sz w:val="28"/>
          <w:szCs w:val="28"/>
        </w:rPr>
        <w:t xml:space="preserve"> в</w:t>
      </w:r>
      <w:r w:rsidR="000C1755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0C1755" w:rsidRPr="00873BF6">
        <w:rPr>
          <w:rFonts w:ascii="Times New Roman" w:eastAsia="Times New Roman" w:hAnsi="Times New Roman"/>
          <w:sz w:val="28"/>
          <w:szCs w:val="28"/>
        </w:rPr>
        <w:t>с указанием их категории приведён в таблице 31.</w:t>
      </w:r>
    </w:p>
    <w:p w:rsidR="002F2344" w:rsidRPr="00873BF6" w:rsidRDefault="002F2344" w:rsidP="002F2344">
      <w:pPr>
        <w:spacing w:line="0" w:lineRule="atLeast"/>
        <w:ind w:left="8222"/>
        <w:jc w:val="right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Таблица 31</w:t>
      </w:r>
    </w:p>
    <w:p w:rsidR="002F2344" w:rsidRPr="00873BF6" w:rsidRDefault="002F2344" w:rsidP="00FF4D80">
      <w:pPr>
        <w:spacing w:line="0" w:lineRule="atLeast"/>
        <w:ind w:left="709"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3BF6">
        <w:rPr>
          <w:rFonts w:ascii="Times New Roman" w:eastAsia="Times New Roman" w:hAnsi="Times New Roman"/>
          <w:b/>
          <w:sz w:val="28"/>
          <w:szCs w:val="28"/>
        </w:rPr>
        <w:t xml:space="preserve">Классификация текущего уровня развития отраслей обрабатывающей промышленности в </w:t>
      </w:r>
      <w:r w:rsidR="00F97D60" w:rsidRPr="00873BF6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F97D60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b/>
          <w:sz w:val="28"/>
          <w:szCs w:val="28"/>
        </w:rPr>
        <w:t xml:space="preserve"> и уровня </w:t>
      </w:r>
      <w:r w:rsidR="002B07E7" w:rsidRPr="00873BF6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Pr="00873BF6">
        <w:rPr>
          <w:rFonts w:ascii="Times New Roman" w:eastAsia="Times New Roman" w:hAnsi="Times New Roman"/>
          <w:b/>
          <w:sz w:val="28"/>
          <w:szCs w:val="28"/>
        </w:rPr>
        <w:t>их привлекательности для дальнейшего развития</w:t>
      </w:r>
    </w:p>
    <w:p w:rsidR="00FF4D80" w:rsidRPr="00873BF6" w:rsidRDefault="00FF4D80" w:rsidP="00FF4D80">
      <w:pPr>
        <w:spacing w:line="0" w:lineRule="atLeast"/>
        <w:ind w:left="709" w:hanging="142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503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701"/>
        <w:gridCol w:w="3260"/>
        <w:gridCol w:w="4111"/>
      </w:tblGrid>
      <w:tr w:rsidR="005D7923" w:rsidRPr="00F97D60" w:rsidTr="0037648F">
        <w:trPr>
          <w:trHeight w:val="210"/>
        </w:trPr>
        <w:tc>
          <w:tcPr>
            <w:tcW w:w="431" w:type="dxa"/>
            <w:tcBorders>
              <w:bottom w:val="nil"/>
            </w:tcBorders>
            <w:shd w:val="clear" w:color="auto" w:fill="auto"/>
            <w:vAlign w:val="center"/>
          </w:tcPr>
          <w:p w:rsidR="005D7923" w:rsidRPr="00873BF6" w:rsidRDefault="005D7923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23" w:rsidRPr="00873BF6" w:rsidRDefault="005D7923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отрасли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23" w:rsidRPr="00873BF6" w:rsidRDefault="005D7923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отраслей, входящих</w:t>
            </w:r>
            <w:r w:rsidR="00F97D60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в категорию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23" w:rsidRPr="00F97D60" w:rsidRDefault="005D7923" w:rsidP="00FF4D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Отрасли обрабатывающей промышленности </w:t>
            </w:r>
            <w:r w:rsidR="00A26E3C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626A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F4D80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4D80"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входящие в категорию</w:t>
            </w:r>
          </w:p>
        </w:tc>
      </w:tr>
      <w:tr w:rsidR="005D7923" w:rsidRPr="00F97D60" w:rsidTr="0037648F">
        <w:trPr>
          <w:trHeight w:val="248"/>
        </w:trPr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923" w:rsidRPr="00F97D60" w:rsidTr="0037648F">
        <w:trPr>
          <w:trHeight w:val="36"/>
        </w:trPr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5D7923" w:rsidRPr="00F97D60" w:rsidRDefault="005D7923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D60" w:rsidRPr="00F97D60" w:rsidRDefault="00F97D60" w:rsidP="00FF4D80">
      <w:pPr>
        <w:spacing w:line="120" w:lineRule="auto"/>
        <w:rPr>
          <w:sz w:val="2"/>
          <w:szCs w:val="2"/>
        </w:rPr>
      </w:pPr>
    </w:p>
    <w:tbl>
      <w:tblPr>
        <w:tblW w:w="95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33"/>
        <w:gridCol w:w="1696"/>
        <w:gridCol w:w="3253"/>
        <w:gridCol w:w="4102"/>
      </w:tblGrid>
      <w:tr w:rsidR="005F5E4B" w:rsidRPr="00F97D60" w:rsidTr="006948FF">
        <w:trPr>
          <w:trHeight w:val="247"/>
          <w:tblHeader/>
        </w:trPr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5E4B" w:rsidRPr="00F97D60" w:rsidRDefault="00F97D60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5E4B" w:rsidRPr="00F97D60" w:rsidRDefault="00F97D60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5E4B" w:rsidRPr="00F97D60" w:rsidRDefault="00F97D60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5E4B" w:rsidRPr="00F97D60" w:rsidRDefault="00F97D60" w:rsidP="00F97D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D60" w:rsidRPr="005D7923" w:rsidTr="006948FF">
        <w:trPr>
          <w:trHeight w:val="70"/>
        </w:trPr>
        <w:tc>
          <w:tcPr>
            <w:tcW w:w="463" w:type="dxa"/>
            <w:gridSpan w:val="2"/>
            <w:shd w:val="clear" w:color="auto" w:fill="auto"/>
          </w:tcPr>
          <w:p w:rsidR="00F97D60" w:rsidRPr="005D7923" w:rsidRDefault="00F97D60" w:rsidP="00982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F97D60" w:rsidRPr="005D7923" w:rsidRDefault="00F97D60" w:rsidP="00FF4D8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Высокораз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ви-тые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для разв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тия отрасли</w:t>
            </w:r>
          </w:p>
        </w:tc>
        <w:tc>
          <w:tcPr>
            <w:tcW w:w="3253" w:type="dxa"/>
            <w:shd w:val="clear" w:color="auto" w:fill="auto"/>
          </w:tcPr>
          <w:p w:rsidR="00F97D60" w:rsidRPr="005D7923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Высокотехнологичные отрасли с достаточно высокой ёмкостью рынка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темпами роста, экспортным потенциалом.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отрасли развиты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высоком уровне</w:t>
            </w:r>
          </w:p>
        </w:tc>
        <w:tc>
          <w:tcPr>
            <w:tcW w:w="4102" w:type="dxa"/>
            <w:shd w:val="clear" w:color="auto" w:fill="auto"/>
          </w:tcPr>
          <w:p w:rsidR="002B07E7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электронных компонен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аппаратуры для радио, телевиде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связи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7D60" w:rsidRPr="005D7923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медицинских изделий;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измерений, контроля, управления и испытаний;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оптических приборов, фото- и кинооборудования;</w:t>
            </w:r>
          </w:p>
          <w:p w:rsidR="00FF4D80" w:rsidRDefault="002B07E7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97D60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D80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автомобилей, прицепов и полуприцепов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C24" w:rsidRPr="005D7923" w:rsidRDefault="00F97D60" w:rsidP="008F4B6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судов, летательных и космических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аппаратов и прочих транспортных средств</w:t>
            </w:r>
          </w:p>
        </w:tc>
      </w:tr>
      <w:tr w:rsidR="00F97D60" w:rsidRPr="005D7923" w:rsidTr="006948FF">
        <w:trPr>
          <w:trHeight w:val="1691"/>
        </w:trPr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982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8F4B6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Слаборазвитые и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влекательные для развития отрасли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:rsidR="00FF4D80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Высокотехнологичные отрасли с достаточно высокой ёмкостью рынка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7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темпами роста, экспортным потенциалом. </w:t>
            </w:r>
          </w:p>
          <w:p w:rsidR="00580C24" w:rsidRPr="005D7923" w:rsidRDefault="00F97D60" w:rsidP="008F4B6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отрасли развиты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низком уровне либо вообще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развиты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кокса, нефтепродуктов и ядерных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F97D6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производство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A9673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</w:tc>
      </w:tr>
      <w:tr w:rsidR="00982F23" w:rsidRPr="005D7923" w:rsidTr="006948FF">
        <w:trPr>
          <w:trHeight w:val="77"/>
        </w:trPr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2F23" w:rsidRPr="005D7923" w:rsidRDefault="00982F23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</w:p>
          <w:p w:rsidR="00982F23" w:rsidRPr="005D7923" w:rsidRDefault="005F09BA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2F23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ысокоразви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2F23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r w:rsidR="0098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F23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со средним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уровнем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</w:t>
            </w:r>
          </w:p>
        </w:tc>
        <w:tc>
          <w:tcPr>
            <w:tcW w:w="3253" w:type="dxa"/>
            <w:shd w:val="clear" w:color="auto" w:fill="auto"/>
          </w:tcPr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не являются высокотехнологичными, но являются существенными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экономики как У</w:t>
            </w:r>
            <w:r w:rsidR="00FF4D80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отрасли развиты на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высоком уровне. Ряд отраслей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связаны с обеспечением потребностей населения</w:t>
            </w:r>
          </w:p>
        </w:tc>
        <w:tc>
          <w:tcPr>
            <w:tcW w:w="4102" w:type="dxa"/>
            <w:shd w:val="clear" w:color="auto" w:fill="auto"/>
          </w:tcPr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евых продуктов, включая напитки.</w:t>
            </w:r>
          </w:p>
          <w:p w:rsidR="00FC0427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 и пробки, кроме мебели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0427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прочих 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еметалличе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минеральных продуктов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Металлургическое производство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электрических машин и электрооборудования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F23" w:rsidRPr="005D7923" w:rsidRDefault="00982F23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мебели и прочей продукции,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включённой в другие группировки</w:t>
            </w:r>
          </w:p>
        </w:tc>
      </w:tr>
      <w:tr w:rsidR="00982F23" w:rsidRPr="005D7923" w:rsidTr="006948FF"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</w:p>
          <w:p w:rsidR="00F97D60" w:rsidRPr="005D7923" w:rsidRDefault="00FC0427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7D60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97D60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r w:rsidR="0051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D60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с низким</w:t>
            </w:r>
            <w:r w:rsidR="0098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97D60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ровнем привлекатель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97D60"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для</w:t>
            </w:r>
          </w:p>
          <w:p w:rsidR="00580C24" w:rsidRPr="005D7923" w:rsidRDefault="00F97D60" w:rsidP="008F4B63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F97D60" w:rsidRPr="005D7923" w:rsidRDefault="00F97D60" w:rsidP="00C97AAB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не являются высоко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технологичными и не облада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ют высокой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ёмкостью рынка</w:t>
            </w:r>
          </w:p>
        </w:tc>
        <w:tc>
          <w:tcPr>
            <w:tcW w:w="4102" w:type="dxa"/>
            <w:vMerge w:val="restart"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целлюлозы, древесной массы, бумаги, картона и изделий из них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Издательская и полиграфическая деятельность,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записанных носителей информации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982F23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3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3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3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3" w:rsidRPr="005D7923" w:rsidTr="006948FF">
        <w:trPr>
          <w:trHeight w:val="241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FF" w:rsidRPr="005D7923" w:rsidTr="006948FF">
        <w:trPr>
          <w:trHeight w:val="27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7" w:rsidRPr="005D7923" w:rsidTr="006948FF">
        <w:trPr>
          <w:trHeight w:val="2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97D60" w:rsidRPr="005D7923" w:rsidRDefault="00F97D60" w:rsidP="006948FF">
            <w:pPr>
              <w:spacing w:line="235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Слаборазвитые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отрасли с низ</w:t>
            </w:r>
            <w:r w:rsidR="008F4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ровнем привлекатель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для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0C24" w:rsidRPr="005D7923" w:rsidRDefault="00F97D60" w:rsidP="008F4B63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Низкотехнологичные отрасли с низкой</w:t>
            </w:r>
            <w:r w:rsidR="008E7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ёмкостью рынка в Р</w:t>
            </w:r>
            <w:r w:rsidR="00942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42CBA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отрицательными</w:t>
            </w:r>
            <w:r w:rsidR="00FC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темпами роста, низким экспортным потенциалом. Данные отрасли в </w:t>
            </w:r>
            <w:r w:rsidR="00942CBA" w:rsidRPr="00F97D6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Ульяновской области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="008E7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демонстрируют высокие темпы сокращения объёмов производства</w:t>
            </w:r>
          </w:p>
        </w:tc>
        <w:tc>
          <w:tcPr>
            <w:tcW w:w="41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табачных изделий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Текстильное производство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одежды; выделка и крашение меха</w:t>
            </w:r>
            <w:r w:rsidR="002B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916567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7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7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7" w:rsidRPr="005D7923" w:rsidTr="006948FF">
        <w:trPr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7" w:rsidRPr="005D7923" w:rsidTr="006948FF">
        <w:trPr>
          <w:trHeight w:val="241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97D60" w:rsidRPr="005D7923" w:rsidRDefault="00F97D60" w:rsidP="00F84EB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97D60" w:rsidRPr="005D7923" w:rsidRDefault="00F97D60" w:rsidP="00F84EB4">
            <w:pPr>
              <w:spacing w:line="235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3" w:rsidTr="006948FF">
        <w:trPr>
          <w:trHeight w:val="32"/>
        </w:trPr>
        <w:tc>
          <w:tcPr>
            <w:tcW w:w="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E4B" w:rsidRDefault="005F5E4B" w:rsidP="00F84EB4">
            <w:pPr>
              <w:spacing w:line="235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5E4B" w:rsidRDefault="005F5E4B" w:rsidP="00F84EB4">
            <w:pPr>
              <w:spacing w:line="235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5E4B" w:rsidRDefault="005F5E4B" w:rsidP="00F84EB4">
            <w:pPr>
              <w:spacing w:line="235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5E4B" w:rsidRDefault="005F5E4B" w:rsidP="00F84EB4">
            <w:pPr>
              <w:spacing w:line="235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5E4B" w:rsidRDefault="005F5E4B" w:rsidP="00F84EB4">
            <w:pPr>
              <w:spacing w:line="235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31FA3" w:rsidRPr="00F84EB4" w:rsidRDefault="00E31FA3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10"/>
          <w:szCs w:val="28"/>
        </w:rPr>
      </w:pPr>
    </w:p>
    <w:p w:rsidR="009D4557" w:rsidRPr="00873BF6" w:rsidRDefault="00AA28F4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 xml:space="preserve">Стратегическими вызовами для Ульяновской области являются развитие новых точек роста в отраслях обрабатывающей промышленности </w:t>
      </w:r>
      <w:r w:rsidR="0034626A" w:rsidRPr="00873BF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Ульяновской области и повышение производительности труда в отраслях обрабатывающей промышленности </w:t>
      </w:r>
      <w:r w:rsidR="0034626A" w:rsidRPr="00873BF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Ульяновской области. </w:t>
      </w:r>
    </w:p>
    <w:p w:rsidR="00AA28F4" w:rsidRDefault="00AA28F4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Правительство Ульяновской области декларирует следующие намерения по развитию на территории региона отраслей обрабатывающей промышленности. Прежде всего, Правительство Ульяновской области признаёт приоритетность развития следующих высокотехнологичных и среднетехнологичных отраслей в качестве</w:t>
      </w:r>
      <w:r w:rsidR="008E77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долгосрочных точек роста экономики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A28F4" w:rsidRPr="00D323B2" w:rsidRDefault="00AA28F4" w:rsidP="00F84EB4">
      <w:pPr>
        <w:spacing w:line="235" w:lineRule="auto"/>
        <w:ind w:right="17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>производство фармацевтической продукции;</w:t>
      </w:r>
    </w:p>
    <w:p w:rsidR="00AA28F4" w:rsidRDefault="00AA28F4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 xml:space="preserve">производство офисного оборудования и вычислительной техники; </w:t>
      </w:r>
    </w:p>
    <w:p w:rsidR="00AA28F4" w:rsidRPr="00D323B2" w:rsidRDefault="00AA28F4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>производство контрольно-измерительных приборов;</w:t>
      </w:r>
    </w:p>
    <w:p w:rsidR="00AA28F4" w:rsidRPr="00D323B2" w:rsidRDefault="00AA28F4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>производство летательных аппаратов, включая космические;</w:t>
      </w:r>
    </w:p>
    <w:p w:rsidR="00AA28F4" w:rsidRDefault="00AA28F4" w:rsidP="00F84EB4">
      <w:pPr>
        <w:spacing w:line="235" w:lineRule="auto"/>
        <w:ind w:right="23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 xml:space="preserve">химическое производство; </w:t>
      </w:r>
    </w:p>
    <w:p w:rsidR="00AA28F4" w:rsidRPr="00D323B2" w:rsidRDefault="00AA28F4" w:rsidP="00F84EB4">
      <w:pPr>
        <w:spacing w:line="235" w:lineRule="auto"/>
        <w:ind w:right="23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>производство машин и оборудования;</w:t>
      </w:r>
    </w:p>
    <w:p w:rsidR="00AA28F4" w:rsidRDefault="00AA28F4" w:rsidP="00F84EB4">
      <w:pPr>
        <w:spacing w:line="235" w:lineRule="auto"/>
        <w:ind w:right="3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 xml:space="preserve">производство электрических машин и электрооборудования; </w:t>
      </w:r>
    </w:p>
    <w:p w:rsidR="00AA28F4" w:rsidRPr="00D323B2" w:rsidRDefault="00AA28F4" w:rsidP="00F84EB4">
      <w:pPr>
        <w:spacing w:line="235" w:lineRule="auto"/>
        <w:ind w:right="3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>производство автомобилей, прицепов и полуприцепов.</w:t>
      </w:r>
    </w:p>
    <w:p w:rsidR="006957A6" w:rsidRDefault="00AA28F4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3B2">
        <w:rPr>
          <w:rFonts w:ascii="Times New Roman" w:eastAsia="Times New Roman" w:hAnsi="Times New Roman"/>
          <w:sz w:val="28"/>
          <w:szCs w:val="28"/>
        </w:rPr>
        <w:t xml:space="preserve">В отношении отраслей обрабатывающей </w:t>
      </w:r>
      <w:r w:rsidRPr="00873BF6">
        <w:rPr>
          <w:rFonts w:ascii="Times New Roman" w:eastAsia="Times New Roman" w:hAnsi="Times New Roman"/>
          <w:sz w:val="28"/>
          <w:szCs w:val="28"/>
        </w:rPr>
        <w:t>промышленности, не</w:t>
      </w:r>
      <w:r w:rsidR="00C4175F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>опре</w:t>
      </w:r>
      <w:r w:rsidR="00FC0427" w:rsidRPr="00873BF6">
        <w:rPr>
          <w:rFonts w:ascii="Times New Roman" w:eastAsia="Times New Roman" w:hAnsi="Times New Roman"/>
          <w:sz w:val="28"/>
          <w:szCs w:val="28"/>
        </w:rPr>
        <w:t>-</w:t>
      </w:r>
      <w:r w:rsidRPr="00873BF6">
        <w:rPr>
          <w:rFonts w:ascii="Times New Roman" w:eastAsia="Times New Roman" w:hAnsi="Times New Roman"/>
          <w:sz w:val="28"/>
          <w:szCs w:val="28"/>
        </w:rPr>
        <w:t>делённых в качестве приоритетных, Правительство Ульяновской области предпринима</w:t>
      </w:r>
      <w:r w:rsidR="00C4175F" w:rsidRPr="00873BF6">
        <w:rPr>
          <w:rFonts w:ascii="Times New Roman" w:eastAsia="Times New Roman" w:hAnsi="Times New Roman"/>
          <w:sz w:val="28"/>
          <w:szCs w:val="28"/>
        </w:rPr>
        <w:t>ет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усилия, направленные на модернизацию существующих производств, стимулирование внутриобластной конкуренции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 между организациями, что будет способствовать продвижению товаров в других субъектах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D323B2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 и повышению экспортного потенциала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323B2">
        <w:rPr>
          <w:rFonts w:ascii="Times New Roman" w:eastAsia="Times New Roman" w:hAnsi="Times New Roman"/>
          <w:sz w:val="28"/>
          <w:szCs w:val="28"/>
        </w:rPr>
        <w:t>.</w:t>
      </w:r>
      <w:r w:rsidR="002F12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3B2">
        <w:rPr>
          <w:rFonts w:ascii="Times New Roman" w:eastAsia="Times New Roman" w:hAnsi="Times New Roman"/>
          <w:sz w:val="28"/>
          <w:szCs w:val="28"/>
        </w:rPr>
        <w:t>Кроме того, будут предприниматься усилия, направленные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стимулирование развития </w:t>
      </w:r>
      <w:r w:rsidR="00FC0427">
        <w:rPr>
          <w:rFonts w:ascii="Times New Roman" w:eastAsia="Times New Roman" w:hAnsi="Times New Roman"/>
          <w:sz w:val="28"/>
          <w:szCs w:val="28"/>
        </w:rPr>
        <w:t>МСП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 и встраивани</w:t>
      </w:r>
      <w:r w:rsidR="00C4175F">
        <w:rPr>
          <w:rFonts w:ascii="Times New Roman" w:eastAsia="Times New Roman" w:hAnsi="Times New Roman"/>
          <w:sz w:val="28"/>
          <w:szCs w:val="28"/>
        </w:rPr>
        <w:t>е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 его в технологические цепочки, формирующиеся на территории </w:t>
      </w:r>
      <w:r w:rsidR="00C4175F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D323B2">
        <w:rPr>
          <w:rFonts w:ascii="Times New Roman" w:eastAsia="Times New Roman" w:hAnsi="Times New Roman"/>
          <w:sz w:val="28"/>
          <w:szCs w:val="28"/>
        </w:rPr>
        <w:t>области.</w:t>
      </w:r>
      <w:r w:rsidR="006957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Локомотивами развития инновационных производств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3B2">
        <w:rPr>
          <w:rFonts w:ascii="Times New Roman" w:eastAsia="Times New Roman" w:hAnsi="Times New Roman"/>
          <w:sz w:val="28"/>
          <w:szCs w:val="28"/>
        </w:rPr>
        <w:t>выступят направления по организации производства полимерно</w:t>
      </w:r>
      <w:r w:rsidR="005B5AF2">
        <w:rPr>
          <w:rFonts w:ascii="Times New Roman" w:eastAsia="Times New Roman" w:hAnsi="Times New Roman"/>
          <w:sz w:val="28"/>
          <w:szCs w:val="28"/>
        </w:rPr>
        <w:t>-</w:t>
      </w:r>
      <w:r w:rsidRPr="00D323B2">
        <w:rPr>
          <w:rFonts w:ascii="Times New Roman" w:eastAsia="Times New Roman" w:hAnsi="Times New Roman"/>
          <w:sz w:val="28"/>
          <w:szCs w:val="28"/>
        </w:rPr>
        <w:t xml:space="preserve">композиционных материалов для целей авиастроения, авиадвигателей с высокой степенью двухконтурности, композитных автокомпонентов, автокомпонентов из алюминиевых сплавов, электродвигателей и силовых агрегатов; модульных элементов зданий с использованием нанотехнологий, высококачественного стекла с нанопокрытием, композиционных материалов и алюминиевых сплавов </w:t>
      </w:r>
      <w:r w:rsidRPr="00873BF6">
        <w:rPr>
          <w:rFonts w:ascii="Times New Roman" w:eastAsia="Times New Roman" w:hAnsi="Times New Roman"/>
          <w:sz w:val="28"/>
          <w:szCs w:val="28"/>
        </w:rPr>
        <w:t>методом литья под давлением.</w:t>
      </w:r>
      <w:r w:rsidR="006957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5E4B" w:rsidRPr="00873BF6" w:rsidRDefault="005F5E4B" w:rsidP="00F84EB4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lastRenderedPageBreak/>
        <w:t>Ключевым механизмом развития обрабатывающей промышленности является активная кластерная политика, которая обеспечит дополнение производственных цепочек и обновление как продуктового, так и технологического ассортимента приоритетных отраслей.</w:t>
      </w:r>
    </w:p>
    <w:p w:rsidR="00982F23" w:rsidRDefault="00A2014A" w:rsidP="009F4A8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 xml:space="preserve">К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>приоритетным относятся территориальные кластеры в отраслях региональной специализации: авиастроение, машиностроение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>(в том числе станкостроение), автомобилестроение, кластер по производству строительных материалов.</w:t>
      </w:r>
      <w:r w:rsidR="006957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К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 xml:space="preserve">потенциальным кластерам относятся территориальные кластеры, сформированные на базе промышленных узлов и </w:t>
      </w:r>
      <w:r w:rsidR="003814CC">
        <w:rPr>
          <w:rFonts w:ascii="Times New Roman" w:eastAsia="Times New Roman" w:hAnsi="Times New Roman"/>
          <w:sz w:val="28"/>
          <w:szCs w:val="28"/>
        </w:rPr>
        <w:t>«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>якорных</w:t>
      </w:r>
      <w:r w:rsidR="003814CC">
        <w:rPr>
          <w:rFonts w:ascii="Times New Roman" w:eastAsia="Times New Roman" w:hAnsi="Times New Roman"/>
          <w:sz w:val="28"/>
          <w:szCs w:val="28"/>
        </w:rPr>
        <w:t>»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D32564" w:rsidRPr="00873BF6"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="00742A66" w:rsidRPr="00873BF6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>в сферах обработки древесины и производства мебели,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>пищевой промышленности, производства готовых металлических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 xml:space="preserve">изделий </w:t>
      </w:r>
      <w:r w:rsidR="005B5AF2" w:rsidRPr="00873BF6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F5E4B" w:rsidRPr="00873BF6">
        <w:rPr>
          <w:rFonts w:ascii="Times New Roman" w:eastAsia="Times New Roman" w:hAnsi="Times New Roman"/>
          <w:sz w:val="28"/>
          <w:szCs w:val="28"/>
        </w:rPr>
        <w:t>(в том числе производство металлических резервуаров, радиаторов, котлов центрального отопления и производство</w:t>
      </w:r>
      <w:r w:rsidR="005F5E4B" w:rsidRPr="005F5E4B">
        <w:rPr>
          <w:rFonts w:ascii="Times New Roman" w:eastAsia="Times New Roman" w:hAnsi="Times New Roman"/>
          <w:sz w:val="28"/>
          <w:szCs w:val="28"/>
        </w:rPr>
        <w:t xml:space="preserve"> строительных металлических конструкций и </w:t>
      </w:r>
      <w:r w:rsidR="00846F60">
        <w:rPr>
          <w:rFonts w:ascii="Times New Roman" w:eastAsia="Times New Roman" w:hAnsi="Times New Roman"/>
          <w:sz w:val="28"/>
          <w:szCs w:val="28"/>
        </w:rPr>
        <w:t xml:space="preserve"> </w:t>
      </w:r>
      <w:r w:rsidR="00846F60" w:rsidRPr="005F5E4B">
        <w:rPr>
          <w:rFonts w:ascii="Times New Roman" w:eastAsia="Times New Roman" w:hAnsi="Times New Roman"/>
          <w:sz w:val="28"/>
          <w:szCs w:val="28"/>
        </w:rPr>
        <w:t xml:space="preserve">изделий), а также кластеры в сфере услуг </w:t>
      </w:r>
      <w:r w:rsidR="00742A66">
        <w:rPr>
          <w:rFonts w:ascii="Times New Roman" w:eastAsia="Times New Roman" w:hAnsi="Times New Roman"/>
          <w:sz w:val="28"/>
          <w:szCs w:val="28"/>
        </w:rPr>
        <w:t>–</w:t>
      </w:r>
      <w:r w:rsidR="00846F60" w:rsidRPr="005F5E4B">
        <w:rPr>
          <w:rFonts w:ascii="Times New Roman" w:eastAsia="Times New Roman" w:hAnsi="Times New Roman"/>
          <w:sz w:val="28"/>
          <w:szCs w:val="28"/>
        </w:rPr>
        <w:t xml:space="preserve"> ядерно-</w:t>
      </w:r>
      <w:r w:rsidR="00982F23">
        <w:rPr>
          <w:rFonts w:ascii="Times New Roman" w:eastAsia="Times New Roman" w:hAnsi="Times New Roman"/>
          <w:sz w:val="28"/>
          <w:szCs w:val="28"/>
        </w:rPr>
        <w:t>инновацион-</w:t>
      </w:r>
    </w:p>
    <w:p w:rsidR="00846F60" w:rsidRPr="005F5E4B" w:rsidRDefault="00846F60" w:rsidP="009F4A85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5F5E4B">
        <w:rPr>
          <w:rFonts w:ascii="Times New Roman" w:eastAsia="Times New Roman" w:hAnsi="Times New Roman"/>
          <w:sz w:val="28"/>
          <w:szCs w:val="28"/>
        </w:rPr>
        <w:t>ный, рекреационно-туристические,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транспортно-логистические, кластер культурных и креативных </w:t>
      </w:r>
      <w:r w:rsidR="00C96E9F" w:rsidRPr="00C96E9F">
        <w:rPr>
          <w:rFonts w:ascii="Times New Roman" w:eastAsia="Times New Roman" w:hAnsi="Times New Roman"/>
          <w:sz w:val="28"/>
          <w:szCs w:val="28"/>
        </w:rPr>
        <w:t>сфер деятельности</w:t>
      </w:r>
      <w:r w:rsidR="00C96E9F" w:rsidRPr="005F5E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E4B">
        <w:rPr>
          <w:rFonts w:ascii="Times New Roman" w:eastAsia="Times New Roman" w:hAnsi="Times New Roman"/>
          <w:sz w:val="28"/>
          <w:szCs w:val="28"/>
        </w:rPr>
        <w:t>и кластер ИКT и информационных</w:t>
      </w:r>
      <w:r w:rsidR="00C96E9F" w:rsidRPr="00C96E9F">
        <w:rPr>
          <w:rFonts w:ascii="Times New Roman" w:eastAsia="Times New Roman" w:hAnsi="Times New Roman"/>
          <w:sz w:val="28"/>
          <w:szCs w:val="28"/>
        </w:rPr>
        <w:t xml:space="preserve"> сфер деятельности</w:t>
      </w:r>
      <w:r w:rsidRPr="005F5E4B">
        <w:rPr>
          <w:rFonts w:ascii="Times New Roman" w:eastAsia="Times New Roman" w:hAnsi="Times New Roman"/>
          <w:sz w:val="28"/>
          <w:szCs w:val="28"/>
        </w:rPr>
        <w:t>.</w:t>
      </w:r>
    </w:p>
    <w:p w:rsidR="008F4B63" w:rsidRDefault="008F4B63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E4B">
        <w:rPr>
          <w:rFonts w:ascii="Times New Roman" w:eastAsia="Times New Roman" w:hAnsi="Times New Roman"/>
          <w:sz w:val="28"/>
          <w:szCs w:val="28"/>
        </w:rPr>
        <w:t xml:space="preserve">Основной акцент кластерной политики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 будет </w:t>
      </w:r>
      <w:r>
        <w:rPr>
          <w:rFonts w:ascii="Times New Roman" w:eastAsia="Times New Roman" w:hAnsi="Times New Roman"/>
          <w:sz w:val="28"/>
          <w:szCs w:val="28"/>
        </w:rPr>
        <w:t xml:space="preserve">      сде</w:t>
      </w:r>
      <w:r w:rsidRPr="005F5E4B">
        <w:rPr>
          <w:rFonts w:ascii="Times New Roman" w:eastAsia="Times New Roman" w:hAnsi="Times New Roman"/>
          <w:sz w:val="28"/>
          <w:szCs w:val="28"/>
        </w:rPr>
        <w:t>лан на поддержке «приоритетных»</w:t>
      </w:r>
      <w:r w:rsidRPr="00A2014A">
        <w:rPr>
          <w:rFonts w:ascii="Times New Roman" w:eastAsia="Times New Roman" w:hAnsi="Times New Roman"/>
          <w:sz w:val="28"/>
          <w:szCs w:val="28"/>
          <w:vertAlign w:val="superscript"/>
        </w:rPr>
        <w:t>9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 и «потенциальных»</w:t>
      </w:r>
      <w:r w:rsidRPr="00A2014A">
        <w:rPr>
          <w:rFonts w:ascii="Times New Roman" w:eastAsia="Times New Roman" w:hAnsi="Times New Roman"/>
          <w:sz w:val="28"/>
          <w:szCs w:val="28"/>
          <w:vertAlign w:val="superscript"/>
        </w:rPr>
        <w:t>10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 групп кластеров, для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E4B">
        <w:rPr>
          <w:rFonts w:ascii="Times New Roman" w:eastAsia="Times New Roman" w:hAnsi="Times New Roman"/>
          <w:sz w:val="28"/>
          <w:szCs w:val="28"/>
        </w:rPr>
        <w:t>каждой из которых будут применяться специальные меры поддержки.</w:t>
      </w:r>
      <w:r w:rsidR="00587F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6CE">
        <w:rPr>
          <w:rFonts w:ascii="Times New Roman" w:eastAsia="Times New Roman" w:hAnsi="Times New Roman"/>
          <w:sz w:val="28"/>
          <w:szCs w:val="28"/>
        </w:rPr>
        <w:t>Основными элементами инфраструктуры поддержки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6CE">
        <w:rPr>
          <w:rFonts w:ascii="Times New Roman" w:eastAsia="Times New Roman" w:hAnsi="Times New Roman"/>
          <w:sz w:val="28"/>
          <w:szCs w:val="28"/>
        </w:rPr>
        <w:t>кластеров станут:</w:t>
      </w:r>
    </w:p>
    <w:p w:rsidR="008F4B63" w:rsidRDefault="008F4B63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C73AC4">
        <w:rPr>
          <w:rFonts w:ascii="Times New Roman" w:eastAsia="Times New Roman" w:hAnsi="Times New Roman"/>
          <w:sz w:val="28"/>
          <w:szCs w:val="28"/>
        </w:rPr>
        <w:t>втономн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некоммерческ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73A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Центр кластерного развития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(координация взаимодействия в рамках механизма «тройной спирали»</w:t>
      </w:r>
      <w:r w:rsidRPr="00372F32">
        <w:rPr>
          <w:rFonts w:ascii="Times New Roman" w:eastAsia="Times New Roman" w:hAnsi="Times New Roman"/>
          <w:sz w:val="24"/>
          <w:szCs w:val="28"/>
          <w:vertAlign w:val="superscript"/>
        </w:rPr>
        <w:t>11</w:t>
      </w:r>
      <w:r w:rsidRPr="006316CE">
        <w:rPr>
          <w:rFonts w:ascii="Times New Roman" w:eastAsia="Times New Roman" w:hAnsi="Times New Roman"/>
          <w:sz w:val="28"/>
          <w:szCs w:val="28"/>
        </w:rPr>
        <w:t>);</w:t>
      </w:r>
      <w:r w:rsidRPr="00E31F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7F62" w:rsidRDefault="00587F62" w:rsidP="00587F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6CE">
        <w:rPr>
          <w:rFonts w:ascii="Times New Roman" w:eastAsia="Times New Roman" w:hAnsi="Times New Roman"/>
          <w:sz w:val="28"/>
          <w:szCs w:val="28"/>
        </w:rPr>
        <w:t xml:space="preserve">научные и образовательные организации </w:t>
      </w:r>
      <w:r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области; </w:t>
      </w:r>
    </w:p>
    <w:p w:rsidR="00587F62" w:rsidRDefault="00587F62" w:rsidP="00587F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6CE">
        <w:rPr>
          <w:rFonts w:ascii="Times New Roman" w:eastAsia="Times New Roman" w:hAnsi="Times New Roman"/>
          <w:sz w:val="28"/>
          <w:szCs w:val="28"/>
        </w:rPr>
        <w:t xml:space="preserve">созданные и формирующиеся объекты инновационной инфраструктуры; </w:t>
      </w:r>
    </w:p>
    <w:p w:rsidR="00587F62" w:rsidRDefault="00587F62" w:rsidP="00587F6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6CE">
        <w:rPr>
          <w:rFonts w:ascii="Times New Roman" w:eastAsia="Times New Roman" w:hAnsi="Times New Roman"/>
          <w:sz w:val="28"/>
          <w:szCs w:val="28"/>
        </w:rPr>
        <w:t xml:space="preserve">действующие и формирующиеся фонды, способствующие активизации научных и бизнес-процессов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316CE">
        <w:rPr>
          <w:rFonts w:ascii="Times New Roman" w:eastAsia="Times New Roman" w:hAnsi="Times New Roman"/>
          <w:sz w:val="28"/>
          <w:szCs w:val="28"/>
        </w:rPr>
        <w:t>.</w:t>
      </w:r>
    </w:p>
    <w:p w:rsidR="00587F62" w:rsidRDefault="00587F62" w:rsidP="00587F6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5F5E4B">
        <w:rPr>
          <w:rFonts w:ascii="Times New Roman" w:eastAsia="Times New Roman" w:hAnsi="Times New Roman"/>
          <w:sz w:val="28"/>
          <w:szCs w:val="28"/>
        </w:rPr>
        <w:t xml:space="preserve">Развитие приоритетных и потенциальных кластеров будет осуществляться на принципах внутриобластной кооперации </w:t>
      </w:r>
      <w:r>
        <w:rPr>
          <w:rFonts w:ascii="Times New Roman" w:eastAsia="Times New Roman" w:hAnsi="Times New Roman"/>
          <w:sz w:val="28"/>
          <w:szCs w:val="28"/>
        </w:rPr>
        <w:t>организаций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, стимулирования перерегистрации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единых технологических цепочек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F5E4B">
        <w:rPr>
          <w:rFonts w:ascii="Times New Roman" w:eastAsia="Times New Roman" w:hAnsi="Times New Roman"/>
          <w:sz w:val="28"/>
          <w:szCs w:val="28"/>
        </w:rPr>
        <w:t xml:space="preserve"> и повышения уровня связности территории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</w:rPr>
        <w:t xml:space="preserve"> </w:t>
      </w:r>
    </w:p>
    <w:p w:rsidR="00587F62" w:rsidRPr="006316CE" w:rsidRDefault="00587F62" w:rsidP="00587F6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6CE">
        <w:rPr>
          <w:rFonts w:ascii="Times New Roman" w:eastAsia="Times New Roman" w:hAnsi="Times New Roman"/>
          <w:sz w:val="28"/>
          <w:szCs w:val="28"/>
        </w:rPr>
        <w:t>Приоритетные и потенциальные кластеры обладают значительным инновационным потенциалом, который будет развиваться в том числе посредством формирования пояса малых и средних инновационно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6CE">
        <w:rPr>
          <w:rFonts w:ascii="Times New Roman" w:eastAsia="Times New Roman" w:hAnsi="Times New Roman"/>
          <w:sz w:val="28"/>
          <w:szCs w:val="28"/>
        </w:rPr>
        <w:t>активных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6316CE">
        <w:rPr>
          <w:rFonts w:ascii="Times New Roman" w:eastAsia="Times New Roman" w:hAnsi="Times New Roman"/>
          <w:sz w:val="28"/>
          <w:szCs w:val="28"/>
        </w:rPr>
        <w:t>, а также участия в кластерах вузов и научно-исследовательских организаций.</w:t>
      </w:r>
    </w:p>
    <w:p w:rsidR="00587F62" w:rsidRDefault="00587F62" w:rsidP="009F4A8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957A6" w:rsidRDefault="006957A6" w:rsidP="009F4A8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</w:t>
      </w:r>
    </w:p>
    <w:p w:rsidR="006957A6" w:rsidRPr="005F5E4B" w:rsidRDefault="006957A6" w:rsidP="009F4A85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5F5E4B">
        <w:rPr>
          <w:rFonts w:ascii="Times New Roman" w:eastAsia="Times New Roman" w:hAnsi="Times New Roman"/>
          <w:sz w:val="24"/>
          <w:szCs w:val="24"/>
        </w:rPr>
        <w:t>Под приоритетными кластерами понимаются кластерные образования, характеризующиеся наличием стабильно развивающейся кластерной структуры с активным внутрикластерным взаимодействием (или наличием фрагментов производственной и технологической общности различных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организаций</w:t>
      </w:r>
      <w:r w:rsidRPr="005F5E4B">
        <w:rPr>
          <w:rFonts w:ascii="Times New Roman" w:eastAsia="Times New Roman" w:hAnsi="Times New Roman"/>
          <w:sz w:val="24"/>
          <w:szCs w:val="24"/>
        </w:rPr>
        <w:t>), которое необходимо расширять и углублять посредством применения комплекса мероприятий, непосредственно направленных на усиление (или оформление) кластерной инициативы.</w:t>
      </w:r>
    </w:p>
    <w:p w:rsidR="006957A6" w:rsidRDefault="006957A6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014A">
        <w:rPr>
          <w:rFonts w:ascii="Times New Roman" w:eastAsia="Times New Roman" w:hAnsi="Times New Roman"/>
          <w:sz w:val="24"/>
          <w:szCs w:val="24"/>
          <w:vertAlign w:val="superscript"/>
        </w:rPr>
        <w:lastRenderedPageBreak/>
        <w:t>10</w:t>
      </w:r>
      <w:r w:rsidRPr="005F5E4B">
        <w:rPr>
          <w:rFonts w:ascii="Times New Roman" w:eastAsia="Times New Roman" w:hAnsi="Times New Roman"/>
          <w:sz w:val="24"/>
          <w:szCs w:val="24"/>
        </w:rPr>
        <w:t xml:space="preserve">Под потенциальными кластерами понимаются кластерные образования, в которых присутствуют достаточно мощные объединяющие центры и ряд малых и средних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5F5E4B">
        <w:rPr>
          <w:rFonts w:ascii="Times New Roman" w:eastAsia="Times New Roman" w:hAnsi="Times New Roman"/>
          <w:sz w:val="24"/>
          <w:szCs w:val="24"/>
        </w:rPr>
        <w:t>с ещё не устоявшейся системой коммуникативных взаимосвязей. Оформление кластерных инициатив для них в краткосрочной перспективе невозможно из-за отсутствия внутрикластерного взаимодействия, а также накопленной критической массы производственного и научного потенциала, создающей экономию от формирования кластера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57A6" w:rsidRPr="00F84EB4" w:rsidRDefault="006957A6" w:rsidP="009F4A85">
      <w:pPr>
        <w:pStyle w:val="a7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 w:rsidRPr="00F84EB4">
        <w:rPr>
          <w:rFonts w:ascii="Times New Roman" w:eastAsia="Times New Roman" w:hAnsi="Times New Roman"/>
          <w:sz w:val="24"/>
          <w:szCs w:val="24"/>
        </w:rPr>
        <w:t>Эффективность территориального кластера во многом определяется наличием в нём механизма «тройной спирали», предполагающего развитую кооперацию между организациями и предприятиями – участниками кластера, представляющими бизнес, науку и власть. Модель «тройной спирали» противопоставляет вертикальным механизмам управления инновационным развитием установление и совершенствование горизонтальных связей между действующими лицами.</w:t>
      </w:r>
    </w:p>
    <w:p w:rsidR="00DD157E" w:rsidRDefault="00E31FA3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6CE">
        <w:rPr>
          <w:rFonts w:ascii="Times New Roman" w:eastAsia="Times New Roman" w:hAnsi="Times New Roman"/>
          <w:sz w:val="28"/>
          <w:szCs w:val="28"/>
        </w:rPr>
        <w:t xml:space="preserve">Дополнительным стимулом развития кластеров послужит создание на территории </w:t>
      </w:r>
      <w:r w:rsidR="00DD157E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особых экономических зон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ОЭЗ),</w:t>
      </w:r>
      <w:r w:rsidR="00C4175F">
        <w:rPr>
          <w:rFonts w:ascii="Times New Roman" w:eastAsia="Times New Roman" w:hAnsi="Times New Roman"/>
          <w:sz w:val="28"/>
          <w:szCs w:val="28"/>
        </w:rPr>
        <w:t xml:space="preserve"> </w:t>
      </w:r>
      <w:r w:rsidR="00DD157E" w:rsidRPr="006316CE">
        <w:rPr>
          <w:rFonts w:ascii="Times New Roman" w:eastAsia="Times New Roman" w:hAnsi="Times New Roman"/>
          <w:sz w:val="28"/>
          <w:szCs w:val="28"/>
        </w:rPr>
        <w:t>развитие которых позволило бы в среднесрочной перспективе получить</w:t>
      </w:r>
      <w:r w:rsidR="00DD157E">
        <w:rPr>
          <w:rFonts w:ascii="Times New Roman" w:eastAsia="Times New Roman" w:hAnsi="Times New Roman"/>
          <w:sz w:val="28"/>
          <w:szCs w:val="28"/>
        </w:rPr>
        <w:t xml:space="preserve"> статус федеральных ОЭЗ.</w:t>
      </w:r>
    </w:p>
    <w:p w:rsidR="00E43232" w:rsidRPr="006316CE" w:rsidRDefault="00E43232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6CE">
        <w:rPr>
          <w:rFonts w:ascii="Times New Roman" w:eastAsia="Times New Roman" w:hAnsi="Times New Roman"/>
          <w:sz w:val="28"/>
          <w:szCs w:val="28"/>
        </w:rPr>
        <w:t xml:space="preserve">К реализации кластерной политики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также будут привлечены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6CE">
        <w:rPr>
          <w:rFonts w:ascii="Times New Roman" w:eastAsia="Times New Roman" w:hAnsi="Times New Roman"/>
          <w:sz w:val="28"/>
          <w:szCs w:val="28"/>
        </w:rPr>
        <w:t>учреждения Федеральной службы исполнения наказаний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будет разработана концепция использования данных ресурсов при реализации кластерной политики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316CE">
        <w:rPr>
          <w:rFonts w:ascii="Times New Roman" w:eastAsia="Times New Roman" w:hAnsi="Times New Roman"/>
          <w:sz w:val="28"/>
          <w:szCs w:val="28"/>
        </w:rPr>
        <w:t>.</w:t>
      </w:r>
    </w:p>
    <w:p w:rsidR="00E43232" w:rsidRDefault="00E43232" w:rsidP="009F4A85">
      <w:pPr>
        <w:spacing w:line="233" w:lineRule="auto"/>
        <w:ind w:right="181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84EB4" w:rsidRPr="00873BF6" w:rsidRDefault="00F84EB4" w:rsidP="009F4A85">
      <w:pPr>
        <w:pStyle w:val="a7"/>
        <w:spacing w:line="233" w:lineRule="auto"/>
        <w:ind w:left="0" w:right="181"/>
        <w:jc w:val="center"/>
        <w:rPr>
          <w:rFonts w:ascii="Times New Roman" w:eastAsia="Times New Roman" w:hAnsi="Times New Roman"/>
          <w:sz w:val="28"/>
          <w:szCs w:val="28"/>
        </w:rPr>
      </w:pPr>
      <w:r w:rsidRPr="00F84EB4">
        <w:rPr>
          <w:rFonts w:ascii="Times New Roman" w:eastAsia="Times New Roman" w:hAnsi="Times New Roman"/>
          <w:sz w:val="28"/>
          <w:szCs w:val="28"/>
        </w:rPr>
        <w:t xml:space="preserve">Субъекты управления </w:t>
      </w:r>
      <w:r w:rsidRPr="00873BF6">
        <w:rPr>
          <w:rFonts w:ascii="Times New Roman" w:eastAsia="Times New Roman" w:hAnsi="Times New Roman"/>
          <w:sz w:val="28"/>
          <w:szCs w:val="28"/>
        </w:rPr>
        <w:t>сферой развития приоритетных</w:t>
      </w:r>
    </w:p>
    <w:p w:rsidR="00F84EB4" w:rsidRPr="00873BF6" w:rsidRDefault="00F84EB4" w:rsidP="009F4A85">
      <w:pPr>
        <w:spacing w:line="233" w:lineRule="auto"/>
        <w:ind w:right="181"/>
        <w:jc w:val="center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отраслей обрабатывающей промышленности в Ульяновской области</w:t>
      </w:r>
    </w:p>
    <w:p w:rsidR="00F84EB4" w:rsidRPr="00873BF6" w:rsidRDefault="00F84EB4" w:rsidP="009F4A85">
      <w:pPr>
        <w:spacing w:line="233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4EB4" w:rsidRPr="00873BF6" w:rsidRDefault="00F84EB4" w:rsidP="009F4A85">
      <w:pPr>
        <w:spacing w:line="233" w:lineRule="auto"/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Министерство экономического развития Ульяновской области;</w:t>
      </w:r>
    </w:p>
    <w:p w:rsidR="00F84EB4" w:rsidRPr="00873BF6" w:rsidRDefault="00F84EB4" w:rsidP="009F4A85">
      <w:pPr>
        <w:spacing w:line="233" w:lineRule="auto"/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Правительство Ульяновской области;</w:t>
      </w:r>
    </w:p>
    <w:p w:rsidR="001E0CBB" w:rsidRPr="00873BF6" w:rsidRDefault="00DD157E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АО</w:t>
      </w:r>
      <w:r w:rsidR="00A316A4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 xml:space="preserve">«Корпорация развития </w:t>
      </w:r>
      <w:r w:rsidR="003A5620" w:rsidRPr="00873BF6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>»</w:t>
      </w:r>
      <w:r w:rsidR="005B5AF2" w:rsidRPr="00873BF6">
        <w:rPr>
          <w:rFonts w:ascii="Times New Roman" w:eastAsia="Times New Roman" w:hAnsi="Times New Roman"/>
          <w:sz w:val="28"/>
          <w:szCs w:val="28"/>
        </w:rPr>
        <w:t>;</w:t>
      </w:r>
    </w:p>
    <w:p w:rsidR="001E0CBB" w:rsidRPr="00873BF6" w:rsidRDefault="005B5AF2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ф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 xml:space="preserve">илиал </w:t>
      </w:r>
      <w:r w:rsidR="00620BAC" w:rsidRPr="00873BF6">
        <w:rPr>
          <w:rFonts w:ascii="Times New Roman" w:eastAsia="Times New Roman" w:hAnsi="Times New Roman"/>
          <w:sz w:val="28"/>
          <w:szCs w:val="28"/>
        </w:rPr>
        <w:t>о</w:t>
      </w:r>
      <w:r w:rsidR="00A316A4" w:rsidRPr="00873BF6">
        <w:rPr>
          <w:rFonts w:ascii="Times New Roman" w:eastAsia="Times New Roman" w:hAnsi="Times New Roman"/>
          <w:sz w:val="28"/>
          <w:szCs w:val="28"/>
        </w:rPr>
        <w:t>ткрытого акционерного общества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 xml:space="preserve"> «Особые экономические зоны» в </w:t>
      </w:r>
      <w:r w:rsidR="003A5620" w:rsidRPr="00873BF6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73BF6">
        <w:rPr>
          <w:rFonts w:ascii="Times New Roman" w:eastAsia="Times New Roman" w:hAnsi="Times New Roman"/>
          <w:sz w:val="28"/>
          <w:szCs w:val="28"/>
        </w:rPr>
        <w:t>;</w:t>
      </w:r>
    </w:p>
    <w:p w:rsidR="00C4175F" w:rsidRPr="00873BF6" w:rsidRDefault="00DD157E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а</w:t>
      </w:r>
      <w:r w:rsidR="00C4175F" w:rsidRPr="00873BF6">
        <w:rPr>
          <w:rFonts w:ascii="Times New Roman" w:eastAsia="Times New Roman" w:hAnsi="Times New Roman"/>
          <w:sz w:val="28"/>
          <w:szCs w:val="28"/>
        </w:rPr>
        <w:t xml:space="preserve">втономная некоммерческая организация 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 xml:space="preserve">«Центр кластерного развития </w:t>
      </w:r>
      <w:r w:rsidR="003A5620" w:rsidRPr="00873BF6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1E0CBB" w:rsidRDefault="00DD157E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>о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>рганизации отраслей обрабатывающей промышленности в</w:t>
      </w:r>
      <w:r w:rsidR="00372F32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3A5620" w:rsidRPr="00873BF6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E0CBB" w:rsidRPr="00873BF6">
        <w:rPr>
          <w:rFonts w:ascii="Times New Roman" w:eastAsia="Times New Roman" w:hAnsi="Times New Roman"/>
          <w:sz w:val="28"/>
          <w:szCs w:val="28"/>
        </w:rPr>
        <w:t xml:space="preserve"> (по согласованию).</w:t>
      </w:r>
    </w:p>
    <w:p w:rsidR="006B15B1" w:rsidRDefault="006B15B1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A28F4" w:rsidRPr="005B5AF2" w:rsidRDefault="005B5AF2" w:rsidP="009F4A85">
      <w:pPr>
        <w:numPr>
          <w:ilvl w:val="0"/>
          <w:numId w:val="59"/>
        </w:numPr>
        <w:tabs>
          <w:tab w:val="left" w:pos="1000"/>
        </w:tabs>
        <w:spacing w:line="233" w:lineRule="auto"/>
        <w:ind w:left="1000" w:hanging="59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5AF2">
        <w:rPr>
          <w:rFonts w:ascii="Times New Roman" w:eastAsia="Times New Roman" w:hAnsi="Times New Roman"/>
          <w:b/>
          <w:sz w:val="28"/>
          <w:szCs w:val="28"/>
        </w:rPr>
        <w:t>Развитие</w:t>
      </w:r>
      <w:r w:rsidR="00AA28F4" w:rsidRPr="005B5AF2">
        <w:rPr>
          <w:rFonts w:ascii="Times New Roman" w:eastAsia="Times New Roman" w:hAnsi="Times New Roman"/>
          <w:b/>
          <w:sz w:val="28"/>
          <w:szCs w:val="28"/>
        </w:rPr>
        <w:t xml:space="preserve"> сферы услуг в экономике Ульяновской области </w:t>
      </w:r>
    </w:p>
    <w:p w:rsidR="00AA28F4" w:rsidRPr="003A5620" w:rsidRDefault="00AA28F4" w:rsidP="009F4A85">
      <w:pPr>
        <w:spacing w:line="233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B5AF2" w:rsidRPr="005B5AF2" w:rsidRDefault="00AA28F4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По итогам рассмотрения текущей ситуации в сфере услуг определены </w:t>
      </w:r>
      <w:r w:rsidR="005B5AF2" w:rsidRPr="005B5AF2">
        <w:rPr>
          <w:rFonts w:ascii="Times New Roman" w:eastAsia="Times New Roman" w:hAnsi="Times New Roman"/>
          <w:sz w:val="28"/>
          <w:szCs w:val="28"/>
        </w:rPr>
        <w:t xml:space="preserve">следующие стратегические вызовы для </w:t>
      </w:r>
      <w:r w:rsidR="005B5AF2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B5AF2" w:rsidRPr="005B5AF2">
        <w:rPr>
          <w:rFonts w:ascii="Times New Roman" w:eastAsia="Times New Roman" w:hAnsi="Times New Roman"/>
          <w:sz w:val="28"/>
          <w:szCs w:val="28"/>
        </w:rPr>
        <w:t>:</w:t>
      </w:r>
    </w:p>
    <w:p w:rsidR="005B5AF2" w:rsidRPr="005B5AF2" w:rsidRDefault="005B5AF2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AF2">
        <w:rPr>
          <w:rFonts w:ascii="Times New Roman" w:eastAsia="Times New Roman" w:hAnsi="Times New Roman"/>
          <w:sz w:val="28"/>
          <w:szCs w:val="28"/>
        </w:rPr>
        <w:t xml:space="preserve">обеспечение активного развития транспортно-логистического потенциала </w:t>
      </w:r>
      <w:r w:rsidR="00C4175F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5B5AF2">
        <w:rPr>
          <w:rFonts w:ascii="Times New Roman" w:eastAsia="Times New Roman" w:hAnsi="Times New Roman"/>
          <w:sz w:val="28"/>
          <w:szCs w:val="28"/>
        </w:rPr>
        <w:t>области;</w:t>
      </w:r>
    </w:p>
    <w:p w:rsidR="005B5AF2" w:rsidRPr="005B5AF2" w:rsidRDefault="005B5AF2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AF2">
        <w:rPr>
          <w:rFonts w:ascii="Times New Roman" w:eastAsia="Times New Roman" w:hAnsi="Times New Roman"/>
          <w:sz w:val="28"/>
          <w:szCs w:val="28"/>
        </w:rPr>
        <w:t>создание привлекательных рабочих мест постиндустриального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AF2">
        <w:rPr>
          <w:rFonts w:ascii="Times New Roman" w:eastAsia="Times New Roman" w:hAnsi="Times New Roman"/>
          <w:sz w:val="28"/>
          <w:szCs w:val="28"/>
        </w:rPr>
        <w:t xml:space="preserve">типа в процессе диверсификации экономики </w:t>
      </w:r>
      <w:r w:rsidR="00C4175F">
        <w:rPr>
          <w:rFonts w:ascii="Times New Roman" w:eastAsia="Times New Roman" w:hAnsi="Times New Roman"/>
          <w:sz w:val="28"/>
          <w:szCs w:val="28"/>
        </w:rPr>
        <w:t>Ульяновской</w:t>
      </w:r>
      <w:r w:rsidR="00C4175F" w:rsidRPr="005B5A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AF2">
        <w:rPr>
          <w:rFonts w:ascii="Times New Roman" w:eastAsia="Times New Roman" w:hAnsi="Times New Roman"/>
          <w:sz w:val="28"/>
          <w:szCs w:val="28"/>
        </w:rPr>
        <w:t xml:space="preserve">области; поддержание высоких темпов развития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B5A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МСП</w:t>
      </w:r>
      <w:r w:rsidRPr="005B5AF2">
        <w:rPr>
          <w:rFonts w:ascii="Times New Roman" w:eastAsia="Times New Roman" w:hAnsi="Times New Roman"/>
          <w:sz w:val="28"/>
          <w:szCs w:val="28"/>
        </w:rPr>
        <w:t>.</w:t>
      </w:r>
    </w:p>
    <w:p w:rsidR="00AA28F4" w:rsidRPr="006316CE" w:rsidRDefault="00AA28F4" w:rsidP="009F4A85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77FC8">
        <w:rPr>
          <w:rFonts w:ascii="Times New Roman" w:eastAsia="Times New Roman" w:hAnsi="Times New Roman"/>
          <w:sz w:val="28"/>
          <w:szCs w:val="28"/>
        </w:rPr>
        <w:t>качестве цели в сфере развития смежных отраслей экономики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на период до 2030 года определена необходимость обеспечения опережающего роста приоритетных услуг в экономике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977FC8">
        <w:rPr>
          <w:rFonts w:ascii="Times New Roman" w:eastAsia="Times New Roman" w:hAnsi="Times New Roman"/>
          <w:sz w:val="28"/>
          <w:szCs w:val="28"/>
        </w:rPr>
        <w:t>.</w:t>
      </w:r>
    </w:p>
    <w:p w:rsidR="00372F32" w:rsidRDefault="00977FC8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372F32" w:rsidRPr="00977FC8">
        <w:rPr>
          <w:rFonts w:ascii="Times New Roman" w:eastAsia="Times New Roman" w:hAnsi="Times New Roman"/>
          <w:sz w:val="28"/>
          <w:szCs w:val="28"/>
        </w:rPr>
        <w:t>таблице 32 приведен</w:t>
      </w:r>
      <w:r w:rsidR="004F740C">
        <w:rPr>
          <w:rFonts w:ascii="Times New Roman" w:eastAsia="Times New Roman" w:hAnsi="Times New Roman"/>
          <w:sz w:val="28"/>
          <w:szCs w:val="28"/>
        </w:rPr>
        <w:t>о</w:t>
      </w:r>
      <w:r w:rsidR="00372F32" w:rsidRPr="00977FC8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4F740C">
        <w:rPr>
          <w:rFonts w:ascii="Times New Roman" w:eastAsia="Times New Roman" w:hAnsi="Times New Roman"/>
          <w:sz w:val="28"/>
          <w:szCs w:val="28"/>
        </w:rPr>
        <w:t>ое</w:t>
      </w:r>
      <w:r w:rsidR="00372F32" w:rsidRPr="00977FC8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sz w:val="28"/>
          <w:szCs w:val="28"/>
        </w:rPr>
        <w:t>е</w:t>
      </w:r>
      <w:r w:rsidR="00372F32" w:rsidRPr="00977FC8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sz w:val="28"/>
          <w:szCs w:val="28"/>
        </w:rPr>
        <w:t>я</w:t>
      </w:r>
      <w:r w:rsidR="00372F32" w:rsidRPr="00977FC8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sz w:val="28"/>
          <w:szCs w:val="28"/>
        </w:rPr>
        <w:t>его</w:t>
      </w:r>
      <w:r w:rsidR="00372F32" w:rsidRPr="00977FC8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указанной цели.</w:t>
      </w: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Pr="00977FC8" w:rsidRDefault="00587F62" w:rsidP="009F4A85">
      <w:pPr>
        <w:tabs>
          <w:tab w:val="left" w:pos="516"/>
        </w:tabs>
        <w:spacing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2F32" w:rsidRPr="00977FC8" w:rsidRDefault="00372F32" w:rsidP="009F4A85">
      <w:pPr>
        <w:pStyle w:val="a7"/>
        <w:spacing w:line="233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A5620">
        <w:rPr>
          <w:rFonts w:ascii="Times New Roman" w:eastAsia="Times New Roman" w:hAnsi="Times New Roman"/>
          <w:sz w:val="28"/>
          <w:szCs w:val="28"/>
        </w:rPr>
        <w:t>Таблица 32</w:t>
      </w:r>
    </w:p>
    <w:p w:rsidR="00587F62" w:rsidRDefault="00587F62" w:rsidP="009F4A85">
      <w:pPr>
        <w:pStyle w:val="a7"/>
        <w:spacing w:line="233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2F32" w:rsidRPr="00977FC8" w:rsidRDefault="00372F32" w:rsidP="009F4A85">
      <w:pPr>
        <w:pStyle w:val="a7"/>
        <w:spacing w:line="233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7FC8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F740C">
        <w:rPr>
          <w:rFonts w:ascii="Times New Roman" w:eastAsia="Times New Roman" w:hAnsi="Times New Roman"/>
          <w:b/>
          <w:sz w:val="28"/>
          <w:szCs w:val="28"/>
        </w:rPr>
        <w:t>ое</w:t>
      </w:r>
      <w:r w:rsidRPr="00977FC8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b/>
          <w:sz w:val="28"/>
          <w:szCs w:val="28"/>
        </w:rPr>
        <w:t>е</w:t>
      </w:r>
      <w:r w:rsidRPr="00977FC8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b/>
          <w:sz w:val="28"/>
          <w:szCs w:val="28"/>
        </w:rPr>
        <w:t>я</w:t>
      </w:r>
      <w:r w:rsidRPr="00977FC8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977FC8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372F32" w:rsidRDefault="00372F32" w:rsidP="009F4A85">
      <w:pPr>
        <w:pStyle w:val="a7"/>
        <w:spacing w:line="233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7FC8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3A5620" w:rsidRPr="003A562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3A562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b/>
          <w:sz w:val="28"/>
          <w:szCs w:val="28"/>
        </w:rPr>
        <w:t>в сфере развития смежных отраслей экономики на период до 2030 года</w:t>
      </w:r>
    </w:p>
    <w:p w:rsidR="005B5AF2" w:rsidRPr="00977FC8" w:rsidRDefault="005B5AF2" w:rsidP="009F4A85">
      <w:pPr>
        <w:pStyle w:val="a7"/>
        <w:spacing w:line="233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630"/>
        <w:gridCol w:w="806"/>
        <w:gridCol w:w="806"/>
        <w:gridCol w:w="839"/>
        <w:gridCol w:w="806"/>
        <w:gridCol w:w="791"/>
        <w:gridCol w:w="15"/>
        <w:gridCol w:w="806"/>
      </w:tblGrid>
      <w:tr w:rsidR="007B3849" w:rsidRPr="000370E0" w:rsidTr="00AB3EFB">
        <w:trPr>
          <w:cantSplit/>
          <w:trHeight w:val="11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849" w:rsidRPr="000370E0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B3849" w:rsidRPr="000370E0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D7" w:rsidRDefault="002F12D7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49" w:rsidRPr="000370E0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7B3849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2F12D7" w:rsidRPr="000370E0" w:rsidRDefault="002F12D7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7A6" w:rsidRDefault="007B3849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C4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49" w:rsidRPr="000370E0" w:rsidRDefault="0040752A" w:rsidP="009F4A85">
            <w:pPr>
              <w:spacing w:line="233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957A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122A0" w:rsidRPr="000370E0" w:rsidTr="00AB3EFB">
        <w:trPr>
          <w:trHeight w:val="232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B3EFB" w:rsidP="00E6640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22A0"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ост валовой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</w:t>
            </w:r>
            <w:r w:rsidR="00A122A0"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</w:t>
            </w:r>
            <w:r w:rsidR="006B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22A0"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</w:t>
            </w:r>
          </w:p>
          <w:p w:rsidR="00A122A0" w:rsidRPr="002166EF" w:rsidRDefault="00A122A0" w:rsidP="00E6640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</w:t>
            </w:r>
          </w:p>
          <w:p w:rsidR="00C4175F" w:rsidRPr="002166EF" w:rsidRDefault="00A122A0" w:rsidP="00F84EB4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6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</w:t>
            </w:r>
            <w:r w:rsidR="006B15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% относительно 2012 года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ценах 2012 года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6957A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0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0370E0" w:rsidRDefault="00A122A0" w:rsidP="00AB3EFB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0370E0" w:rsidRDefault="00A122A0" w:rsidP="00AB3EFB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80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2166EF" w:rsidRDefault="00A122A0" w:rsidP="00DD157E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A122A0" w:rsidRPr="000370E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0370E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0370E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0370E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0370E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Tr="00AB3EFB">
        <w:trPr>
          <w:trHeight w:val="23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Tr="00AB3EFB">
        <w:trPr>
          <w:trHeight w:val="252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372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7A6" w:rsidRDefault="006957A6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2F32" w:rsidRDefault="00372F32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Стратегическими </w:t>
      </w:r>
      <w:r w:rsidRPr="007F0CBB">
        <w:rPr>
          <w:rFonts w:ascii="Times New Roman" w:eastAsia="Times New Roman" w:hAnsi="Times New Roman"/>
          <w:sz w:val="28"/>
          <w:szCs w:val="28"/>
        </w:rPr>
        <w:t>драйвера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ми сферы услуг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>являются отрасли туризма и отдыха, высокотехнологичная медицина (ядерно-инновационный кластер), развитие кластера ИКТ и бизнес-услуг.</w:t>
      </w:r>
    </w:p>
    <w:p w:rsidR="002166EF" w:rsidRPr="00977FC8" w:rsidRDefault="002166EF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Возможности создания развитого кластера ИКТ и бизнес-услуг в регионе продиктованы структурой его экономики </w:t>
      </w:r>
      <w:r w:rsidR="00E66403">
        <w:rPr>
          <w:rFonts w:ascii="Times New Roman" w:eastAsia="Times New Roman" w:hAnsi="Times New Roman"/>
          <w:sz w:val="28"/>
          <w:szCs w:val="28"/>
        </w:rPr>
        <w:t>–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доминированием крупных промышленных </w:t>
      </w:r>
      <w:r>
        <w:rPr>
          <w:rFonts w:ascii="Times New Roman" w:eastAsia="Times New Roman" w:hAnsi="Times New Roman"/>
          <w:sz w:val="28"/>
          <w:szCs w:val="28"/>
        </w:rPr>
        <w:t>организаций</w:t>
      </w:r>
      <w:r w:rsidRPr="00977FC8">
        <w:rPr>
          <w:rFonts w:ascii="Times New Roman" w:eastAsia="Times New Roman" w:hAnsi="Times New Roman"/>
          <w:sz w:val="28"/>
          <w:szCs w:val="28"/>
        </w:rPr>
        <w:t>.</w:t>
      </w:r>
    </w:p>
    <w:p w:rsidR="002166EF" w:rsidRDefault="002166EF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Развитие такого кластера не только позволит расширить налоговый потенциал </w:t>
      </w:r>
      <w:r w:rsidR="003D1722">
        <w:rPr>
          <w:rFonts w:ascii="Times New Roman" w:eastAsia="Times New Roman" w:hAnsi="Times New Roman"/>
          <w:sz w:val="28"/>
          <w:szCs w:val="28"/>
        </w:rPr>
        <w:t>Ульяновской</w:t>
      </w:r>
      <w:r w:rsidR="003D1722" w:rsidRPr="00977F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>области, но и внесёт свой вклад в снижение затрат крупных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</w:t>
      </w:r>
      <w:r w:rsidR="003D1722">
        <w:rPr>
          <w:rFonts w:ascii="Times New Roman" w:eastAsia="Times New Roman" w:hAnsi="Times New Roman"/>
          <w:sz w:val="28"/>
          <w:szCs w:val="28"/>
        </w:rPr>
        <w:t>региона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(за счёт использования технологии аутсорсинга </w:t>
      </w:r>
      <w:r w:rsidR="00E66403">
        <w:rPr>
          <w:rFonts w:ascii="Times New Roman" w:eastAsia="Times New Roman" w:hAnsi="Times New Roman"/>
          <w:sz w:val="28"/>
          <w:szCs w:val="28"/>
        </w:rPr>
        <w:t>–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передачи внешним исполнителям непрофильных функций). </w:t>
      </w:r>
    </w:p>
    <w:p w:rsidR="00AA28F4" w:rsidRDefault="002166EF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Новая организация экономики будет активно внедряться в </w:t>
      </w:r>
      <w:r w:rsidR="003D1722">
        <w:rPr>
          <w:rFonts w:ascii="Times New Roman" w:eastAsia="Times New Roman" w:hAnsi="Times New Roman"/>
          <w:sz w:val="28"/>
          <w:szCs w:val="28"/>
        </w:rPr>
        <w:t>ИОГВ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>и органах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 Ульяновской области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166EF" w:rsidRDefault="002166EF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В государственном и муниципальном секторе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не должно остаться штатных </w:t>
      </w:r>
      <w:r w:rsidRPr="005901E0">
        <w:rPr>
          <w:rFonts w:ascii="Times New Roman" w:eastAsia="Times New Roman" w:hAnsi="Times New Roman"/>
          <w:sz w:val="28"/>
          <w:szCs w:val="28"/>
        </w:rPr>
        <w:t>сотрудников, выполняющих функции уборки и охраны помещений, оказывающих услуги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в сфере общественного питания. Значительный объём бухгалтерских, юридических и ИКT-услуг также должен закупаться на свободном рынке.</w:t>
      </w:r>
    </w:p>
    <w:p w:rsidR="00587F62" w:rsidRPr="00977FC8" w:rsidRDefault="00587F62" w:rsidP="00587F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lastRenderedPageBreak/>
        <w:t>Конкурентоспособная отрасль туризма и отдыха, отвечающая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международным стандартам качества туристических и рекреационных услуг, будет сформирована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 w:rsidRPr="00977FC8">
        <w:rPr>
          <w:rFonts w:ascii="Times New Roman" w:eastAsia="Times New Roman" w:hAnsi="Times New Roman"/>
          <w:sz w:val="28"/>
          <w:szCs w:val="28"/>
        </w:rPr>
        <w:t>:</w:t>
      </w:r>
    </w:p>
    <w:p w:rsidR="00587F62" w:rsidRPr="00977FC8" w:rsidRDefault="00587F62" w:rsidP="00587F6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>развития инфраструктуры туризма и отдыха (гостиничная сеть, транспортная инфраструктура, информационные туристические центры);</w:t>
      </w:r>
    </w:p>
    <w:p w:rsidR="00587F62" w:rsidRDefault="00587F62" w:rsidP="009F4A8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3147A" w:rsidRPr="00D3147A" w:rsidRDefault="00D3147A" w:rsidP="009F4A85">
      <w:pPr>
        <w:jc w:val="both"/>
        <w:rPr>
          <w:rFonts w:ascii="Times New Roman" w:eastAsia="Times New Roman" w:hAnsi="Times New Roman"/>
          <w:sz w:val="6"/>
          <w:szCs w:val="28"/>
        </w:rPr>
      </w:pPr>
    </w:p>
    <w:p w:rsidR="00AB3EFB" w:rsidRDefault="00AB3EFB" w:rsidP="009F4A8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</w:t>
      </w:r>
    </w:p>
    <w:p w:rsidR="00AB3EFB" w:rsidRPr="00977FC8" w:rsidRDefault="00AB3EFB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 w:rsidRPr="00977FC8">
        <w:rPr>
          <w:rFonts w:ascii="Times New Roman" w:eastAsia="Times New Roman" w:hAnsi="Times New Roman"/>
          <w:sz w:val="24"/>
          <w:szCs w:val="24"/>
        </w:rPr>
        <w:t xml:space="preserve"> Услуги в сфере ИКТ, бизнес-услуги, туристические услуги.</w:t>
      </w:r>
    </w:p>
    <w:p w:rsidR="00977FC8" w:rsidRPr="00977FC8" w:rsidRDefault="00977FC8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>вовлечения новых территорий в рекреационное использование;</w:t>
      </w:r>
    </w:p>
    <w:p w:rsidR="00977FC8" w:rsidRPr="00977FC8" w:rsidRDefault="00977FC8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развития новых видов туризма </w:t>
      </w:r>
      <w:r w:rsidR="00E66403">
        <w:rPr>
          <w:rFonts w:ascii="Times New Roman" w:eastAsia="Times New Roman" w:hAnsi="Times New Roman"/>
          <w:sz w:val="28"/>
          <w:szCs w:val="28"/>
        </w:rPr>
        <w:t>–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событийного, экологического, промышленного, агротуризма, автотуризма (кемпинги);</w:t>
      </w:r>
    </w:p>
    <w:p w:rsidR="00977FC8" w:rsidRPr="00977FC8" w:rsidRDefault="00977FC8" w:rsidP="009F4A8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>проведения агрессивной имиджевой рекламной и маркетинговой</w:t>
      </w:r>
      <w:r w:rsidR="00DF31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кампании как в России, так и за рубежом, с максимальным использованием традиционных брендов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977FC8">
        <w:rPr>
          <w:rFonts w:ascii="Times New Roman" w:eastAsia="Times New Roman" w:hAnsi="Times New Roman"/>
          <w:sz w:val="28"/>
          <w:szCs w:val="28"/>
        </w:rPr>
        <w:t>.</w:t>
      </w:r>
    </w:p>
    <w:p w:rsidR="00977FC8" w:rsidRPr="00977FC8" w:rsidRDefault="00977FC8" w:rsidP="00D3147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Сфера туризма и отдыха будет развиваться в рамках существующих и создания новых рекреационно-туристических кластеров, складывающихся на базе культурных, исторических и природных зон, и объектов, уже функционирующих или вновь создаваемых на территории </w:t>
      </w:r>
      <w:r w:rsidR="003D1722">
        <w:rPr>
          <w:rFonts w:ascii="Times New Roman" w:eastAsia="Times New Roman" w:hAnsi="Times New Roman"/>
          <w:sz w:val="28"/>
          <w:szCs w:val="28"/>
        </w:rPr>
        <w:t>Ульяновской</w:t>
      </w:r>
      <w:r w:rsidR="003D1722" w:rsidRPr="00977F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FC8">
        <w:rPr>
          <w:rFonts w:ascii="Times New Roman" w:eastAsia="Times New Roman" w:hAnsi="Times New Roman"/>
          <w:sz w:val="28"/>
          <w:szCs w:val="28"/>
        </w:rPr>
        <w:t>области.</w:t>
      </w:r>
    </w:p>
    <w:p w:rsidR="00D3147A" w:rsidRDefault="00D3147A" w:rsidP="00DF319B">
      <w:pPr>
        <w:spacing w:line="257" w:lineRule="auto"/>
        <w:ind w:right="20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B3EFB" w:rsidRDefault="00977FC8" w:rsidP="00DF319B">
      <w:pPr>
        <w:spacing w:line="257" w:lineRule="auto"/>
        <w:ind w:right="20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370E0">
        <w:rPr>
          <w:rFonts w:ascii="Times New Roman" w:eastAsia="Times New Roman" w:hAnsi="Times New Roman"/>
          <w:sz w:val="28"/>
          <w:szCs w:val="28"/>
        </w:rPr>
        <w:t xml:space="preserve">Субъекты управления развитием сферы услуг в экономике </w:t>
      </w:r>
    </w:p>
    <w:p w:rsidR="00977FC8" w:rsidRDefault="000370E0" w:rsidP="00DF319B">
      <w:pPr>
        <w:spacing w:line="257" w:lineRule="auto"/>
        <w:ind w:right="20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0370E0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7FC8" w:rsidRPr="000370E0">
        <w:rPr>
          <w:rFonts w:ascii="Times New Roman" w:eastAsia="Times New Roman" w:hAnsi="Times New Roman"/>
          <w:sz w:val="28"/>
          <w:szCs w:val="28"/>
        </w:rPr>
        <w:t xml:space="preserve">, в том числе с помощью инструментов, приведённых в </w:t>
      </w:r>
      <w:r w:rsidR="003D1722">
        <w:rPr>
          <w:rFonts w:ascii="Times New Roman" w:eastAsia="Times New Roman" w:hAnsi="Times New Roman"/>
          <w:sz w:val="28"/>
          <w:szCs w:val="28"/>
        </w:rPr>
        <w:t>под</w:t>
      </w:r>
      <w:r w:rsidR="00977FC8" w:rsidRPr="000370E0">
        <w:rPr>
          <w:rFonts w:ascii="Times New Roman" w:eastAsia="Times New Roman" w:hAnsi="Times New Roman"/>
          <w:sz w:val="28"/>
          <w:szCs w:val="28"/>
        </w:rPr>
        <w:t>разделе 4.2 настоящей Стратегии</w:t>
      </w:r>
    </w:p>
    <w:p w:rsidR="00A122A0" w:rsidRDefault="00A122A0" w:rsidP="00AA28F4">
      <w:pPr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319B" w:rsidRDefault="00977FC8" w:rsidP="00AA28F4">
      <w:pPr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7FC8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40728">
        <w:rPr>
          <w:rFonts w:ascii="Times New Roman" w:eastAsia="Times New Roman" w:hAnsi="Times New Roman"/>
          <w:sz w:val="28"/>
          <w:szCs w:val="28"/>
        </w:rPr>
        <w:t>;</w:t>
      </w:r>
      <w:r w:rsidRPr="00977F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7FC8" w:rsidRPr="00977FC8" w:rsidRDefault="004266DC" w:rsidP="00AA28F4">
      <w:pPr>
        <w:ind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40728">
        <w:rPr>
          <w:rFonts w:ascii="Times New Roman" w:eastAsia="Times New Roman" w:hAnsi="Times New Roman"/>
          <w:sz w:val="28"/>
          <w:szCs w:val="28"/>
        </w:rPr>
        <w:t>;</w:t>
      </w:r>
    </w:p>
    <w:p w:rsidR="00977FC8" w:rsidRPr="00977FC8" w:rsidRDefault="00C06703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АО</w:t>
      </w:r>
      <w:r w:rsidR="00A316A4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 xml:space="preserve">«Корпорация развития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>»</w:t>
      </w:r>
      <w:r w:rsidR="00D40728">
        <w:rPr>
          <w:rFonts w:ascii="Times New Roman" w:eastAsia="Times New Roman" w:hAnsi="Times New Roman"/>
          <w:sz w:val="28"/>
          <w:szCs w:val="28"/>
        </w:rPr>
        <w:t>;</w:t>
      </w:r>
    </w:p>
    <w:p w:rsidR="00977FC8" w:rsidRPr="00977FC8" w:rsidRDefault="00D40728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 xml:space="preserve">илиал </w:t>
      </w:r>
      <w:r w:rsidR="00620BAC">
        <w:rPr>
          <w:rFonts w:ascii="Times New Roman" w:eastAsia="Times New Roman" w:hAnsi="Times New Roman"/>
          <w:sz w:val="28"/>
          <w:szCs w:val="28"/>
        </w:rPr>
        <w:t>о</w:t>
      </w:r>
      <w:r w:rsidR="00A316A4">
        <w:rPr>
          <w:rFonts w:ascii="Times New Roman" w:eastAsia="Times New Roman" w:hAnsi="Times New Roman"/>
          <w:sz w:val="28"/>
          <w:szCs w:val="28"/>
        </w:rPr>
        <w:t>ткрытого акционерного общества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 xml:space="preserve"> «Особые экономические зоны» 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F319B" w:rsidRDefault="00A26E3C" w:rsidP="00AA28F4">
      <w:pPr>
        <w:ind w:right="8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>втономн</w:t>
      </w:r>
      <w:r w:rsidR="00C4175F">
        <w:rPr>
          <w:rFonts w:ascii="Times New Roman" w:eastAsia="Times New Roman" w:hAnsi="Times New Roman"/>
          <w:sz w:val="28"/>
          <w:szCs w:val="28"/>
        </w:rPr>
        <w:t>ая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некоммерческ</w:t>
      </w:r>
      <w:r w:rsidR="00C4175F">
        <w:rPr>
          <w:rFonts w:ascii="Times New Roman" w:eastAsia="Times New Roman" w:hAnsi="Times New Roman"/>
          <w:sz w:val="28"/>
          <w:szCs w:val="28"/>
        </w:rPr>
        <w:t>ая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C4175F">
        <w:rPr>
          <w:rFonts w:ascii="Times New Roman" w:eastAsia="Times New Roman" w:hAnsi="Times New Roman"/>
          <w:sz w:val="28"/>
          <w:szCs w:val="28"/>
        </w:rPr>
        <w:t>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 xml:space="preserve">«Центр кластерного развития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>»</w:t>
      </w:r>
      <w:r w:rsidR="00D40728">
        <w:rPr>
          <w:rFonts w:ascii="Times New Roman" w:eastAsia="Times New Roman" w:hAnsi="Times New Roman"/>
          <w:sz w:val="28"/>
          <w:szCs w:val="28"/>
        </w:rPr>
        <w:t>;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7FC8" w:rsidRDefault="00D40728" w:rsidP="00AA28F4">
      <w:pPr>
        <w:ind w:right="8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 xml:space="preserve">рганизации сферы услуг 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="00977FC8" w:rsidRPr="00977FC8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982F23" w:rsidRDefault="00982F23" w:rsidP="00AA28F4">
      <w:pPr>
        <w:ind w:right="8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319B" w:rsidRPr="00D40728" w:rsidRDefault="00D40728" w:rsidP="002F12D7">
      <w:pPr>
        <w:numPr>
          <w:ilvl w:val="1"/>
          <w:numId w:val="61"/>
        </w:numPr>
        <w:tabs>
          <w:tab w:val="left" w:pos="993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0728">
        <w:rPr>
          <w:rFonts w:ascii="Times New Roman" w:eastAsia="Times New Roman" w:hAnsi="Times New Roman"/>
          <w:b/>
          <w:sz w:val="28"/>
          <w:szCs w:val="28"/>
        </w:rPr>
        <w:t>Развитие</w:t>
      </w:r>
      <w:r w:rsidR="00DF319B" w:rsidRPr="00D40728">
        <w:rPr>
          <w:rFonts w:ascii="Times New Roman" w:eastAsia="Times New Roman" w:hAnsi="Times New Roman"/>
          <w:b/>
          <w:sz w:val="28"/>
          <w:szCs w:val="28"/>
        </w:rPr>
        <w:t xml:space="preserve"> аграрного</w:t>
      </w:r>
      <w:r w:rsidR="000370E0" w:rsidRPr="00D40728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 w:rsidR="00DF319B" w:rsidRPr="00D40728">
        <w:rPr>
          <w:rFonts w:ascii="Times New Roman" w:eastAsia="Times New Roman" w:hAnsi="Times New Roman"/>
          <w:b/>
          <w:sz w:val="28"/>
          <w:szCs w:val="28"/>
        </w:rPr>
        <w:t>рыбохозяйственного</w:t>
      </w:r>
      <w:r w:rsidRPr="00D407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F319B" w:rsidRPr="00D40728">
        <w:rPr>
          <w:rFonts w:ascii="Times New Roman" w:eastAsia="Times New Roman" w:hAnsi="Times New Roman"/>
          <w:b/>
          <w:sz w:val="28"/>
          <w:szCs w:val="28"/>
        </w:rPr>
        <w:t xml:space="preserve">комплексов </w:t>
      </w:r>
      <w:r w:rsidR="000370E0" w:rsidRPr="00D4072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</w:p>
    <w:p w:rsidR="00DF319B" w:rsidRPr="00DF319B" w:rsidRDefault="00DF319B" w:rsidP="00DF319B">
      <w:pPr>
        <w:tabs>
          <w:tab w:val="left" w:pos="0"/>
        </w:tabs>
        <w:spacing w:line="235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DF319B" w:rsidRPr="00DF319B" w:rsidRDefault="00DF319B" w:rsidP="00AA28F4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319B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развития аграрного и рыбохозяйственного комплексов 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характеризуется существенной долей сельского хозяйства в ВРП 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области. </w:t>
      </w:r>
      <w:r w:rsidR="003D1722">
        <w:rPr>
          <w:rFonts w:ascii="Times New Roman" w:eastAsia="Times New Roman" w:hAnsi="Times New Roman"/>
          <w:sz w:val="28"/>
          <w:szCs w:val="28"/>
        </w:rPr>
        <w:t>В</w:t>
      </w:r>
      <w:r w:rsidR="003D1722" w:rsidRPr="00DF319B">
        <w:rPr>
          <w:rFonts w:ascii="Times New Roman" w:eastAsia="Times New Roman" w:hAnsi="Times New Roman"/>
          <w:sz w:val="28"/>
          <w:szCs w:val="28"/>
        </w:rPr>
        <w:t xml:space="preserve"> отраслях сельского хозяйства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 </w:t>
      </w:r>
      <w:r w:rsidR="003D1722" w:rsidRPr="00DF319B">
        <w:rPr>
          <w:rFonts w:ascii="Times New Roman" w:eastAsia="Times New Roman" w:hAnsi="Times New Roman"/>
          <w:sz w:val="28"/>
          <w:szCs w:val="28"/>
        </w:rPr>
        <w:t>занято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 1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4 процентов экономически активного населения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F319B">
        <w:rPr>
          <w:rFonts w:ascii="Times New Roman" w:eastAsia="Times New Roman" w:hAnsi="Times New Roman"/>
          <w:sz w:val="28"/>
          <w:szCs w:val="28"/>
        </w:rPr>
        <w:t>. Тем не менее</w:t>
      </w:r>
      <w:r w:rsidR="00F5537F">
        <w:rPr>
          <w:rFonts w:ascii="Times New Roman" w:eastAsia="Times New Roman" w:hAnsi="Times New Roman"/>
          <w:sz w:val="28"/>
          <w:szCs w:val="28"/>
        </w:rPr>
        <w:t xml:space="preserve">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</w:t>
      </w:r>
      <w:r w:rsidR="00E25A78">
        <w:rPr>
          <w:rFonts w:ascii="Times New Roman" w:eastAsia="Times New Roman" w:hAnsi="Times New Roman"/>
          <w:sz w:val="28"/>
          <w:szCs w:val="28"/>
        </w:rPr>
        <w:t>ая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E25A78">
        <w:rPr>
          <w:rFonts w:ascii="Times New Roman" w:eastAsia="Times New Roman" w:hAnsi="Times New Roman"/>
          <w:sz w:val="28"/>
          <w:szCs w:val="28"/>
        </w:rPr>
        <w:t>ь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319B">
        <w:rPr>
          <w:rFonts w:ascii="Times New Roman" w:eastAsia="Times New Roman" w:hAnsi="Times New Roman"/>
          <w:sz w:val="28"/>
          <w:szCs w:val="28"/>
        </w:rPr>
        <w:t>по итогам 2012 года занимала предпоследнее место по удельному</w:t>
      </w:r>
      <w:r w:rsidR="00F553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319B">
        <w:rPr>
          <w:rFonts w:ascii="Times New Roman" w:eastAsia="Times New Roman" w:hAnsi="Times New Roman"/>
          <w:sz w:val="28"/>
          <w:szCs w:val="28"/>
        </w:rPr>
        <w:t>весу региональной продукции в продукции сельского хозяйства Р</w:t>
      </w:r>
      <w:r w:rsidR="000370E0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F5537F">
        <w:rPr>
          <w:rFonts w:ascii="Times New Roman" w:eastAsia="Times New Roman" w:hAnsi="Times New Roman"/>
          <w:sz w:val="28"/>
          <w:szCs w:val="28"/>
        </w:rPr>
        <w:t>Ф</w:t>
      </w:r>
      <w:r w:rsidR="000370E0">
        <w:rPr>
          <w:rFonts w:ascii="Times New Roman" w:eastAsia="Times New Roman" w:hAnsi="Times New Roman"/>
          <w:sz w:val="28"/>
          <w:szCs w:val="28"/>
        </w:rPr>
        <w:t>едерации</w:t>
      </w:r>
      <w:r w:rsidRPr="00DF319B">
        <w:rPr>
          <w:rFonts w:ascii="Times New Roman" w:eastAsia="Times New Roman" w:hAnsi="Times New Roman"/>
          <w:sz w:val="28"/>
          <w:szCs w:val="28"/>
        </w:rPr>
        <w:t>.</w:t>
      </w:r>
    </w:p>
    <w:p w:rsidR="00DF319B" w:rsidRPr="00DF319B" w:rsidRDefault="00DF319B" w:rsidP="00AA28F4">
      <w:pPr>
        <w:tabs>
          <w:tab w:val="left" w:pos="0"/>
        </w:tabs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F319B" w:rsidRPr="00DF319B" w:rsidRDefault="00F5537F" w:rsidP="00AA28F4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F319B" w:rsidRPr="00DF319B">
        <w:rPr>
          <w:rFonts w:ascii="Times New Roman" w:eastAsia="Times New Roman" w:hAnsi="Times New Roman"/>
          <w:sz w:val="28"/>
          <w:szCs w:val="28"/>
        </w:rPr>
        <w:t xml:space="preserve">качестве локомотива развития </w:t>
      </w:r>
      <w:r w:rsidR="00DF319B" w:rsidRPr="00873BF6">
        <w:rPr>
          <w:rFonts w:ascii="Times New Roman" w:eastAsia="Times New Roman" w:hAnsi="Times New Roman"/>
          <w:sz w:val="28"/>
          <w:szCs w:val="28"/>
        </w:rPr>
        <w:t>ульяновского аграрно</w:t>
      </w:r>
      <w:r w:rsidRPr="00873BF6">
        <w:rPr>
          <w:rFonts w:ascii="Times New Roman" w:eastAsia="Times New Roman" w:hAnsi="Times New Roman"/>
          <w:sz w:val="28"/>
          <w:szCs w:val="28"/>
        </w:rPr>
        <w:t>-</w:t>
      </w:r>
      <w:r w:rsidR="00DF319B" w:rsidRPr="00873BF6">
        <w:rPr>
          <w:rFonts w:ascii="Times New Roman" w:eastAsia="Times New Roman" w:hAnsi="Times New Roman"/>
          <w:sz w:val="28"/>
          <w:szCs w:val="28"/>
        </w:rPr>
        <w:t xml:space="preserve">промышленного комплекса (далее </w:t>
      </w:r>
      <w:r w:rsidR="003D1722" w:rsidRPr="00873BF6">
        <w:rPr>
          <w:rFonts w:ascii="Times New Roman" w:eastAsia="Times New Roman" w:hAnsi="Times New Roman"/>
          <w:sz w:val="28"/>
          <w:szCs w:val="28"/>
        </w:rPr>
        <w:t>–</w:t>
      </w:r>
      <w:r w:rsidR="00DF319B" w:rsidRPr="00873BF6">
        <w:rPr>
          <w:rFonts w:ascii="Times New Roman" w:eastAsia="Times New Roman" w:hAnsi="Times New Roman"/>
          <w:sz w:val="28"/>
          <w:szCs w:val="28"/>
        </w:rPr>
        <w:t xml:space="preserve"> АПК) следует рассматривать сверхинтенсивное развитие пищевой и перерабатывающей промышленности,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DF319B" w:rsidRPr="00873BF6">
        <w:rPr>
          <w:rFonts w:ascii="Times New Roman" w:eastAsia="Times New Roman" w:hAnsi="Times New Roman"/>
          <w:sz w:val="28"/>
          <w:szCs w:val="28"/>
        </w:rPr>
        <w:t xml:space="preserve">высокотехнологичных и </w:t>
      </w:r>
      <w:r w:rsidR="00DF319B" w:rsidRPr="00873BF6">
        <w:rPr>
          <w:rFonts w:ascii="Times New Roman" w:eastAsia="Times New Roman" w:hAnsi="Times New Roman"/>
          <w:sz w:val="28"/>
          <w:szCs w:val="28"/>
        </w:rPr>
        <w:lastRenderedPageBreak/>
        <w:t>высокомаржинальных подотраслей, таких как садоводство, овощеводство и мясное скотоводство, на основе передовых мировых технологий мелиорации, ресурсосберегающего земледелия, семеноводства, племенного</w:t>
      </w:r>
      <w:r w:rsidR="00DF319B" w:rsidRPr="00DF319B">
        <w:rPr>
          <w:rFonts w:ascii="Times New Roman" w:eastAsia="Times New Roman" w:hAnsi="Times New Roman"/>
          <w:sz w:val="28"/>
          <w:szCs w:val="28"/>
        </w:rPr>
        <w:t xml:space="preserve"> животноводства и т.д.</w:t>
      </w:r>
    </w:p>
    <w:p w:rsidR="00DF319B" w:rsidRPr="00DF319B" w:rsidRDefault="00DF319B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319B">
        <w:rPr>
          <w:rFonts w:ascii="Times New Roman" w:eastAsia="Times New Roman" w:hAnsi="Times New Roman"/>
          <w:sz w:val="28"/>
          <w:szCs w:val="28"/>
        </w:rPr>
        <w:t xml:space="preserve">Такой подход позволит увеличить ВРП за счёт переработки сельскохозяйственного сырья, в том числе из других регионов, с последующим расширением собственной сырьевой базы, а также за счёт развития подотраслей, в которых </w:t>
      </w:r>
      <w:r w:rsidR="00A60869">
        <w:rPr>
          <w:rFonts w:ascii="Times New Roman" w:eastAsia="Times New Roman" w:hAnsi="Times New Roman"/>
          <w:sz w:val="28"/>
          <w:szCs w:val="28"/>
        </w:rPr>
        <w:t>близлежащие регионы ПФО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 пока не имеют явного преимущества. При этом упор на такие направления с высокой добавленной стоимостью позволит снизить возможное негативное влияние волатильности рынков сельскохозяйственного сырья на</w:t>
      </w:r>
      <w:r w:rsidR="00F553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устойчивую реализацию инвестиционных проектов, </w:t>
      </w:r>
      <w:r w:rsidRPr="006916FF">
        <w:rPr>
          <w:rFonts w:ascii="Times New Roman" w:eastAsia="Times New Roman" w:hAnsi="Times New Roman"/>
          <w:sz w:val="28"/>
          <w:szCs w:val="28"/>
        </w:rPr>
        <w:t>обеспечив приток капитала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 в АПК 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DF319B">
        <w:rPr>
          <w:rFonts w:ascii="Times New Roman" w:eastAsia="Times New Roman" w:hAnsi="Times New Roman"/>
          <w:sz w:val="28"/>
          <w:szCs w:val="28"/>
        </w:rPr>
        <w:t>области.</w:t>
      </w:r>
    </w:p>
    <w:p w:rsidR="00DF319B" w:rsidRPr="00DF319B" w:rsidRDefault="00DF319B" w:rsidP="00AA28F4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319B">
        <w:rPr>
          <w:rFonts w:ascii="Times New Roman" w:eastAsia="Times New Roman" w:hAnsi="Times New Roman"/>
          <w:sz w:val="28"/>
          <w:szCs w:val="28"/>
        </w:rPr>
        <w:t>Ведущую роль в развитии АПК У</w:t>
      </w:r>
      <w:r w:rsidR="00982F23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DF319B">
        <w:rPr>
          <w:rFonts w:ascii="Times New Roman" w:eastAsia="Times New Roman" w:hAnsi="Times New Roman"/>
          <w:sz w:val="28"/>
          <w:szCs w:val="28"/>
        </w:rPr>
        <w:t xml:space="preserve"> будет играть агропродуктовый кластер, представляющий собой особую социально-экономическую систему, результаты функционирования которой в значительной мере определяются совокупностью внешних условий, таких как состояние социальной, транспортной и инженерной инфраструктуры села, конъюнктура на</w:t>
      </w:r>
      <w:r w:rsidR="00F553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319B">
        <w:rPr>
          <w:rFonts w:ascii="Times New Roman" w:eastAsia="Times New Roman" w:hAnsi="Times New Roman"/>
          <w:sz w:val="28"/>
          <w:szCs w:val="28"/>
        </w:rPr>
        <w:t>рынках потребляемых ресурсов и влияние конкурентной среды.</w:t>
      </w:r>
    </w:p>
    <w:p w:rsidR="00DF319B" w:rsidRPr="00DF319B" w:rsidRDefault="00DF319B" w:rsidP="00AA28F4">
      <w:pPr>
        <w:tabs>
          <w:tab w:val="left" w:pos="0"/>
        </w:tabs>
        <w:spacing w:line="6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F319B" w:rsidRPr="00DF319B" w:rsidRDefault="00F5537F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F319B" w:rsidRPr="00DF319B">
        <w:rPr>
          <w:rFonts w:ascii="Times New Roman" w:eastAsia="Times New Roman" w:hAnsi="Times New Roman"/>
          <w:sz w:val="28"/>
          <w:szCs w:val="28"/>
        </w:rPr>
        <w:t xml:space="preserve">сравнении с другими базовыми кластерами экономики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="00DF319B" w:rsidRPr="00DF319B">
        <w:rPr>
          <w:rFonts w:ascii="Times New Roman" w:eastAsia="Times New Roman" w:hAnsi="Times New Roman"/>
          <w:sz w:val="28"/>
          <w:szCs w:val="28"/>
        </w:rPr>
        <w:t>агропродуктовый кластер является наиболее дезинтегрированным. Существующая в нём система бизнес-отношений существенно замедляет его развитие: отсутствует координация совместных действий между абсолютным большинством входящих в него бизнес-единиц, что приводит к значительным внутрикластерным диспропорциям.</w:t>
      </w:r>
    </w:p>
    <w:p w:rsidR="00DF319B" w:rsidRPr="00DF319B" w:rsidRDefault="00DF319B" w:rsidP="00AA28F4">
      <w:pPr>
        <w:tabs>
          <w:tab w:val="left" w:pos="0"/>
        </w:tabs>
        <w:spacing w:line="6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37F" w:rsidRPr="00F5537F" w:rsidRDefault="00DF319B" w:rsidP="00AA28F4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319B">
        <w:rPr>
          <w:rFonts w:ascii="Times New Roman" w:eastAsia="Times New Roman" w:hAnsi="Times New Roman"/>
          <w:sz w:val="28"/>
          <w:szCs w:val="28"/>
        </w:rPr>
        <w:t xml:space="preserve">Отсутствие 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319B">
        <w:rPr>
          <w:rFonts w:ascii="Times New Roman" w:eastAsia="Times New Roman" w:hAnsi="Times New Roman"/>
          <w:sz w:val="28"/>
          <w:szCs w:val="28"/>
        </w:rPr>
        <w:t>вертикально интегрированных структур и устойчивых кооперационных образований, способных контролировать всю</w:t>
      </w:r>
      <w:r w:rsidR="00F5537F">
        <w:rPr>
          <w:rFonts w:ascii="Times New Roman" w:eastAsia="Times New Roman" w:hAnsi="Times New Roman"/>
          <w:sz w:val="28"/>
          <w:szCs w:val="28"/>
        </w:rPr>
        <w:t xml:space="preserve"> </w:t>
      </w:r>
      <w:r w:rsidR="00F5537F" w:rsidRPr="00F5537F">
        <w:rPr>
          <w:rFonts w:ascii="Times New Roman" w:eastAsia="Times New Roman" w:hAnsi="Times New Roman"/>
          <w:sz w:val="28"/>
          <w:szCs w:val="28"/>
        </w:rPr>
        <w:t>продуктовую цепочку и эффективно управлять процессом распределения добавленной стоимости, является существенной причиной, сдерживающей дальнейшее развитие АПК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 Ульяновской области</w:t>
      </w:r>
      <w:r w:rsidR="00F5537F" w:rsidRPr="00F5537F">
        <w:rPr>
          <w:rFonts w:ascii="Times New Roman" w:eastAsia="Times New Roman" w:hAnsi="Times New Roman"/>
          <w:sz w:val="28"/>
          <w:szCs w:val="28"/>
        </w:rPr>
        <w:t>.</w:t>
      </w:r>
    </w:p>
    <w:p w:rsidR="00F5537F" w:rsidRPr="00F5537F" w:rsidRDefault="00F5537F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37F" w:rsidRPr="00F5537F" w:rsidRDefault="00F5537F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Недостаточно развитая система научно-информационного сопровождения также является одной из причин, сдерживающих реализацию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целого комплекса необходимых технологических улучшений в агробизнесе. Приоритетные фундаментальные исследования, проводимые в научных учреждениях и производственных организациях, будут финансироваться за счёт средств областного бюджета, а прикладные научные разработки </w:t>
      </w:r>
      <w:r w:rsidR="00C22B6F">
        <w:rPr>
          <w:rFonts w:ascii="Times New Roman" w:eastAsia="Times New Roman" w:hAnsi="Times New Roman"/>
          <w:sz w:val="28"/>
          <w:szCs w:val="28"/>
        </w:rPr>
        <w:t>посредством привлечения заёмных средств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. Создание действенной системы трансфера инноваций, способной обеспечить полномасштабное внедрение инновационных разработок в производство, </w:t>
      </w:r>
      <w:r w:rsidR="00982F23">
        <w:rPr>
          <w:rFonts w:ascii="Times New Roman" w:eastAsia="Times New Roman" w:hAnsi="Times New Roman"/>
          <w:sz w:val="28"/>
          <w:szCs w:val="28"/>
        </w:rPr>
        <w:t>–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 также одна из ключевых задач, которую необходимо решить в ближайшей перспективе.</w:t>
      </w:r>
    </w:p>
    <w:p w:rsidR="00F5537F" w:rsidRPr="00F5537F" w:rsidRDefault="00F5537F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37F" w:rsidRPr="00F5537F" w:rsidRDefault="00F5537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По итогам рассмотрения текущей ситуации в сфере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>аграрного и рыбохозяйственного комплексов определены 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стратегические вызовы для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5537F">
        <w:rPr>
          <w:rFonts w:ascii="Times New Roman" w:eastAsia="Times New Roman" w:hAnsi="Times New Roman"/>
          <w:sz w:val="28"/>
          <w:szCs w:val="28"/>
        </w:rPr>
        <w:t>:</w:t>
      </w:r>
    </w:p>
    <w:p w:rsidR="00F5537F" w:rsidRPr="00F5537F" w:rsidRDefault="00F5537F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37F" w:rsidRPr="00F5537F" w:rsidRDefault="00F5537F" w:rsidP="00AA28F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 xml:space="preserve">стимулирование формирования единых технологических цепочек в рамках агропромышленного кластера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5537F">
        <w:rPr>
          <w:rFonts w:ascii="Times New Roman" w:eastAsia="Times New Roman" w:hAnsi="Times New Roman"/>
          <w:sz w:val="28"/>
          <w:szCs w:val="28"/>
        </w:rPr>
        <w:t>;</w:t>
      </w:r>
    </w:p>
    <w:p w:rsidR="00F5537F" w:rsidRPr="00F5537F" w:rsidRDefault="00F5537F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37F" w:rsidRDefault="00F5537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lastRenderedPageBreak/>
        <w:t>обеспечение интенсивного развит</w:t>
      </w:r>
      <w:r w:rsidR="00A26E3C">
        <w:rPr>
          <w:rFonts w:ascii="Times New Roman" w:eastAsia="Times New Roman" w:hAnsi="Times New Roman"/>
          <w:sz w:val="28"/>
          <w:szCs w:val="28"/>
        </w:rPr>
        <w:t>ия отраслей сельского хозяйства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 за счёт увеличения производительности труда и более эффективного использования ресурсов; </w:t>
      </w:r>
    </w:p>
    <w:p w:rsidR="00F5537F" w:rsidRDefault="00F5537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 xml:space="preserve">внедрение эффективных механизмов сбыта сельскохозяйственной продукции, основанных на современной логистике. </w:t>
      </w:r>
    </w:p>
    <w:p w:rsidR="00F5537F" w:rsidRPr="00F5537F" w:rsidRDefault="00F5537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 xml:space="preserve">Правительством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>признаются приоритетными следующие стратегические направления развития агропромышленного кластера:</w:t>
      </w:r>
    </w:p>
    <w:p w:rsidR="00F5537F" w:rsidRPr="00F5537F" w:rsidRDefault="00F5537F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мясопродуктовое;</w:t>
      </w: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молочнопродуктовое;</w:t>
      </w: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масложиропродуктовое;</w:t>
      </w: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плодоовощное;</w:t>
      </w: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рыбопродуктовое;</w:t>
      </w:r>
    </w:p>
    <w:p w:rsidR="00F5537F" w:rsidRPr="00F5537F" w:rsidRDefault="00F5537F" w:rsidP="0040752A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зернопродуктовое;</w:t>
      </w:r>
    </w:p>
    <w:p w:rsidR="00F5537F" w:rsidRPr="00F5537F" w:rsidRDefault="00F5537F" w:rsidP="0040752A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св</w:t>
      </w:r>
      <w:r w:rsidR="003D1722">
        <w:rPr>
          <w:rFonts w:ascii="Times New Roman" w:eastAsia="Times New Roman" w:hAnsi="Times New Roman"/>
          <w:sz w:val="28"/>
          <w:szCs w:val="28"/>
        </w:rPr>
        <w:t>е</w:t>
      </w:r>
      <w:r w:rsidRPr="00F5537F">
        <w:rPr>
          <w:rFonts w:ascii="Times New Roman" w:eastAsia="Times New Roman" w:hAnsi="Times New Roman"/>
          <w:sz w:val="28"/>
          <w:szCs w:val="28"/>
        </w:rPr>
        <w:t>клосахарное.</w:t>
      </w:r>
    </w:p>
    <w:p w:rsidR="00F5537F" w:rsidRPr="00F5537F" w:rsidRDefault="00F5537F" w:rsidP="00A122A0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признаёт приоритетность создания на территории 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F5537F">
        <w:rPr>
          <w:rFonts w:ascii="Times New Roman" w:eastAsia="Times New Roman" w:hAnsi="Times New Roman"/>
          <w:sz w:val="28"/>
          <w:szCs w:val="28"/>
        </w:rPr>
        <w:t>области по каждому из вышеперечисленных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>направлений интегрирующей цепочки добавленной стоимости, максимально приближ</w:t>
      </w:r>
      <w:r w:rsidR="003D1722">
        <w:rPr>
          <w:rFonts w:ascii="Times New Roman" w:eastAsia="Times New Roman" w:hAnsi="Times New Roman"/>
          <w:sz w:val="28"/>
          <w:szCs w:val="28"/>
        </w:rPr>
        <w:t>ё</w:t>
      </w:r>
      <w:r w:rsidRPr="00F5537F">
        <w:rPr>
          <w:rFonts w:ascii="Times New Roman" w:eastAsia="Times New Roman" w:hAnsi="Times New Roman"/>
          <w:sz w:val="28"/>
          <w:szCs w:val="28"/>
        </w:rPr>
        <w:t>нной к конечному потребителю.</w:t>
      </w:r>
    </w:p>
    <w:p w:rsidR="00F5537F" w:rsidRDefault="00F5537F" w:rsidP="00AA28F4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5537F">
        <w:rPr>
          <w:rFonts w:ascii="Times New Roman" w:eastAsia="Times New Roman" w:hAnsi="Times New Roman"/>
          <w:sz w:val="28"/>
          <w:szCs w:val="28"/>
        </w:rPr>
        <w:t>таблице 33 приведен</w:t>
      </w:r>
      <w:r w:rsidR="004F740C">
        <w:rPr>
          <w:rFonts w:ascii="Times New Roman" w:eastAsia="Times New Roman" w:hAnsi="Times New Roman"/>
          <w:sz w:val="28"/>
          <w:szCs w:val="28"/>
        </w:rPr>
        <w:t>о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4F740C">
        <w:rPr>
          <w:rFonts w:ascii="Times New Roman" w:eastAsia="Times New Roman" w:hAnsi="Times New Roman"/>
          <w:sz w:val="28"/>
          <w:szCs w:val="28"/>
        </w:rPr>
        <w:t>ое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sz w:val="28"/>
          <w:szCs w:val="28"/>
        </w:rPr>
        <w:t>е показателя</w:t>
      </w:r>
      <w:r w:rsidRPr="00F5537F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sz w:val="28"/>
          <w:szCs w:val="28"/>
        </w:rPr>
        <w:t>его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40752A" w:rsidRDefault="0040752A" w:rsidP="000370E0">
      <w:pPr>
        <w:pStyle w:val="a7"/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</w:p>
    <w:p w:rsidR="00F5537F" w:rsidRPr="000370E0" w:rsidRDefault="00F5537F" w:rsidP="000370E0">
      <w:pPr>
        <w:pStyle w:val="a7"/>
        <w:spacing w:line="0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0370E0">
        <w:rPr>
          <w:rFonts w:ascii="Times New Roman" w:eastAsia="Times New Roman" w:hAnsi="Times New Roman"/>
          <w:sz w:val="28"/>
          <w:szCs w:val="28"/>
        </w:rPr>
        <w:t>Таблица 33</w:t>
      </w:r>
    </w:p>
    <w:p w:rsidR="00F5537F" w:rsidRPr="00F5537F" w:rsidRDefault="00F5537F" w:rsidP="00A122A0">
      <w:pPr>
        <w:pStyle w:val="a7"/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537F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F740C">
        <w:rPr>
          <w:rFonts w:ascii="Times New Roman" w:eastAsia="Times New Roman" w:hAnsi="Times New Roman"/>
          <w:b/>
          <w:sz w:val="28"/>
          <w:szCs w:val="28"/>
        </w:rPr>
        <w:t>ое</w:t>
      </w:r>
      <w:r w:rsidRPr="00F5537F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b/>
          <w:sz w:val="28"/>
          <w:szCs w:val="28"/>
        </w:rPr>
        <w:t>е</w:t>
      </w:r>
      <w:r w:rsidRPr="00F5537F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b/>
          <w:sz w:val="28"/>
          <w:szCs w:val="28"/>
        </w:rPr>
        <w:t>я</w:t>
      </w:r>
      <w:r w:rsidRPr="00F5537F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F5537F">
        <w:rPr>
          <w:rFonts w:ascii="Times New Roman" w:eastAsia="Times New Roman" w:hAnsi="Times New Roman"/>
          <w:b/>
          <w:sz w:val="28"/>
          <w:szCs w:val="28"/>
        </w:rPr>
        <w:t xml:space="preserve"> достижение</w:t>
      </w:r>
    </w:p>
    <w:p w:rsidR="00F5537F" w:rsidRDefault="00F5537F" w:rsidP="000370E0">
      <w:pPr>
        <w:pStyle w:val="a7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537F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0370E0" w:rsidRPr="000370E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b/>
          <w:sz w:val="28"/>
          <w:szCs w:val="28"/>
        </w:rPr>
        <w:t>в сфере развития аграрного и рыбохозяйственного комплексов на период до 2030 года</w:t>
      </w:r>
    </w:p>
    <w:p w:rsidR="0040752A" w:rsidRPr="00F5537F" w:rsidRDefault="0040752A" w:rsidP="000370E0">
      <w:pPr>
        <w:pStyle w:val="a7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0752A" w:rsidRPr="000370E0" w:rsidTr="00C22B6F">
        <w:trPr>
          <w:cantSplit/>
          <w:trHeight w:val="113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4075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0752A" w:rsidRPr="000370E0" w:rsidRDefault="0040752A" w:rsidP="004075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A4" w:rsidRDefault="003169A4" w:rsidP="004075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52A" w:rsidRPr="000370E0" w:rsidRDefault="0040752A" w:rsidP="0040752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40752A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  <w:p w:rsidR="003169A4" w:rsidRPr="000370E0" w:rsidRDefault="003169A4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B6F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3D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52A" w:rsidRPr="000370E0" w:rsidRDefault="0040752A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2B6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122A0" w:rsidRPr="000370E0" w:rsidTr="00C22B6F">
        <w:trPr>
          <w:trHeight w:val="241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22A0" w:rsidRPr="002166EF" w:rsidRDefault="00C22B6F" w:rsidP="0040752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22A0"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ост валовой</w:t>
            </w:r>
            <w:r w:rsidR="0040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22A0"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добавленной</w:t>
            </w:r>
          </w:p>
          <w:p w:rsidR="00A122A0" w:rsidRPr="002166EF" w:rsidRDefault="00A122A0" w:rsidP="0040752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</w:t>
            </w:r>
            <w:r w:rsidR="0040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хозяйства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% относительно</w:t>
            </w:r>
          </w:p>
          <w:p w:rsidR="00A122A0" w:rsidRPr="002166EF" w:rsidRDefault="00A122A0" w:rsidP="0040752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ценах 2012 года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0370E0" w:rsidRDefault="00A122A0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0370E0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нее</w:t>
            </w:r>
          </w:p>
          <w:p w:rsidR="00A122A0" w:rsidRPr="000370E0" w:rsidRDefault="00A122A0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2166EF" w:rsidRDefault="00A122A0" w:rsidP="00C22B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A122A0" w:rsidRPr="002166EF" w:rsidRDefault="00A122A0" w:rsidP="00A122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122A0" w:rsidRPr="000370E0" w:rsidTr="00C22B6F">
        <w:trPr>
          <w:trHeight w:val="22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0370E0" w:rsidTr="00C22B6F">
        <w:trPr>
          <w:trHeight w:val="22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0370E0" w:rsidTr="00C22B6F">
        <w:trPr>
          <w:trHeight w:val="22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0370E0" w:rsidRDefault="00A122A0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2166EF" w:rsidTr="00C22B6F">
        <w:trPr>
          <w:trHeight w:val="22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A0" w:rsidRPr="002166EF" w:rsidTr="00C22B6F">
        <w:trPr>
          <w:trHeight w:val="226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2A0" w:rsidRPr="002166EF" w:rsidRDefault="00A122A0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52A" w:rsidRDefault="0040752A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A28F4" w:rsidRPr="00F5537F" w:rsidRDefault="00AA28F4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37F">
        <w:rPr>
          <w:rFonts w:ascii="Times New Roman" w:eastAsia="Times New Roman" w:hAnsi="Times New Roman"/>
          <w:sz w:val="28"/>
          <w:szCs w:val="28"/>
        </w:rPr>
        <w:t>Поддержка сферы сельского хозяйства осуществляется с использованием институциональной и инфраструктурной среды инновационного развития</w:t>
      </w:r>
      <w:r w:rsidR="00BC2EA5">
        <w:rPr>
          <w:rFonts w:ascii="Times New Roman" w:eastAsia="Times New Roman" w:hAnsi="Times New Roman"/>
          <w:sz w:val="28"/>
          <w:szCs w:val="28"/>
        </w:rPr>
        <w:t>.</w:t>
      </w:r>
    </w:p>
    <w:p w:rsidR="00AA28F4" w:rsidRPr="00F5537F" w:rsidRDefault="00AA28F4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A28F4" w:rsidRPr="00F5537F" w:rsidRDefault="00AA28F4" w:rsidP="00AA28F4">
      <w:pPr>
        <w:tabs>
          <w:tab w:val="left" w:pos="525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5537F">
        <w:rPr>
          <w:rFonts w:ascii="Times New Roman" w:eastAsia="Times New Roman" w:hAnsi="Times New Roman"/>
          <w:sz w:val="28"/>
          <w:szCs w:val="28"/>
        </w:rPr>
        <w:t xml:space="preserve">качестве цели в сфере развития аграрного и рыбохозяйственного комплексов на период до 2030 года определена необходимость обеспечения стабильного функционирования отрасли сельского хозяйства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537F">
        <w:rPr>
          <w:rFonts w:ascii="Times New Roman" w:eastAsia="Times New Roman" w:hAnsi="Times New Roman"/>
          <w:sz w:val="28"/>
          <w:szCs w:val="28"/>
        </w:rPr>
        <w:t>и стимулирования её интенсивного роста.</w:t>
      </w:r>
    </w:p>
    <w:p w:rsidR="00F5537F" w:rsidRPr="00E1203F" w:rsidRDefault="00F5537F" w:rsidP="00AA28F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 xml:space="preserve">Развитие бизнес-составляющей агропродуктового кластера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будет осуществляться на основе его дальнейшего структурирования по </w:t>
      </w:r>
      <w:r w:rsidRPr="00E1203F">
        <w:rPr>
          <w:rFonts w:ascii="Times New Roman" w:eastAsia="Times New Roman" w:hAnsi="Times New Roman"/>
          <w:sz w:val="28"/>
          <w:szCs w:val="28"/>
        </w:rPr>
        <w:lastRenderedPageBreak/>
        <w:t>продуктовому принципу. В результате будет образовано семь основных подкластеров (указаны выше).</w:t>
      </w:r>
    </w:p>
    <w:p w:rsidR="00F5537F" w:rsidRPr="00E1203F" w:rsidRDefault="00F5537F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37F" w:rsidRPr="00E1203F" w:rsidRDefault="00F5537F" w:rsidP="006B15B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Интегрирующая продуктово-технологическая цепочка, при прохождении которой формируется и распределяется добавленная стоимость продукта, станет основным звеном подкластера.</w:t>
      </w:r>
    </w:p>
    <w:p w:rsidR="00E1203F" w:rsidRPr="00E1203F" w:rsidRDefault="00F5537F" w:rsidP="00AA28F4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Развитие мясопродуктового подкластера базируется на четырёх основных направлениях: мясопереработка, мясное скотоводство, птицеводство и свиноводство. Конечной продукцией подкластера будет являться мясная продукция премиального и высокоценового сегмен</w:t>
      </w:r>
      <w:r w:rsidR="00E1203F" w:rsidRPr="00E1203F">
        <w:rPr>
          <w:rFonts w:ascii="Times New Roman" w:eastAsia="Times New Roman" w:hAnsi="Times New Roman"/>
          <w:sz w:val="28"/>
          <w:szCs w:val="28"/>
        </w:rPr>
        <w:t xml:space="preserve">та (говядина), среднего и массового сегмента (свинина, мясо птицы), пищевая продукция (колбасные изделия и полуфабрикаты), а также биохимическая </w:t>
      </w:r>
      <w:r w:rsidR="00E1203F" w:rsidRPr="00873BF6">
        <w:rPr>
          <w:rFonts w:ascii="Times New Roman" w:eastAsia="Times New Roman" w:hAnsi="Times New Roman"/>
          <w:sz w:val="28"/>
          <w:szCs w:val="28"/>
        </w:rPr>
        <w:t>продукция, получаемая в результате глубокой переработки отходов мясной промышленности.</w:t>
      </w:r>
    </w:p>
    <w:p w:rsidR="00E1203F" w:rsidRPr="00E1203F" w:rsidRDefault="00E1203F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3D172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 xml:space="preserve">Ведущая роль в развитии подкластера отводится мясному скотоводству на основе свободного содержания на откормочных площадках </w:t>
      </w:r>
      <w:r w:rsidR="003D1722">
        <w:rPr>
          <w:rFonts w:ascii="Times New Roman" w:eastAsia="Times New Roman" w:hAnsi="Times New Roman"/>
          <w:sz w:val="28"/>
          <w:szCs w:val="28"/>
        </w:rPr>
        <w:t>вы</w:t>
      </w:r>
      <w:r w:rsidRPr="00E1203F">
        <w:rPr>
          <w:rFonts w:ascii="Times New Roman" w:eastAsia="Times New Roman" w:hAnsi="Times New Roman"/>
          <w:sz w:val="28"/>
          <w:szCs w:val="28"/>
        </w:rPr>
        <w:t>сокопродуктивных мясных пород крупного рогатого скота с последующим забоем и глубокой переработкой. Данное направление имеет высокий конкурентный потенциал в силу его недостаточной развитости на федеральном рынке. Кроме того, развитие мясного скотоводства позволит вовлечь в оборот залежные сельскохозяйственные земли.</w:t>
      </w:r>
    </w:p>
    <w:p w:rsidR="00E1203F" w:rsidRPr="00E1203F" w:rsidRDefault="00E1203F" w:rsidP="00BC2EA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Птицеводство и свиноводство будут развиваться на существующих в настоящее время мощностях за счёт их модернизации, а также за счёт создания новых эффективных производственных комплексов.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При этом, учитывая высокую конкурентную среду по данным направлениям, основной задачей должно стать не столько увеличение объёмов производства мяса птицы и свинины, сколько повышение экономической эффективности птицеводческих и свиноводческих хозяйств.</w:t>
      </w:r>
    </w:p>
    <w:p w:rsidR="00E1203F" w:rsidRPr="00E1203F" w:rsidRDefault="00E1203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В этой связи ключевыми факторами развития подкластера являются обеспечение сельхоз</w:t>
      </w:r>
      <w:r w:rsidR="00C22B6F">
        <w:rPr>
          <w:rFonts w:ascii="Times New Roman" w:eastAsia="Times New Roman" w:hAnsi="Times New Roman"/>
          <w:sz w:val="28"/>
          <w:szCs w:val="28"/>
        </w:rPr>
        <w:t>товаро</w:t>
      </w:r>
      <w:r w:rsidRPr="00E1203F">
        <w:rPr>
          <w:rFonts w:ascii="Times New Roman" w:eastAsia="Times New Roman" w:hAnsi="Times New Roman"/>
          <w:sz w:val="28"/>
          <w:szCs w:val="28"/>
        </w:rPr>
        <w:t>производителей перерабатывающей инфра</w:t>
      </w:r>
      <w:r w:rsidR="003D1722">
        <w:rPr>
          <w:rFonts w:ascii="Times New Roman" w:eastAsia="Times New Roman" w:hAnsi="Times New Roman"/>
          <w:sz w:val="28"/>
          <w:szCs w:val="28"/>
        </w:rPr>
        <w:t>с</w:t>
      </w:r>
      <w:r w:rsidRPr="00E1203F">
        <w:rPr>
          <w:rFonts w:ascii="Times New Roman" w:eastAsia="Times New Roman" w:hAnsi="Times New Roman"/>
          <w:sz w:val="28"/>
          <w:szCs w:val="28"/>
        </w:rPr>
        <w:t>труктурой, а также высокопродуктивным племенным стадом и доступной кормовой базой.</w:t>
      </w: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0" allowOverlap="1" wp14:anchorId="6FF4A9BB" wp14:editId="182060F3">
            <wp:simplePos x="0" y="0"/>
            <wp:positionH relativeFrom="column">
              <wp:posOffset>100965</wp:posOffset>
            </wp:positionH>
            <wp:positionV relativeFrom="paragraph">
              <wp:posOffset>2540</wp:posOffset>
            </wp:positionV>
            <wp:extent cx="5705475" cy="1204392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66" cy="120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E1203F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BC2EA5" w:rsidRDefault="00BC2EA5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2EA5" w:rsidRDefault="00BC2EA5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Развитие молочнопродуктового подкластера базируется на трёх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основных направлениях: молокопереработка, заготовка молока и молочное скотоводство.</w:t>
      </w:r>
    </w:p>
    <w:p w:rsidR="00E1203F" w:rsidRPr="00E1203F" w:rsidRDefault="00E1203F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Ведущая роль в развитии подкластера отводится производству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пищевой и биохимической продукции на основе молока с высокой добавленной стоимостью. Учитывая высококонкурентную среду на данном рынке, продвижение такой продукции к потребителям в 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регионах потребует централизованных усилий на уровне руководства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lastRenderedPageBreak/>
        <w:t>(формирование регионального бренда, кооперационные связи с северными и труднодоступными территориями субъектов Р</w:t>
      </w:r>
      <w:r w:rsidR="000370E0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E1203F">
        <w:rPr>
          <w:rFonts w:ascii="Times New Roman" w:eastAsia="Times New Roman" w:hAnsi="Times New Roman"/>
          <w:sz w:val="28"/>
          <w:szCs w:val="28"/>
        </w:rPr>
        <w:t>Ф</w:t>
      </w:r>
      <w:r w:rsidR="000370E0">
        <w:rPr>
          <w:rFonts w:ascii="Times New Roman" w:eastAsia="Times New Roman" w:hAnsi="Times New Roman"/>
          <w:sz w:val="28"/>
          <w:szCs w:val="28"/>
        </w:rPr>
        <w:t>едерации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и т.д.).</w:t>
      </w:r>
    </w:p>
    <w:p w:rsidR="00E1203F" w:rsidRPr="00E1203F" w:rsidRDefault="00E1203F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BC2EA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Развитие сектора заготовки молока также потребует централизованной поддержки руководства региона как в финансовом, так и в организационном отношении, в том числе в части стимулирования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создания  соответствующих  сельскохозяйственных кооперативов.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Эффективная работа в этом направлении позволит обеспечить финансовую устойчивость малых и средних производителей молока, а также повысить качественный уровень молочного сырья.</w:t>
      </w:r>
    </w:p>
    <w:p w:rsidR="00E1203F" w:rsidRPr="00E1203F" w:rsidRDefault="00E1203F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3D1722" w:rsidP="00E120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3840" behindDoc="1" locked="0" layoutInCell="0" allowOverlap="1" wp14:anchorId="2D34010D" wp14:editId="3F192118">
            <wp:simplePos x="0" y="0"/>
            <wp:positionH relativeFrom="column">
              <wp:posOffset>100965</wp:posOffset>
            </wp:positionH>
            <wp:positionV relativeFrom="paragraph">
              <wp:posOffset>3175</wp:posOffset>
            </wp:positionV>
            <wp:extent cx="5648325" cy="12858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587F62" w:rsidRDefault="00587F62" w:rsidP="00E1203F">
      <w:pPr>
        <w:spacing w:line="200" w:lineRule="exact"/>
        <w:rPr>
          <w:rFonts w:ascii="Times New Roman" w:eastAsia="Times New Roman" w:hAnsi="Times New Roman"/>
        </w:rPr>
      </w:pPr>
    </w:p>
    <w:p w:rsidR="00587F62" w:rsidRDefault="00587F62" w:rsidP="00E1203F">
      <w:pPr>
        <w:spacing w:line="200" w:lineRule="exact"/>
        <w:rPr>
          <w:rFonts w:ascii="Times New Roman" w:eastAsia="Times New Roman" w:hAnsi="Times New Roman"/>
        </w:rPr>
      </w:pPr>
    </w:p>
    <w:p w:rsidR="003D1722" w:rsidRDefault="003D1722" w:rsidP="006B15B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B15B1" w:rsidRPr="00E1203F" w:rsidRDefault="006B15B1" w:rsidP="006B15B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Важной задачей в развитии молочного скотоводства является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повышение экономической эффективности молочных хозяйств как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за счёт обеспечения их высокопродуктивным поголовьем, так и доступной кормовой базой.</w:t>
      </w:r>
    </w:p>
    <w:p w:rsidR="00E1203F" w:rsidRPr="00E1203F" w:rsidRDefault="00E1203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Базовыми направлениями масложиропродуктового подкластера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являются производство пищевой и химической продукции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масложирового сырья, производство масложирового сырья, производство масличных культур.</w:t>
      </w:r>
    </w:p>
    <w:p w:rsidR="00E1203F" w:rsidRPr="00E1203F" w:rsidRDefault="00E1203F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BC2EA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 xml:space="preserve">Ключевыми направлениями подкластера являются производство пищевой и химической продукции высокого передела, а также </w:t>
      </w:r>
      <w:r w:rsidR="00DD157E" w:rsidRPr="00E1203F">
        <w:rPr>
          <w:rFonts w:ascii="Times New Roman" w:eastAsia="Times New Roman" w:hAnsi="Times New Roman"/>
          <w:sz w:val="28"/>
          <w:szCs w:val="28"/>
        </w:rPr>
        <w:t xml:space="preserve">производство </w:t>
      </w:r>
      <w:r w:rsidRPr="00E1203F">
        <w:rPr>
          <w:rFonts w:ascii="Times New Roman" w:eastAsia="Times New Roman" w:hAnsi="Times New Roman"/>
          <w:sz w:val="28"/>
          <w:szCs w:val="28"/>
        </w:rPr>
        <w:t>мас</w:t>
      </w:r>
      <w:r w:rsidR="00BC2EA5">
        <w:rPr>
          <w:rFonts w:ascii="Times New Roman" w:eastAsia="Times New Roman" w:hAnsi="Times New Roman"/>
          <w:sz w:val="28"/>
          <w:szCs w:val="28"/>
        </w:rPr>
        <w:t>ло</w:t>
      </w:r>
      <w:r w:rsidRPr="00E1203F">
        <w:rPr>
          <w:rFonts w:ascii="Times New Roman" w:eastAsia="Times New Roman" w:hAnsi="Times New Roman"/>
          <w:sz w:val="28"/>
          <w:szCs w:val="28"/>
        </w:rPr>
        <w:t>жирового сырья. На начальном этапе организаци</w:t>
      </w:r>
      <w:r w:rsidR="003D1722">
        <w:rPr>
          <w:rFonts w:ascii="Times New Roman" w:eastAsia="Times New Roman" w:hAnsi="Times New Roman"/>
          <w:sz w:val="28"/>
          <w:szCs w:val="28"/>
        </w:rPr>
        <w:t>и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этого сегмента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могут быть обеспечены сырьём из </w:t>
      </w:r>
      <w:r w:rsidR="00D91AB5">
        <w:rPr>
          <w:rFonts w:ascii="Times New Roman" w:eastAsia="Times New Roman" w:hAnsi="Times New Roman"/>
          <w:sz w:val="28"/>
          <w:szCs w:val="28"/>
        </w:rPr>
        <w:t>близлежащих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регионов, в дальнейшем формируя спрос на производство соответствующей сельскохозяйственной продукции в АПК У</w:t>
      </w:r>
      <w:r w:rsidR="00BC2E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E1203F">
        <w:rPr>
          <w:rFonts w:ascii="Times New Roman" w:eastAsia="Times New Roman" w:hAnsi="Times New Roman"/>
          <w:sz w:val="28"/>
          <w:szCs w:val="28"/>
        </w:rPr>
        <w:t>.</w:t>
      </w:r>
    </w:p>
    <w:p w:rsidR="00E1203F" w:rsidRPr="00E1203F" w:rsidRDefault="00E1203F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203F" w:rsidRPr="00E1203F" w:rsidRDefault="00E1203F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Необходимость обеспечения региональной масложировой промышлен</w:t>
      </w:r>
      <w:r w:rsidR="00BC2EA5">
        <w:rPr>
          <w:rFonts w:ascii="Times New Roman" w:eastAsia="Times New Roman" w:hAnsi="Times New Roman"/>
          <w:sz w:val="28"/>
          <w:szCs w:val="28"/>
        </w:rPr>
        <w:t>-</w:t>
      </w:r>
      <w:r w:rsidRPr="00E1203F">
        <w:rPr>
          <w:rFonts w:ascii="Times New Roman" w:eastAsia="Times New Roman" w:hAnsi="Times New Roman"/>
          <w:sz w:val="28"/>
          <w:szCs w:val="28"/>
        </w:rPr>
        <w:t>ности рентабельными пищевыми и техническими масличными культурами потребует как повышения эффективности их производства (внедрение новых ресурсосберегающих земледельческих технологий, использование высо</w:t>
      </w:r>
      <w:r w:rsidR="00BC2EA5">
        <w:rPr>
          <w:rFonts w:ascii="Times New Roman" w:eastAsia="Times New Roman" w:hAnsi="Times New Roman"/>
          <w:sz w:val="28"/>
          <w:szCs w:val="28"/>
        </w:rPr>
        <w:t>ко-</w:t>
      </w:r>
      <w:r w:rsidRPr="00E1203F">
        <w:rPr>
          <w:rFonts w:ascii="Times New Roman" w:eastAsia="Times New Roman" w:hAnsi="Times New Roman"/>
          <w:sz w:val="28"/>
          <w:szCs w:val="28"/>
        </w:rPr>
        <w:t>продуктивного посевного материала,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повышение плодородия земель), так и расширения посевных площадей под указанные культуры, что приведёт к вовлечению в оборот залежных земель сельскохозяйственного назначения, учитывая особенности севооборота при производстве масличных</w:t>
      </w:r>
      <w:r w:rsidR="003D1722">
        <w:rPr>
          <w:rFonts w:ascii="Times New Roman" w:eastAsia="Times New Roman" w:hAnsi="Times New Roman"/>
          <w:sz w:val="28"/>
          <w:szCs w:val="28"/>
        </w:rPr>
        <w:t xml:space="preserve"> культур</w:t>
      </w:r>
      <w:r w:rsidRPr="00E1203F">
        <w:rPr>
          <w:rFonts w:ascii="Times New Roman" w:eastAsia="Times New Roman" w:hAnsi="Times New Roman"/>
          <w:sz w:val="28"/>
          <w:szCs w:val="28"/>
        </w:rPr>
        <w:t>.</w:t>
      </w: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32180B" w:rsidP="00E120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5888" behindDoc="1" locked="0" layoutInCell="0" allowOverlap="1" wp14:anchorId="42177999" wp14:editId="19A0C14B">
            <wp:simplePos x="0" y="0"/>
            <wp:positionH relativeFrom="column">
              <wp:posOffset>81916</wp:posOffset>
            </wp:positionH>
            <wp:positionV relativeFrom="paragraph">
              <wp:posOffset>29210</wp:posOffset>
            </wp:positionV>
            <wp:extent cx="5753100" cy="121216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33" cy="121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7" w:lineRule="exact"/>
        <w:rPr>
          <w:rFonts w:ascii="Times New Roman" w:eastAsia="Times New Roman" w:hAnsi="Times New Roman"/>
        </w:rPr>
      </w:pPr>
    </w:p>
    <w:p w:rsidR="0032180B" w:rsidRDefault="0032180B" w:rsidP="00E1203F">
      <w:pPr>
        <w:spacing w:line="207" w:lineRule="exact"/>
        <w:rPr>
          <w:rFonts w:ascii="Times New Roman" w:eastAsia="Times New Roman" w:hAnsi="Times New Roman"/>
        </w:rPr>
      </w:pPr>
    </w:p>
    <w:p w:rsidR="00BB0145" w:rsidRDefault="00BB0145" w:rsidP="00E1203F">
      <w:pPr>
        <w:spacing w:line="207" w:lineRule="exact"/>
        <w:rPr>
          <w:rFonts w:ascii="Times New Roman" w:eastAsia="Times New Roman" w:hAnsi="Times New Roman"/>
        </w:rPr>
      </w:pPr>
    </w:p>
    <w:p w:rsidR="00587F62" w:rsidRDefault="00587F62" w:rsidP="00E1203F">
      <w:pPr>
        <w:spacing w:line="207" w:lineRule="exact"/>
        <w:rPr>
          <w:rFonts w:ascii="Times New Roman" w:eastAsia="Times New Roman" w:hAnsi="Times New Roman"/>
        </w:rPr>
      </w:pPr>
    </w:p>
    <w:p w:rsidR="00C22B6F" w:rsidRPr="00E1203F" w:rsidRDefault="00C22B6F" w:rsidP="00C22B6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lastRenderedPageBreak/>
        <w:t>Основой плодоовощного подкластера являются пищевая промышленность, в том числе консервная, система заготовки и хранения плодоовощной продукции</w:t>
      </w:r>
      <w:r w:rsidRPr="00E1203F">
        <w:rPr>
          <w:rFonts w:ascii="Times New Roman" w:eastAsia="Times New Roman" w:hAnsi="Times New Roman"/>
          <w:sz w:val="28"/>
          <w:szCs w:val="28"/>
        </w:rPr>
        <w:t>, садоводство и овощеводство, в том числе закрытого грунта.</w:t>
      </w:r>
    </w:p>
    <w:p w:rsidR="00E1203F" w:rsidRPr="00E1203F" w:rsidRDefault="00C22B6F" w:rsidP="00C22B6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 xml:space="preserve">Основную роль играет производство пищевой продукции, направляемой на реализацию за пределы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. На начальном этапе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этого сегмента могут быть обеспечены сырьём из </w:t>
      </w:r>
      <w:r>
        <w:rPr>
          <w:rFonts w:ascii="Times New Roman" w:eastAsia="Times New Roman" w:hAnsi="Times New Roman"/>
          <w:sz w:val="28"/>
          <w:szCs w:val="28"/>
        </w:rPr>
        <w:t>близлежащих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</w:t>
      </w:r>
      <w:r w:rsidR="00E1203F" w:rsidRPr="00E1203F">
        <w:rPr>
          <w:rFonts w:ascii="Times New Roman" w:eastAsia="Times New Roman" w:hAnsi="Times New Roman"/>
          <w:sz w:val="28"/>
          <w:szCs w:val="28"/>
        </w:rPr>
        <w:t xml:space="preserve">регионов, в дальнейшем формируя спрос на производство соответствующей сельскохозяйственной продукции в АПК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E1203F" w:rsidRPr="00E1203F">
        <w:rPr>
          <w:rFonts w:ascii="Times New Roman" w:eastAsia="Times New Roman" w:hAnsi="Times New Roman"/>
          <w:sz w:val="28"/>
          <w:szCs w:val="28"/>
        </w:rPr>
        <w:t>.</w:t>
      </w:r>
    </w:p>
    <w:p w:rsidR="00E1203F" w:rsidRDefault="00E1203F" w:rsidP="00AA28F4">
      <w:pPr>
        <w:ind w:firstLine="709"/>
        <w:jc w:val="both"/>
        <w:rPr>
          <w:rFonts w:ascii="Times New Roman" w:eastAsia="Times New Roman" w:hAnsi="Times New Roman"/>
        </w:rPr>
      </w:pPr>
      <w:r w:rsidRPr="00E1203F">
        <w:rPr>
          <w:rFonts w:ascii="Times New Roman" w:eastAsia="Times New Roman" w:hAnsi="Times New Roman"/>
          <w:sz w:val="28"/>
          <w:szCs w:val="28"/>
        </w:rPr>
        <w:t xml:space="preserve">Необходимость обеспечения региональной пищевой </w:t>
      </w:r>
      <w:r w:rsidRPr="00873BF6">
        <w:rPr>
          <w:rFonts w:ascii="Times New Roman" w:eastAsia="Times New Roman" w:hAnsi="Times New Roman"/>
          <w:sz w:val="28"/>
          <w:szCs w:val="28"/>
        </w:rPr>
        <w:t>промышленности рентабельными видами плодоовощной продукции потребует</w:t>
      </w:r>
      <w:r w:rsidR="00F455C1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>создания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эффективной системы заготовки и хранения плодоовощной продукции, а также развития садоводства и овощеводства на основе</w:t>
      </w:r>
      <w:r w:rsidR="00F455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>ресурсосберегающих земледельческих технологий и использования высо</w:t>
      </w:r>
      <w:r w:rsidR="00C468C6">
        <w:rPr>
          <w:rFonts w:ascii="Times New Roman" w:eastAsia="Times New Roman" w:hAnsi="Times New Roman"/>
          <w:sz w:val="28"/>
          <w:szCs w:val="28"/>
        </w:rPr>
        <w:t>ко</w:t>
      </w:r>
      <w:r w:rsidRPr="00E1203F">
        <w:rPr>
          <w:rFonts w:ascii="Times New Roman" w:eastAsia="Times New Roman" w:hAnsi="Times New Roman"/>
          <w:sz w:val="28"/>
          <w:szCs w:val="28"/>
        </w:rPr>
        <w:t>продуктивного посевного материала</w:t>
      </w:r>
      <w:r>
        <w:rPr>
          <w:rFonts w:ascii="Times New Roman" w:eastAsia="Times New Roman" w:hAnsi="Times New Roman"/>
        </w:rPr>
        <w:t>.</w:t>
      </w:r>
    </w:p>
    <w:p w:rsidR="00BB0145" w:rsidRDefault="00BB0145" w:rsidP="0032180B">
      <w:pPr>
        <w:ind w:firstLine="567"/>
        <w:jc w:val="both"/>
        <w:rPr>
          <w:rFonts w:ascii="Times New Roman" w:eastAsia="Times New Roman" w:hAnsi="Times New Roman"/>
        </w:rPr>
      </w:pPr>
    </w:p>
    <w:p w:rsidR="00082C75" w:rsidRDefault="00C22B6F" w:rsidP="0032180B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6912" behindDoc="1" locked="0" layoutInCell="0" allowOverlap="1" wp14:anchorId="47242480" wp14:editId="50991C90">
            <wp:simplePos x="0" y="0"/>
            <wp:positionH relativeFrom="column">
              <wp:posOffset>81915</wp:posOffset>
            </wp:positionH>
            <wp:positionV relativeFrom="paragraph">
              <wp:posOffset>56515</wp:posOffset>
            </wp:positionV>
            <wp:extent cx="5676900" cy="10477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75" w:rsidRDefault="00082C75" w:rsidP="0032180B">
      <w:pPr>
        <w:ind w:firstLine="567"/>
        <w:jc w:val="both"/>
        <w:rPr>
          <w:rFonts w:ascii="Times New Roman" w:eastAsia="Times New Roman" w:hAnsi="Times New Roman"/>
        </w:rPr>
      </w:pPr>
    </w:p>
    <w:p w:rsidR="002166EF" w:rsidRDefault="002166EF" w:rsidP="0032180B">
      <w:pPr>
        <w:ind w:firstLine="567"/>
        <w:jc w:val="both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E1203F" w:rsidRDefault="00E1203F" w:rsidP="00E1203F">
      <w:pPr>
        <w:spacing w:line="200" w:lineRule="exact"/>
        <w:rPr>
          <w:rFonts w:ascii="Times New Roman" w:eastAsia="Times New Roman" w:hAnsi="Times New Roman"/>
        </w:rPr>
      </w:pPr>
    </w:p>
    <w:p w:rsidR="00C22B6F" w:rsidRPr="007F5508" w:rsidRDefault="00C22B6F" w:rsidP="00082C75">
      <w:pPr>
        <w:spacing w:line="235" w:lineRule="auto"/>
        <w:ind w:firstLine="567"/>
        <w:jc w:val="both"/>
        <w:rPr>
          <w:rFonts w:ascii="Times New Roman" w:eastAsia="Times New Roman" w:hAnsi="Times New Roman"/>
          <w:sz w:val="48"/>
          <w:szCs w:val="28"/>
        </w:rPr>
      </w:pPr>
    </w:p>
    <w:p w:rsidR="00E1203F" w:rsidRPr="00E1203F" w:rsidRDefault="00C22B6F" w:rsidP="00082C75">
      <w:pPr>
        <w:spacing w:line="235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Развитие рыбопродуктового подкластера базируется на производстве пищевой рыбной продукции, рыбоводстве и рыболовстве,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при этом приоритетным направлением следует считать развитие рыбоводческих </w:t>
      </w:r>
      <w:r w:rsidR="00E1203F" w:rsidRPr="00E1203F">
        <w:rPr>
          <w:rFonts w:ascii="Times New Roman" w:eastAsia="Times New Roman" w:hAnsi="Times New Roman"/>
          <w:sz w:val="28"/>
          <w:szCs w:val="28"/>
        </w:rPr>
        <w:t>хозяйств.</w:t>
      </w:r>
    </w:p>
    <w:p w:rsidR="00ED0282" w:rsidRDefault="00E1203F" w:rsidP="00082C75">
      <w:pPr>
        <w:spacing w:line="235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203F">
        <w:rPr>
          <w:rFonts w:ascii="Times New Roman" w:eastAsia="Times New Roman" w:hAnsi="Times New Roman"/>
          <w:sz w:val="28"/>
          <w:szCs w:val="28"/>
        </w:rPr>
        <w:t>Развитие данного подкластера должно опираться на поддержку руководства субъекта Р</w:t>
      </w:r>
      <w:r w:rsidR="000370E0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E1203F">
        <w:rPr>
          <w:rFonts w:ascii="Times New Roman" w:eastAsia="Times New Roman" w:hAnsi="Times New Roman"/>
          <w:sz w:val="28"/>
          <w:szCs w:val="28"/>
        </w:rPr>
        <w:t>Ф</w:t>
      </w:r>
      <w:r w:rsidR="000370E0">
        <w:rPr>
          <w:rFonts w:ascii="Times New Roman" w:eastAsia="Times New Roman" w:hAnsi="Times New Roman"/>
          <w:sz w:val="28"/>
          <w:szCs w:val="28"/>
        </w:rPr>
        <w:t>едерации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в части укрепления образа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как приволжского региона с крепкими традициями рыбной </w:t>
      </w:r>
      <w:r w:rsidRPr="00873BF6">
        <w:rPr>
          <w:rFonts w:ascii="Times New Roman" w:eastAsia="Times New Roman" w:hAnsi="Times New Roman"/>
          <w:sz w:val="28"/>
          <w:szCs w:val="28"/>
        </w:rPr>
        <w:t>промышленности и на</w:t>
      </w:r>
      <w:r w:rsidRPr="00E1203F">
        <w:rPr>
          <w:rFonts w:ascii="Times New Roman" w:eastAsia="Times New Roman" w:hAnsi="Times New Roman"/>
          <w:sz w:val="28"/>
          <w:szCs w:val="28"/>
        </w:rPr>
        <w:t xml:space="preserve"> реализацию соответствующей продукции за пределами региона</w:t>
      </w:r>
      <w:r w:rsidR="003825B6">
        <w:rPr>
          <w:rFonts w:ascii="Times New Roman" w:eastAsia="Times New Roman" w:hAnsi="Times New Roman"/>
          <w:sz w:val="28"/>
          <w:szCs w:val="28"/>
        </w:rPr>
        <w:t>.</w:t>
      </w:r>
    </w:p>
    <w:p w:rsidR="00BB0145" w:rsidRDefault="00BB0145" w:rsidP="00BB0145">
      <w:pPr>
        <w:spacing w:line="28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0" allowOverlap="1" wp14:anchorId="56524B13" wp14:editId="2E16FD6E">
            <wp:simplePos x="0" y="0"/>
            <wp:positionH relativeFrom="page">
              <wp:posOffset>1238301</wp:posOffset>
            </wp:positionH>
            <wp:positionV relativeFrom="page">
              <wp:posOffset>5923544</wp:posOffset>
            </wp:positionV>
            <wp:extent cx="5638800" cy="117157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145" w:rsidRPr="007F5508" w:rsidRDefault="00BB0145" w:rsidP="00BB0145">
      <w:pPr>
        <w:spacing w:line="287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0145" w:rsidRDefault="00BB0145" w:rsidP="00BB0145">
      <w:pPr>
        <w:spacing w:line="28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B0145" w:rsidRDefault="00BB0145" w:rsidP="00BB0145">
      <w:pPr>
        <w:spacing w:line="28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B0145" w:rsidRDefault="00BB0145" w:rsidP="00BB0145">
      <w:pPr>
        <w:spacing w:line="28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B0145" w:rsidRPr="007F5508" w:rsidRDefault="00BB0145" w:rsidP="00BB0145">
      <w:pPr>
        <w:spacing w:line="287" w:lineRule="auto"/>
        <w:ind w:firstLine="567"/>
        <w:jc w:val="both"/>
        <w:rPr>
          <w:rFonts w:ascii="Times New Roman" w:eastAsia="Times New Roman" w:hAnsi="Times New Roman"/>
          <w:sz w:val="14"/>
          <w:szCs w:val="28"/>
        </w:rPr>
      </w:pPr>
    </w:p>
    <w:p w:rsidR="003825B6" w:rsidRPr="003825B6" w:rsidRDefault="003825B6" w:rsidP="007F5508">
      <w:pPr>
        <w:spacing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25B6">
        <w:rPr>
          <w:rFonts w:ascii="Times New Roman" w:eastAsia="Times New Roman" w:hAnsi="Times New Roman"/>
          <w:sz w:val="28"/>
          <w:szCs w:val="28"/>
        </w:rPr>
        <w:t xml:space="preserve">Базой </w:t>
      </w:r>
      <w:r w:rsidRPr="005F09BA">
        <w:rPr>
          <w:rFonts w:ascii="Times New Roman" w:eastAsia="Times New Roman" w:hAnsi="Times New Roman"/>
          <w:sz w:val="28"/>
          <w:szCs w:val="28"/>
        </w:rPr>
        <w:t>зернопродуктового подкластера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="00F455C1">
        <w:rPr>
          <w:rFonts w:ascii="Times New Roman" w:eastAsia="Times New Roman" w:hAnsi="Times New Roman"/>
          <w:sz w:val="28"/>
          <w:szCs w:val="28"/>
        </w:rPr>
        <w:t>ю</w:t>
      </w:r>
      <w:r w:rsidRPr="003825B6">
        <w:rPr>
          <w:rFonts w:ascii="Times New Roman" w:eastAsia="Times New Roman" w:hAnsi="Times New Roman"/>
          <w:sz w:val="28"/>
          <w:szCs w:val="28"/>
        </w:rPr>
        <w:t>тся производство</w:t>
      </w:r>
      <w:r w:rsid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биохимической и пищевой продукции, высокоэффективных кормов для животноводства на основе зерна и продуктов его переработки, производство высококачественного семенного материала, а также зернового сырья. При этом, учитывая высокую конкурентность рынка зерновых </w:t>
      </w:r>
      <w:r w:rsidR="00F455C1">
        <w:rPr>
          <w:rFonts w:ascii="Times New Roman" w:eastAsia="Times New Roman" w:hAnsi="Times New Roman"/>
          <w:sz w:val="28"/>
          <w:szCs w:val="28"/>
        </w:rPr>
        <w:t xml:space="preserve">культур </w:t>
      </w:r>
      <w:r w:rsidRPr="003825B6">
        <w:rPr>
          <w:rFonts w:ascii="Times New Roman" w:eastAsia="Times New Roman" w:hAnsi="Times New Roman"/>
          <w:sz w:val="28"/>
          <w:szCs w:val="28"/>
        </w:rPr>
        <w:t>как на российском, так и на мировом уровне, необходимо уделять</w:t>
      </w:r>
      <w:r w:rsid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5B6">
        <w:rPr>
          <w:rFonts w:ascii="Times New Roman" w:eastAsia="Times New Roman" w:hAnsi="Times New Roman"/>
          <w:sz w:val="28"/>
          <w:szCs w:val="28"/>
        </w:rPr>
        <w:t>особое внимание н</w:t>
      </w:r>
      <w:r w:rsidRPr="00F455C1">
        <w:rPr>
          <w:rFonts w:ascii="Times New Roman" w:eastAsia="Times New Roman" w:hAnsi="Times New Roman"/>
          <w:sz w:val="28"/>
          <w:szCs w:val="28"/>
        </w:rPr>
        <w:t>е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 столько увеличению объёмов производства, сколько повышению эффективности </w:t>
      </w:r>
      <w:r w:rsidRPr="003825B6">
        <w:rPr>
          <w:rFonts w:ascii="Times New Roman" w:eastAsia="Times New Roman" w:hAnsi="Times New Roman"/>
          <w:sz w:val="28"/>
          <w:szCs w:val="28"/>
        </w:rPr>
        <w:lastRenderedPageBreak/>
        <w:t>сельхозтоваропроизводителей и качественному планированию структуры производства зерновых.</w:t>
      </w:r>
    </w:p>
    <w:p w:rsidR="003825B6" w:rsidRPr="003825B6" w:rsidRDefault="003825B6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5B6">
        <w:rPr>
          <w:rFonts w:ascii="Times New Roman" w:eastAsia="Times New Roman" w:hAnsi="Times New Roman"/>
          <w:sz w:val="28"/>
          <w:szCs w:val="28"/>
        </w:rPr>
        <w:t>Ключевыми направлениями подкластера являются производство</w:t>
      </w:r>
      <w:r w:rsid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5B6">
        <w:rPr>
          <w:rFonts w:ascii="Times New Roman" w:eastAsia="Times New Roman" w:hAnsi="Times New Roman"/>
          <w:sz w:val="28"/>
          <w:szCs w:val="28"/>
        </w:rPr>
        <w:t>биохимической и пищевой продукции высокого передела, а также</w:t>
      </w:r>
      <w:r w:rsid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высокоэффективных кормов как для обеспечения нужд </w:t>
      </w:r>
      <w:r w:rsidR="00D32564">
        <w:rPr>
          <w:rFonts w:ascii="Times New Roman" w:eastAsia="Times New Roman" w:hAnsi="Times New Roman"/>
          <w:sz w:val="28"/>
          <w:szCs w:val="28"/>
        </w:rPr>
        <w:t>организаций</w:t>
      </w:r>
      <w:r w:rsidR="00D32564" w:rsidRPr="003825B6">
        <w:rPr>
          <w:rFonts w:ascii="Times New Roman" w:eastAsia="Times New Roman" w:hAnsi="Times New Roman"/>
          <w:sz w:val="28"/>
          <w:szCs w:val="28"/>
        </w:rPr>
        <w:t xml:space="preserve"> </w:t>
      </w:r>
      <w:r w:rsidR="005901E0">
        <w:rPr>
          <w:rFonts w:ascii="Times New Roman" w:eastAsia="Times New Roman" w:hAnsi="Times New Roman"/>
          <w:sz w:val="28"/>
          <w:szCs w:val="28"/>
        </w:rPr>
        <w:t xml:space="preserve">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, так и за её пределами. На начальном этапе </w:t>
      </w:r>
      <w:r w:rsidR="00AB7614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этого сегмента могут быть обеспечены сырьём из </w:t>
      </w:r>
      <w:r w:rsidR="00D91AB5">
        <w:rPr>
          <w:rFonts w:ascii="Times New Roman" w:eastAsia="Times New Roman" w:hAnsi="Times New Roman"/>
          <w:sz w:val="28"/>
          <w:szCs w:val="28"/>
        </w:rPr>
        <w:t>близлежащих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 регионов, в дальнейшем формируя спрос на производство соответствующей сельскохозяйственной продукции в АПК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3825B6">
        <w:rPr>
          <w:rFonts w:ascii="Times New Roman" w:eastAsia="Times New Roman" w:hAnsi="Times New Roman"/>
          <w:sz w:val="28"/>
          <w:szCs w:val="28"/>
        </w:rPr>
        <w:t>.</w:t>
      </w:r>
    </w:p>
    <w:p w:rsidR="003825B6" w:rsidRPr="003825B6" w:rsidRDefault="003825B6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5B6">
        <w:rPr>
          <w:rFonts w:ascii="Times New Roman" w:eastAsia="Times New Roman" w:hAnsi="Times New Roman"/>
          <w:sz w:val="28"/>
          <w:szCs w:val="28"/>
        </w:rPr>
        <w:t>Кроме того, следует уделить внимание производству востребованных на мировом рынке видов зерна, в первую очередь</w:t>
      </w:r>
      <w:r w:rsidR="00F455C1">
        <w:rPr>
          <w:rFonts w:ascii="Times New Roman" w:eastAsia="Times New Roman" w:hAnsi="Times New Roman"/>
          <w:sz w:val="28"/>
          <w:szCs w:val="28"/>
        </w:rPr>
        <w:t>,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 высококачественной пшеницы твёрдых и сильных сортов.</w:t>
      </w:r>
    </w:p>
    <w:p w:rsidR="003825B6" w:rsidRDefault="003825B6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5B6">
        <w:rPr>
          <w:rFonts w:ascii="Times New Roman" w:eastAsia="Times New Roman" w:hAnsi="Times New Roman"/>
          <w:sz w:val="28"/>
          <w:szCs w:val="28"/>
        </w:rPr>
        <w:t xml:space="preserve">Необходимость обеспечения региональной пищевой и биохимической </w:t>
      </w:r>
      <w:r w:rsidRPr="00873BF6">
        <w:rPr>
          <w:rFonts w:ascii="Times New Roman" w:eastAsia="Times New Roman" w:hAnsi="Times New Roman"/>
          <w:sz w:val="28"/>
          <w:szCs w:val="28"/>
        </w:rPr>
        <w:t>промышленности потребует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 как повышения эффективности производства зерновых (внедрение новых ресурсосберегающих земледельческих технологий, использование высопродуктивного посевного материала, повышение плодородия земель), так и расширения посевных</w:t>
      </w:r>
      <w:r w:rsid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25B6">
        <w:rPr>
          <w:rFonts w:ascii="Times New Roman" w:eastAsia="Times New Roman" w:hAnsi="Times New Roman"/>
          <w:sz w:val="28"/>
          <w:szCs w:val="28"/>
        </w:rPr>
        <w:t>площадей под соответствующими культурами, что приведёт к вовлечению в оборот залежных земель сельскохозяйственного назначения.</w:t>
      </w:r>
    </w:p>
    <w:p w:rsidR="00587F62" w:rsidRDefault="00587F62" w:rsidP="00082C7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B15B1" w:rsidRDefault="00E43232" w:rsidP="00082C7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719680" behindDoc="1" locked="0" layoutInCell="0" allowOverlap="1" wp14:anchorId="00E8B1E9" wp14:editId="79FDF8D4">
            <wp:simplePos x="0" y="0"/>
            <wp:positionH relativeFrom="column">
              <wp:posOffset>81915</wp:posOffset>
            </wp:positionH>
            <wp:positionV relativeFrom="paragraph">
              <wp:posOffset>9203</wp:posOffset>
            </wp:positionV>
            <wp:extent cx="5886450" cy="1019175"/>
            <wp:effectExtent l="0" t="0" r="0" b="9525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5B1" w:rsidRDefault="006B15B1" w:rsidP="00082C75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B15B1" w:rsidRDefault="006B15B1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B15B1" w:rsidRDefault="006B15B1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B15B1" w:rsidRDefault="006B15B1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7F62" w:rsidRDefault="00587F62" w:rsidP="00AA28F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7614" w:rsidRDefault="003825B6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25B6">
        <w:rPr>
          <w:rFonts w:ascii="Times New Roman" w:eastAsia="Times New Roman" w:hAnsi="Times New Roman"/>
          <w:sz w:val="28"/>
          <w:szCs w:val="28"/>
        </w:rPr>
        <w:t>Развитие св</w:t>
      </w:r>
      <w:r w:rsidR="00DD157E">
        <w:rPr>
          <w:rFonts w:ascii="Times New Roman" w:eastAsia="Times New Roman" w:hAnsi="Times New Roman"/>
          <w:sz w:val="28"/>
          <w:szCs w:val="28"/>
        </w:rPr>
        <w:t>е</w:t>
      </w:r>
      <w:r w:rsidRPr="003825B6">
        <w:rPr>
          <w:rFonts w:ascii="Times New Roman" w:eastAsia="Times New Roman" w:hAnsi="Times New Roman"/>
          <w:sz w:val="28"/>
          <w:szCs w:val="28"/>
        </w:rPr>
        <w:t xml:space="preserve">клосахарного подкластера следует увязать исключительно с возможностями производства и сбыта продукции </w:t>
      </w:r>
      <w:r w:rsidR="009B1A61">
        <w:rPr>
          <w:rFonts w:ascii="Times New Roman" w:eastAsia="Times New Roman" w:hAnsi="Times New Roman"/>
          <w:sz w:val="28"/>
          <w:szCs w:val="28"/>
        </w:rPr>
        <w:t>о</w:t>
      </w:r>
      <w:r w:rsidR="00A316A4">
        <w:rPr>
          <w:rFonts w:ascii="Times New Roman" w:eastAsia="Times New Roman" w:hAnsi="Times New Roman"/>
          <w:sz w:val="28"/>
          <w:szCs w:val="28"/>
        </w:rPr>
        <w:t xml:space="preserve">ткрытого акционерного общества 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>«Ульяновский сахарный завод». Исходя из потенциала данно</w:t>
      </w:r>
      <w:r w:rsidR="00AB7614">
        <w:rPr>
          <w:rFonts w:ascii="Times New Roman" w:eastAsia="Times New Roman" w:hAnsi="Times New Roman"/>
          <w:sz w:val="28"/>
          <w:szCs w:val="28"/>
        </w:rPr>
        <w:t>й организации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 и высокой конкурентности на российском рынке сахара </w:t>
      </w:r>
      <w:r w:rsidR="00F455C1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во избежание перепроизводства сырья следует обеспечить чёткое планирование производства сахарной свёклы для нужд </w:t>
      </w:r>
      <w:r w:rsidR="00AB7614" w:rsidRPr="00873BF6">
        <w:rPr>
          <w:rFonts w:ascii="Times New Roman" w:eastAsia="Times New Roman" w:hAnsi="Times New Roman"/>
          <w:sz w:val="28"/>
          <w:szCs w:val="28"/>
        </w:rPr>
        <w:t>организаци</w:t>
      </w:r>
      <w:r w:rsidR="00F455C1" w:rsidRPr="00873BF6">
        <w:rPr>
          <w:rFonts w:ascii="Times New Roman" w:eastAsia="Times New Roman" w:hAnsi="Times New Roman"/>
          <w:sz w:val="28"/>
          <w:szCs w:val="28"/>
        </w:rPr>
        <w:t>й</w:t>
      </w:r>
      <w:r w:rsidR="00AB7614" w:rsidRPr="00873BF6">
        <w:rPr>
          <w:rFonts w:ascii="Times New Roman" w:eastAsia="Times New Roman" w:hAnsi="Times New Roman"/>
          <w:sz w:val="28"/>
          <w:szCs w:val="28"/>
        </w:rPr>
        <w:t xml:space="preserve"> и соответствующее развитие организаций пищевой промышленности,</w:t>
      </w:r>
      <w:r w:rsidR="00F455C1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AB7614" w:rsidRPr="00873BF6">
        <w:rPr>
          <w:rFonts w:ascii="Times New Roman" w:eastAsia="Times New Roman" w:hAnsi="Times New Roman"/>
          <w:sz w:val="28"/>
          <w:szCs w:val="28"/>
        </w:rPr>
        <w:t>потребляющих его продукцию.</w:t>
      </w:r>
    </w:p>
    <w:p w:rsidR="000370E0" w:rsidRPr="00AB7614" w:rsidRDefault="000370E0" w:rsidP="00FC4325">
      <w:pPr>
        <w:spacing w:line="24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B7614" w:rsidRPr="000370E0" w:rsidRDefault="00AB7614" w:rsidP="00FC4325">
      <w:pPr>
        <w:spacing w:line="247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70E0">
        <w:rPr>
          <w:rFonts w:ascii="Times New Roman" w:eastAsia="Times New Roman" w:hAnsi="Times New Roman"/>
          <w:sz w:val="28"/>
          <w:szCs w:val="28"/>
        </w:rPr>
        <w:t>Субъекты управления сферой развития аграрного</w:t>
      </w:r>
    </w:p>
    <w:p w:rsidR="00AB7614" w:rsidRPr="000370E0" w:rsidRDefault="00AB7614" w:rsidP="00FC4325">
      <w:pPr>
        <w:spacing w:line="247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70E0">
        <w:rPr>
          <w:rFonts w:ascii="Times New Roman" w:eastAsia="Times New Roman" w:hAnsi="Times New Roman"/>
          <w:sz w:val="28"/>
          <w:szCs w:val="28"/>
        </w:rPr>
        <w:t xml:space="preserve">и рыбохозяйственного комплексов </w:t>
      </w:r>
      <w:r w:rsidR="000370E0" w:rsidRPr="000370E0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AB7614" w:rsidRPr="00AB7614" w:rsidRDefault="00AB7614" w:rsidP="00FC4325">
      <w:pPr>
        <w:spacing w:line="247" w:lineRule="auto"/>
        <w:ind w:left="60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B7614" w:rsidRDefault="00AB7614" w:rsidP="00FC4325">
      <w:pPr>
        <w:spacing w:line="247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B7614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BC2EA5">
        <w:rPr>
          <w:rFonts w:ascii="Times New Roman" w:eastAsia="Times New Roman" w:hAnsi="Times New Roman"/>
          <w:sz w:val="28"/>
          <w:szCs w:val="28"/>
        </w:rPr>
        <w:t>;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7614" w:rsidRPr="00AB7614" w:rsidRDefault="00AB7614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7614">
        <w:rPr>
          <w:rFonts w:ascii="Times New Roman" w:eastAsia="Times New Roman" w:hAnsi="Times New Roman"/>
          <w:sz w:val="28"/>
          <w:szCs w:val="28"/>
        </w:rPr>
        <w:t xml:space="preserve">Министерство сельского, лесного хозяйства и природных ресурсов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BC2EA5">
        <w:rPr>
          <w:rFonts w:ascii="Times New Roman" w:eastAsia="Times New Roman" w:hAnsi="Times New Roman"/>
          <w:sz w:val="28"/>
          <w:szCs w:val="28"/>
        </w:rPr>
        <w:t>;</w:t>
      </w:r>
    </w:p>
    <w:p w:rsidR="00AB7614" w:rsidRPr="00AB7614" w:rsidRDefault="004266DC" w:rsidP="00FC4325">
      <w:pPr>
        <w:spacing w:line="247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BC2EA5">
        <w:rPr>
          <w:rFonts w:ascii="Times New Roman" w:eastAsia="Times New Roman" w:hAnsi="Times New Roman"/>
          <w:sz w:val="28"/>
          <w:szCs w:val="28"/>
        </w:rPr>
        <w:t>;</w:t>
      </w:r>
    </w:p>
    <w:p w:rsidR="00AB7614" w:rsidRPr="00AB7614" w:rsidRDefault="00C06703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АО</w:t>
      </w:r>
      <w:r w:rsidR="00A316A4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«Корпорация развития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>»</w:t>
      </w:r>
      <w:r w:rsidR="00BC2EA5">
        <w:rPr>
          <w:rFonts w:ascii="Times New Roman" w:eastAsia="Times New Roman" w:hAnsi="Times New Roman"/>
          <w:sz w:val="28"/>
          <w:szCs w:val="28"/>
        </w:rPr>
        <w:t>;</w:t>
      </w:r>
    </w:p>
    <w:p w:rsidR="00AB7614" w:rsidRPr="00AB7614" w:rsidRDefault="002B07E7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Pr="008C7005">
        <w:rPr>
          <w:rFonts w:ascii="Times New Roman" w:eastAsia="Times New Roman" w:hAnsi="Times New Roman"/>
          <w:sz w:val="28"/>
          <w:szCs w:val="28"/>
        </w:rPr>
        <w:t>бластное государственное бюджетное 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«Агентство по развитию сельских территорий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>»</w:t>
      </w:r>
      <w:r w:rsidR="00BC2EA5">
        <w:rPr>
          <w:rFonts w:ascii="Times New Roman" w:eastAsia="Times New Roman" w:hAnsi="Times New Roman"/>
          <w:sz w:val="28"/>
          <w:szCs w:val="28"/>
        </w:rPr>
        <w:t>;</w:t>
      </w:r>
    </w:p>
    <w:p w:rsidR="00AB7614" w:rsidRDefault="00DD157E" w:rsidP="00FC4325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>втономн</w:t>
      </w:r>
      <w:r w:rsidR="00C4175F">
        <w:rPr>
          <w:rFonts w:ascii="Times New Roman" w:eastAsia="Times New Roman" w:hAnsi="Times New Roman"/>
          <w:sz w:val="28"/>
          <w:szCs w:val="28"/>
        </w:rPr>
        <w:t>ая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некоммерческ</w:t>
      </w:r>
      <w:r w:rsidR="00C4175F">
        <w:rPr>
          <w:rFonts w:ascii="Times New Roman" w:eastAsia="Times New Roman" w:hAnsi="Times New Roman"/>
          <w:sz w:val="28"/>
          <w:szCs w:val="28"/>
        </w:rPr>
        <w:t>ая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C4175F">
        <w:rPr>
          <w:rFonts w:ascii="Times New Roman" w:eastAsia="Times New Roman" w:hAnsi="Times New Roman"/>
          <w:sz w:val="28"/>
          <w:szCs w:val="28"/>
        </w:rPr>
        <w:t>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«Центр кластерного развития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>»</w:t>
      </w:r>
      <w:r w:rsidR="00BC2EA5">
        <w:rPr>
          <w:rFonts w:ascii="Times New Roman" w:eastAsia="Times New Roman" w:hAnsi="Times New Roman"/>
          <w:sz w:val="28"/>
          <w:szCs w:val="28"/>
        </w:rPr>
        <w:t>;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7614" w:rsidRDefault="00BC2EA5" w:rsidP="00FC4325">
      <w:pPr>
        <w:spacing w:line="247" w:lineRule="auto"/>
        <w:ind w:right="3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 xml:space="preserve">рганизации АПК в </w:t>
      </w:r>
      <w:r w:rsidR="000370E0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="00AB7614" w:rsidRPr="00AB7614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56754A" w:rsidRDefault="0056754A" w:rsidP="007F5508">
      <w:pPr>
        <w:spacing w:line="245" w:lineRule="auto"/>
        <w:ind w:right="32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325" w:rsidRPr="00AB7614" w:rsidRDefault="00FC4325" w:rsidP="007F5508">
      <w:pPr>
        <w:spacing w:line="245" w:lineRule="auto"/>
        <w:ind w:right="32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70E0" w:rsidRDefault="00AB7614" w:rsidP="00AB7614">
      <w:pPr>
        <w:spacing w:line="247" w:lineRule="auto"/>
        <w:ind w:left="540" w:right="280" w:hanging="2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7614">
        <w:rPr>
          <w:rFonts w:ascii="Times New Roman" w:eastAsia="Times New Roman" w:hAnsi="Times New Roman"/>
          <w:b/>
          <w:sz w:val="28"/>
          <w:szCs w:val="28"/>
        </w:rPr>
        <w:t xml:space="preserve">4.3.4. Развитие культурных и креативных </w:t>
      </w:r>
      <w:r w:rsidR="00C96E9F" w:rsidRPr="00C96E9F">
        <w:rPr>
          <w:rFonts w:ascii="Times New Roman" w:eastAsia="Times New Roman" w:hAnsi="Times New Roman"/>
          <w:b/>
          <w:sz w:val="28"/>
          <w:szCs w:val="28"/>
        </w:rPr>
        <w:t>сфер деятельности</w:t>
      </w:r>
      <w:r w:rsidR="00C96E9F" w:rsidRPr="005F5E4B">
        <w:rPr>
          <w:rFonts w:ascii="Times New Roman" w:eastAsia="Times New Roman" w:hAnsi="Times New Roman"/>
          <w:sz w:val="28"/>
          <w:szCs w:val="28"/>
        </w:rPr>
        <w:t xml:space="preserve"> </w:t>
      </w:r>
      <w:r w:rsidR="000370E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B7614" w:rsidRPr="00AB7614" w:rsidRDefault="00AB7614" w:rsidP="00AB7614">
      <w:pPr>
        <w:spacing w:line="247" w:lineRule="auto"/>
        <w:ind w:left="540" w:right="280" w:hanging="2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7614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0370E0" w:rsidRPr="000370E0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0370E0" w:rsidRPr="006316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7614" w:rsidRPr="00AB7614" w:rsidRDefault="00AB7614" w:rsidP="00AB7614">
      <w:pPr>
        <w:spacing w:line="230" w:lineRule="exact"/>
        <w:rPr>
          <w:rFonts w:ascii="Times New Roman" w:eastAsia="Times New Roman" w:hAnsi="Times New Roman"/>
          <w:sz w:val="28"/>
          <w:szCs w:val="28"/>
        </w:rPr>
      </w:pPr>
    </w:p>
    <w:p w:rsidR="00AB7614" w:rsidRPr="00AB7614" w:rsidRDefault="00AB7614" w:rsidP="008E77E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7614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развития культурных и креативных индустрий в </w:t>
      </w:r>
      <w:r w:rsidR="00092BF6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92BF6" w:rsidRP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характеризуется их крайне низкой значимостью в экономике региона. В </w:t>
      </w:r>
      <w:r w:rsidR="00DC22F6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DC22F6" w:rsidRP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614">
        <w:rPr>
          <w:rFonts w:ascii="Times New Roman" w:eastAsia="Times New Roman" w:hAnsi="Times New Roman"/>
          <w:sz w:val="28"/>
          <w:szCs w:val="28"/>
        </w:rPr>
        <w:t>области существуют интересные, креативные культурные центры, однако их деятельность не выходит за пределы местного масштаба и фактически неизвестна в иных субъектах Р</w:t>
      </w:r>
      <w:r w:rsidR="00092BF6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AB7614">
        <w:rPr>
          <w:rFonts w:ascii="Times New Roman" w:eastAsia="Times New Roman" w:hAnsi="Times New Roman"/>
          <w:sz w:val="28"/>
          <w:szCs w:val="28"/>
        </w:rPr>
        <w:t>Ф</w:t>
      </w:r>
      <w:r w:rsidR="00092BF6">
        <w:rPr>
          <w:rFonts w:ascii="Times New Roman" w:eastAsia="Times New Roman" w:hAnsi="Times New Roman"/>
          <w:sz w:val="28"/>
          <w:szCs w:val="28"/>
        </w:rPr>
        <w:t>едерации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 и тем более за рубежом.</w:t>
      </w:r>
    </w:p>
    <w:p w:rsidR="00AB7614" w:rsidRPr="00AB7614" w:rsidRDefault="00AB7614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AB7614" w:rsidP="008E77E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7614">
        <w:rPr>
          <w:rFonts w:ascii="Times New Roman" w:eastAsia="Times New Roman" w:hAnsi="Times New Roman"/>
          <w:sz w:val="28"/>
          <w:szCs w:val="28"/>
        </w:rPr>
        <w:t xml:space="preserve">Культурный потенциал </w:t>
      </w:r>
      <w:r w:rsidR="00DC22F6">
        <w:rPr>
          <w:rFonts w:ascii="Times New Roman" w:eastAsia="Times New Roman" w:hAnsi="Times New Roman"/>
          <w:sz w:val="28"/>
          <w:szCs w:val="28"/>
        </w:rPr>
        <w:t>региона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 достаточно велик. На территории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расположено 2128 объектов культурного наследия, из них 82 объекта культурного наследия федерального значения, 270 объектов </w:t>
      </w:r>
      <w:r w:rsidR="00092BF6">
        <w:rPr>
          <w:rFonts w:ascii="Times New Roman" w:eastAsia="Times New Roman" w:hAnsi="Times New Roman"/>
          <w:sz w:val="28"/>
          <w:szCs w:val="28"/>
        </w:rPr>
        <w:t>–</w:t>
      </w:r>
      <w:r w:rsidR="00D17A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регионального значения, 30 объектов </w:t>
      </w:r>
      <w:r w:rsidR="00092BF6">
        <w:rPr>
          <w:rFonts w:ascii="Times New Roman" w:eastAsia="Times New Roman" w:hAnsi="Times New Roman"/>
          <w:sz w:val="28"/>
          <w:szCs w:val="28"/>
        </w:rPr>
        <w:t>–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 местного (муниципального) значения. 382 объекта культурного наследия включены в Единый государственный реестр объектов культурного наследия (памятников</w:t>
      </w:r>
      <w:r w:rsidR="00B373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614">
        <w:rPr>
          <w:rFonts w:ascii="Times New Roman" w:eastAsia="Times New Roman" w:hAnsi="Times New Roman"/>
          <w:sz w:val="28"/>
          <w:szCs w:val="28"/>
        </w:rPr>
        <w:t>истории и культуры) народов Р</w:t>
      </w:r>
      <w:r w:rsidR="00092BF6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AB7614">
        <w:rPr>
          <w:rFonts w:ascii="Times New Roman" w:eastAsia="Times New Roman" w:hAnsi="Times New Roman"/>
          <w:sz w:val="28"/>
          <w:szCs w:val="28"/>
        </w:rPr>
        <w:t>Ф</w:t>
      </w:r>
      <w:r w:rsidR="00092BF6">
        <w:rPr>
          <w:rFonts w:ascii="Times New Roman" w:eastAsia="Times New Roman" w:hAnsi="Times New Roman"/>
          <w:sz w:val="28"/>
          <w:szCs w:val="28"/>
        </w:rPr>
        <w:t>едерации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. Многие объекты культурного наследия, располагающиеся на территории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AB7614">
        <w:rPr>
          <w:rFonts w:ascii="Times New Roman" w:eastAsia="Times New Roman" w:hAnsi="Times New Roman"/>
          <w:sz w:val="28"/>
          <w:szCs w:val="28"/>
        </w:rPr>
        <w:t>, уникальны и имеют значительную культурно-историческую ценность для всей России. Среди</w:t>
      </w:r>
      <w:r w:rsidR="00B373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них можно назвать: </w:t>
      </w:r>
      <w:r w:rsidR="00DD157E">
        <w:rPr>
          <w:rFonts w:ascii="Times New Roman" w:eastAsia="Times New Roman" w:hAnsi="Times New Roman"/>
          <w:sz w:val="28"/>
          <w:szCs w:val="28"/>
        </w:rPr>
        <w:t>о</w:t>
      </w:r>
      <w:r w:rsidR="00DC22F6" w:rsidRPr="00DC22F6">
        <w:rPr>
          <w:rFonts w:ascii="Times New Roman" w:eastAsia="Times New Roman" w:hAnsi="Times New Roman"/>
          <w:sz w:val="28"/>
          <w:szCs w:val="28"/>
        </w:rPr>
        <w:t>бластное государственное автономное учреждение культуры</w:t>
      </w:r>
      <w:r w:rsidR="00DC22F6">
        <w:rPr>
          <w:rFonts w:ascii="Arial" w:hAnsi="Arial"/>
          <w:color w:val="464141"/>
        </w:rPr>
        <w:t xml:space="preserve"> </w:t>
      </w:r>
      <w:r w:rsidR="00C468C6" w:rsidRPr="00C468C6">
        <w:rPr>
          <w:rFonts w:ascii="Times New Roman" w:hAnsi="Times New Roman" w:cs="Times New Roman"/>
          <w:color w:val="464141"/>
          <w:sz w:val="28"/>
          <w:szCs w:val="28"/>
        </w:rPr>
        <w:t>«</w:t>
      </w:r>
      <w:r w:rsidRPr="00AB7614">
        <w:rPr>
          <w:rFonts w:ascii="Times New Roman" w:eastAsia="Times New Roman" w:hAnsi="Times New Roman"/>
          <w:sz w:val="28"/>
          <w:szCs w:val="28"/>
        </w:rPr>
        <w:t>Ленинский мемориал</w:t>
      </w:r>
      <w:r w:rsidR="00DC22F6">
        <w:rPr>
          <w:rFonts w:ascii="Times New Roman" w:eastAsia="Times New Roman" w:hAnsi="Times New Roman"/>
          <w:sz w:val="28"/>
          <w:szCs w:val="28"/>
        </w:rPr>
        <w:t>»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, </w:t>
      </w:r>
      <w:r w:rsidR="00DD157E">
        <w:rPr>
          <w:rFonts w:ascii="Times New Roman" w:eastAsia="Times New Roman" w:hAnsi="Times New Roman"/>
          <w:sz w:val="28"/>
          <w:szCs w:val="28"/>
        </w:rPr>
        <w:t>о</w:t>
      </w:r>
      <w:r w:rsidR="00DC22F6" w:rsidRPr="00DC22F6">
        <w:rPr>
          <w:rFonts w:ascii="Times New Roman" w:eastAsia="Times New Roman" w:hAnsi="Times New Roman"/>
          <w:sz w:val="28"/>
          <w:szCs w:val="28"/>
        </w:rPr>
        <w:t xml:space="preserve">бластное государственное бюджетное учреждение культуры «Ульяновский областной краеведческий музей имени </w:t>
      </w:r>
      <w:r w:rsidR="00DC22F6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DC22F6" w:rsidRPr="00DC22F6">
        <w:rPr>
          <w:rFonts w:ascii="Times New Roman" w:eastAsia="Times New Roman" w:hAnsi="Times New Roman"/>
          <w:sz w:val="28"/>
          <w:szCs w:val="28"/>
        </w:rPr>
        <w:t>И.А.Гончарова»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, </w:t>
      </w:r>
      <w:r w:rsidR="00DD157E">
        <w:rPr>
          <w:rFonts w:ascii="Times New Roman" w:eastAsia="Times New Roman" w:hAnsi="Times New Roman"/>
          <w:sz w:val="28"/>
          <w:szCs w:val="28"/>
        </w:rPr>
        <w:t>о</w:t>
      </w:r>
      <w:r w:rsidR="004942C5" w:rsidRPr="00DC22F6">
        <w:rPr>
          <w:rFonts w:ascii="Times New Roman" w:eastAsia="Times New Roman" w:hAnsi="Times New Roman"/>
          <w:sz w:val="28"/>
          <w:szCs w:val="28"/>
        </w:rPr>
        <w:t>бластное государственное бюджетное учреждение культуры</w:t>
      </w:r>
      <w:r w:rsidR="004942C5" w:rsidRPr="00AB761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2C5">
        <w:rPr>
          <w:rFonts w:ascii="Times New Roman" w:eastAsia="Times New Roman" w:hAnsi="Times New Roman"/>
          <w:sz w:val="28"/>
          <w:szCs w:val="28"/>
        </w:rPr>
        <w:t>«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Дворец </w:t>
      </w:r>
      <w:r w:rsidR="00C468C6">
        <w:rPr>
          <w:rFonts w:ascii="Times New Roman" w:eastAsia="Times New Roman" w:hAnsi="Times New Roman"/>
          <w:sz w:val="28"/>
          <w:szCs w:val="28"/>
        </w:rPr>
        <w:t>к</w:t>
      </w:r>
      <w:r w:rsidRPr="00AB7614">
        <w:rPr>
          <w:rFonts w:ascii="Times New Roman" w:eastAsia="Times New Roman" w:hAnsi="Times New Roman"/>
          <w:sz w:val="28"/>
          <w:szCs w:val="28"/>
        </w:rPr>
        <w:t>ниги</w:t>
      </w:r>
      <w:r w:rsidR="004942C5">
        <w:rPr>
          <w:rFonts w:ascii="Times New Roman" w:eastAsia="Times New Roman" w:hAnsi="Times New Roman"/>
          <w:sz w:val="28"/>
          <w:szCs w:val="28"/>
        </w:rPr>
        <w:t>»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, </w:t>
      </w:r>
      <w:r w:rsidR="00DD157E">
        <w:rPr>
          <w:rFonts w:ascii="Times New Roman" w:eastAsia="Times New Roman" w:hAnsi="Times New Roman"/>
          <w:sz w:val="28"/>
          <w:szCs w:val="28"/>
        </w:rPr>
        <w:t>ф</w:t>
      </w:r>
      <w:r w:rsidR="004942C5" w:rsidRPr="004942C5">
        <w:rPr>
          <w:rFonts w:ascii="Times New Roman" w:eastAsia="Times New Roman" w:hAnsi="Times New Roman"/>
          <w:sz w:val="28"/>
          <w:szCs w:val="28"/>
        </w:rPr>
        <w:t>едеральное государственное бюджетное учреждение культуры «Государственный историко-мемориальный музей-заповедник «Родина В.И.Ленина</w:t>
      </w:r>
      <w:r w:rsidRPr="00AB7614">
        <w:rPr>
          <w:rFonts w:ascii="Times New Roman" w:eastAsia="Times New Roman" w:hAnsi="Times New Roman"/>
          <w:sz w:val="28"/>
          <w:szCs w:val="28"/>
        </w:rPr>
        <w:t xml:space="preserve">», </w:t>
      </w:r>
      <w:r w:rsidR="004942C5" w:rsidRPr="004942C5">
        <w:rPr>
          <w:rFonts w:ascii="Times New Roman" w:eastAsia="Times New Roman" w:hAnsi="Times New Roman"/>
          <w:sz w:val="28"/>
          <w:szCs w:val="28"/>
        </w:rPr>
        <w:t>Головной отраслевой музей истории гражданской авиации</w:t>
      </w:r>
      <w:r w:rsidRPr="00AB7614">
        <w:rPr>
          <w:rFonts w:ascii="Times New Roman" w:eastAsia="Times New Roman" w:hAnsi="Times New Roman"/>
          <w:sz w:val="28"/>
          <w:szCs w:val="28"/>
        </w:rPr>
        <w:t>,</w:t>
      </w:r>
      <w:r w:rsidR="00D17AB0">
        <w:rPr>
          <w:rFonts w:ascii="Times New Roman" w:eastAsia="Times New Roman" w:hAnsi="Times New Roman"/>
          <w:sz w:val="28"/>
          <w:szCs w:val="28"/>
        </w:rPr>
        <w:t xml:space="preserve"> </w:t>
      </w:r>
      <w:r w:rsidR="00DD157E">
        <w:rPr>
          <w:rFonts w:ascii="Times New Roman" w:eastAsia="Times New Roman" w:hAnsi="Times New Roman"/>
          <w:sz w:val="28"/>
          <w:szCs w:val="28"/>
        </w:rPr>
        <w:t>г</w:t>
      </w:r>
      <w:r w:rsidR="004942C5">
        <w:rPr>
          <w:rFonts w:ascii="Times New Roman" w:eastAsia="Times New Roman" w:hAnsi="Times New Roman"/>
          <w:sz w:val="28"/>
          <w:szCs w:val="28"/>
        </w:rPr>
        <w:t>осударственное учреждение культуры «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Ульяновский областной художественный музей</w:t>
      </w:r>
      <w:r w:rsidR="004942C5">
        <w:rPr>
          <w:rFonts w:ascii="Times New Roman" w:eastAsia="Times New Roman" w:hAnsi="Times New Roman"/>
          <w:sz w:val="28"/>
          <w:szCs w:val="28"/>
        </w:rPr>
        <w:t>»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, </w:t>
      </w:r>
      <w:r w:rsidR="00E41A9E">
        <w:rPr>
          <w:rFonts w:ascii="Times New Roman" w:eastAsia="Times New Roman" w:hAnsi="Times New Roman"/>
          <w:sz w:val="28"/>
          <w:szCs w:val="28"/>
        </w:rPr>
        <w:t xml:space="preserve">Музей современного изобразительного искусства имени А.А.Пластова – филиал </w:t>
      </w:r>
      <w:r w:rsidR="00DD157E">
        <w:rPr>
          <w:rFonts w:ascii="Times New Roman" w:eastAsia="Times New Roman" w:hAnsi="Times New Roman"/>
          <w:sz w:val="28"/>
          <w:szCs w:val="28"/>
        </w:rPr>
        <w:t>г</w:t>
      </w:r>
      <w:r w:rsidR="00E41A9E">
        <w:rPr>
          <w:rFonts w:ascii="Times New Roman" w:eastAsia="Times New Roman" w:hAnsi="Times New Roman"/>
          <w:sz w:val="28"/>
          <w:szCs w:val="28"/>
        </w:rPr>
        <w:t>осударственного учреждения культуры «</w:t>
      </w:r>
      <w:r w:rsidR="00E41A9E" w:rsidRPr="00D17AB0">
        <w:rPr>
          <w:rFonts w:ascii="Times New Roman" w:eastAsia="Times New Roman" w:hAnsi="Times New Roman"/>
          <w:sz w:val="28"/>
          <w:szCs w:val="28"/>
        </w:rPr>
        <w:t>Ульяновский областной художественный музей</w:t>
      </w:r>
      <w:r w:rsidR="00E41A9E">
        <w:rPr>
          <w:rFonts w:ascii="Times New Roman" w:eastAsia="Times New Roman" w:hAnsi="Times New Roman"/>
          <w:sz w:val="28"/>
          <w:szCs w:val="28"/>
        </w:rPr>
        <w:t>»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, </w:t>
      </w:r>
      <w:r w:rsidR="00E41A9E" w:rsidRPr="00E41A9E">
        <w:rPr>
          <w:rFonts w:ascii="Times New Roman" w:eastAsia="Times New Roman" w:hAnsi="Times New Roman"/>
          <w:sz w:val="28"/>
          <w:szCs w:val="28"/>
        </w:rPr>
        <w:t>Ундоровский палеонтологический музей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, </w:t>
      </w:r>
      <w:r w:rsidR="00E41A9E">
        <w:rPr>
          <w:rFonts w:ascii="Times New Roman" w:eastAsia="Times New Roman" w:hAnsi="Times New Roman"/>
          <w:sz w:val="28"/>
          <w:szCs w:val="28"/>
        </w:rPr>
        <w:t>д</w:t>
      </w:r>
      <w:r w:rsidR="00E41A9E" w:rsidRPr="00E41A9E">
        <w:rPr>
          <w:rFonts w:ascii="Times New Roman" w:eastAsia="Times New Roman" w:hAnsi="Times New Roman"/>
          <w:sz w:val="28"/>
          <w:szCs w:val="28"/>
        </w:rPr>
        <w:t xml:space="preserve">етский интерактивный развлекательно-обучающий комплекс </w:t>
      </w:r>
      <w:r w:rsidR="00E41A9E">
        <w:rPr>
          <w:rFonts w:ascii="Times New Roman" w:eastAsia="Times New Roman" w:hAnsi="Times New Roman"/>
          <w:sz w:val="28"/>
          <w:szCs w:val="28"/>
        </w:rPr>
        <w:t>«У</w:t>
      </w:r>
      <w:r w:rsidR="00E41A9E" w:rsidRPr="00D17AB0">
        <w:rPr>
          <w:rFonts w:ascii="Times New Roman" w:eastAsia="Times New Roman" w:hAnsi="Times New Roman"/>
          <w:sz w:val="28"/>
          <w:szCs w:val="28"/>
        </w:rPr>
        <w:t>садьба Колобка</w:t>
      </w:r>
      <w:r w:rsidR="00E41A9E">
        <w:rPr>
          <w:rFonts w:ascii="Times New Roman" w:eastAsia="Times New Roman" w:hAnsi="Times New Roman"/>
          <w:sz w:val="28"/>
          <w:szCs w:val="28"/>
        </w:rPr>
        <w:t>»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, </w:t>
      </w:r>
      <w:r w:rsidR="00BD68AF">
        <w:rPr>
          <w:rFonts w:ascii="Times New Roman" w:eastAsia="Times New Roman" w:hAnsi="Times New Roman"/>
          <w:sz w:val="28"/>
          <w:szCs w:val="28"/>
        </w:rPr>
        <w:t>о</w:t>
      </w:r>
      <w:r w:rsidR="00BD68AF" w:rsidRPr="00BD68AF">
        <w:rPr>
          <w:rFonts w:ascii="Times New Roman" w:eastAsia="Times New Roman" w:hAnsi="Times New Roman"/>
          <w:sz w:val="28"/>
          <w:szCs w:val="28"/>
        </w:rPr>
        <w:t xml:space="preserve">бщество с ограниченной ответственностью </w:t>
      </w:r>
      <w:r w:rsidR="00C06703">
        <w:rPr>
          <w:rFonts w:ascii="Times New Roman" w:eastAsia="Times New Roman" w:hAnsi="Times New Roman"/>
          <w:sz w:val="28"/>
          <w:szCs w:val="28"/>
        </w:rPr>
        <w:t>«</w:t>
      </w:r>
      <w:r w:rsidR="00BD68AF" w:rsidRPr="00BD68AF">
        <w:rPr>
          <w:rFonts w:ascii="Times New Roman" w:eastAsia="Times New Roman" w:hAnsi="Times New Roman"/>
          <w:sz w:val="28"/>
          <w:szCs w:val="28"/>
        </w:rPr>
        <w:t>Центр ремёсел</w:t>
      </w:r>
      <w:r w:rsidR="00C06703">
        <w:rPr>
          <w:rFonts w:ascii="Times New Roman" w:eastAsia="Times New Roman" w:hAnsi="Times New Roman"/>
          <w:sz w:val="28"/>
          <w:szCs w:val="28"/>
        </w:rPr>
        <w:t>»</w:t>
      </w:r>
      <w:r w:rsidR="00BD68AF" w:rsidRPr="00D17AB0">
        <w:rPr>
          <w:rFonts w:ascii="Times New Roman" w:eastAsia="Times New Roman" w:hAnsi="Times New Roman"/>
          <w:sz w:val="28"/>
          <w:szCs w:val="28"/>
        </w:rPr>
        <w:t xml:space="preserve"> 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и</w:t>
      </w:r>
      <w:r w:rsidR="00BD68AF">
        <w:rPr>
          <w:rFonts w:ascii="Times New Roman" w:eastAsia="Times New Roman" w:hAnsi="Times New Roman"/>
          <w:sz w:val="28"/>
          <w:szCs w:val="28"/>
        </w:rPr>
        <w:t xml:space="preserve"> другие менее значимые объекты.</w:t>
      </w:r>
    </w:p>
    <w:p w:rsidR="00D17AB0" w:rsidRPr="00D17AB0" w:rsidRDefault="00D17AB0" w:rsidP="00AA28F4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BD6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На сегодняшний день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</w:t>
      </w:r>
      <w:r w:rsidR="00BD68AF">
        <w:rPr>
          <w:rFonts w:ascii="Times New Roman" w:eastAsia="Times New Roman" w:hAnsi="Times New Roman"/>
          <w:sz w:val="28"/>
          <w:szCs w:val="28"/>
        </w:rPr>
        <w:t>ая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BD68AF">
        <w:rPr>
          <w:rFonts w:ascii="Times New Roman" w:eastAsia="Times New Roman" w:hAnsi="Times New Roman"/>
          <w:sz w:val="28"/>
          <w:szCs w:val="28"/>
        </w:rPr>
        <w:t>ь</w:t>
      </w:r>
      <w:r w:rsidR="008E25FB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является одним из регионов России, имеющих большой опыт в области охраны объектов культурного наследия, активно реализующих полномочия в области регионального нормотворчества. Региональными органами власти разработаны все необходимые нормативные правовые акты, регламентирующие вопросы </w:t>
      </w:r>
      <w:r w:rsidRPr="00D17AB0">
        <w:rPr>
          <w:rFonts w:ascii="Times New Roman" w:eastAsia="Times New Roman" w:hAnsi="Times New Roman"/>
          <w:sz w:val="28"/>
          <w:szCs w:val="28"/>
        </w:rPr>
        <w:lastRenderedPageBreak/>
        <w:t>государственной охраны объектов культурного наследия; в постоянном режиме ведётся работа по совершенствованию регионального законодательства.</w:t>
      </w:r>
    </w:p>
    <w:p w:rsidR="00D17AB0" w:rsidRPr="00D17AB0" w:rsidRDefault="008E25FB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0D2E">
        <w:rPr>
          <w:rFonts w:ascii="Times New Roman" w:eastAsia="Times New Roman" w:hAnsi="Times New Roman"/>
          <w:sz w:val="28"/>
          <w:szCs w:val="28"/>
        </w:rPr>
        <w:t>Ульяновск</w:t>
      </w:r>
      <w:r w:rsidR="00C468C6">
        <w:rPr>
          <w:rFonts w:ascii="Times New Roman" w:eastAsia="Times New Roman" w:hAnsi="Times New Roman"/>
          <w:sz w:val="28"/>
          <w:szCs w:val="28"/>
        </w:rPr>
        <w:t>ая</w:t>
      </w:r>
      <w:r w:rsidRPr="00240D2E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C468C6">
        <w:rPr>
          <w:rFonts w:ascii="Times New Roman" w:eastAsia="Times New Roman" w:hAnsi="Times New Roman"/>
          <w:sz w:val="28"/>
          <w:szCs w:val="28"/>
        </w:rPr>
        <w:t>ь</w:t>
      </w:r>
      <w:r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обладает значительным культурным потенциалом.</w:t>
      </w:r>
    </w:p>
    <w:p w:rsidR="00D17AB0" w:rsidRPr="00D17AB0" w:rsidRDefault="00D17AB0" w:rsidP="00AA28F4">
      <w:pPr>
        <w:tabs>
          <w:tab w:val="left" w:pos="0"/>
        </w:tabs>
        <w:spacing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качестве культурных доминант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>могут быть определены следующие направления, потенциально привлекательные для туристов:</w:t>
      </w:r>
    </w:p>
    <w:p w:rsidR="00D17AB0" w:rsidRPr="00D17AB0" w:rsidRDefault="00D17AB0" w:rsidP="00AA28F4">
      <w:pPr>
        <w:tabs>
          <w:tab w:val="left" w:pos="0"/>
        </w:tabs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Город семи ветров (спортивный туризм: виндсёрфинг, кайтсёрфинг);</w:t>
      </w:r>
    </w:p>
    <w:p w:rsidR="00D17AB0" w:rsidRDefault="00D17AB0" w:rsidP="00AA28F4">
      <w:pPr>
        <w:tabs>
          <w:tab w:val="left" w:pos="0"/>
        </w:tabs>
        <w:spacing w:line="0" w:lineRule="atLeast"/>
        <w:ind w:right="10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Родина Ленина (культурно-исторический туризм); </w:t>
      </w:r>
    </w:p>
    <w:p w:rsidR="00D17AB0" w:rsidRPr="00D17AB0" w:rsidRDefault="00D17AB0" w:rsidP="00AA28F4">
      <w:pPr>
        <w:tabs>
          <w:tab w:val="left" w:pos="0"/>
        </w:tabs>
        <w:spacing w:line="0" w:lineRule="atLeast"/>
        <w:ind w:right="10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Красная Мекка (культурно-политический туризм);</w:t>
      </w:r>
    </w:p>
    <w:p w:rsidR="00D17AB0" w:rsidRPr="00D17AB0" w:rsidRDefault="00D17AB0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Авиационная столица России (культурно-исторический туризм, деловой туризм: проведение авиационных выставок);</w:t>
      </w:r>
    </w:p>
    <w:p w:rsidR="00D17AB0" w:rsidRPr="00D17AB0" w:rsidRDefault="00D17AB0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Красный маршрут: Москва, Санкт-Петербург, </w:t>
      </w:r>
      <w:r w:rsidR="00092BF6">
        <w:rPr>
          <w:rFonts w:ascii="Times New Roman" w:eastAsia="Times New Roman" w:hAnsi="Times New Roman"/>
          <w:sz w:val="28"/>
          <w:szCs w:val="28"/>
        </w:rPr>
        <w:t>г.</w:t>
      </w:r>
      <w:r w:rsidR="00BD6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Казань, </w:t>
      </w:r>
      <w:r w:rsidR="00092BF6">
        <w:rPr>
          <w:rFonts w:ascii="Times New Roman" w:eastAsia="Times New Roman" w:hAnsi="Times New Roman"/>
          <w:sz w:val="28"/>
          <w:szCs w:val="28"/>
        </w:rPr>
        <w:t>г.</w:t>
      </w:r>
      <w:r w:rsidR="00BD6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>Ульяновск (культурно-исторический туризм);</w:t>
      </w:r>
    </w:p>
    <w:p w:rsidR="00D17AB0" w:rsidRPr="00D17AB0" w:rsidRDefault="00D17AB0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родной город писателя Ивана Александровича Гончарова (автора романов «Обломов», «Обрыв», «Обыкновенная история»);</w:t>
      </w:r>
    </w:p>
    <w:p w:rsidR="00D17AB0" w:rsidRPr="00D17AB0" w:rsidRDefault="00D17AB0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родной город Николая Михайловича Карамзина, выдающегося русского историка и литератора;</w:t>
      </w:r>
    </w:p>
    <w:p w:rsidR="00D17AB0" w:rsidRDefault="00D17AB0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Музей СССР (культурно-исторический туризм); санаторий</w:t>
      </w:r>
      <w:r w:rsidR="00092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>им</w:t>
      </w:r>
      <w:r w:rsidR="00092BF6">
        <w:rPr>
          <w:rFonts w:ascii="Times New Roman" w:eastAsia="Times New Roman" w:hAnsi="Times New Roman"/>
          <w:sz w:val="28"/>
          <w:szCs w:val="28"/>
        </w:rPr>
        <w:t>ени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</w:t>
      </w:r>
      <w:r w:rsidR="00092BF6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В.И.Ленина курорта Ундоры, расположенного на берегу </w:t>
      </w:r>
      <w:r w:rsidR="00BD68AF">
        <w:rPr>
          <w:rFonts w:ascii="Times New Roman" w:eastAsia="Times New Roman" w:hAnsi="Times New Roman"/>
          <w:sz w:val="28"/>
          <w:szCs w:val="28"/>
        </w:rPr>
        <w:t xml:space="preserve">реки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Волги в 40 км от Ульяновска (лечебно-оздоровительный туризм); </w:t>
      </w:r>
    </w:p>
    <w:p w:rsidR="00D17AB0" w:rsidRPr="00D17AB0" w:rsidRDefault="00D17AB0" w:rsidP="009B1A61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Волжанка </w:t>
      </w:r>
      <w:r w:rsidR="00BD68AF">
        <w:rPr>
          <w:rFonts w:ascii="Times New Roman" w:eastAsia="Times New Roman" w:hAnsi="Times New Roman"/>
          <w:sz w:val="28"/>
          <w:szCs w:val="28"/>
        </w:rPr>
        <w:t>–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минеральная вода (лечебно-оздоровительный туризм);</w:t>
      </w:r>
      <w:r w:rsidR="009B1A61">
        <w:rPr>
          <w:rFonts w:ascii="Times New Roman" w:eastAsia="Times New Roman" w:hAnsi="Times New Roman"/>
          <w:sz w:val="28"/>
          <w:szCs w:val="28"/>
        </w:rPr>
        <w:t xml:space="preserve"> </w:t>
      </w:r>
      <w:r w:rsidR="009B1A61">
        <w:rPr>
          <w:rFonts w:ascii="Times New Roman" w:eastAsia="Times New Roman" w:hAnsi="Times New Roman"/>
          <w:sz w:val="28"/>
          <w:szCs w:val="28"/>
        </w:rPr>
        <w:br/>
        <w:t>р</w:t>
      </w:r>
      <w:r w:rsidR="00A07EBC">
        <w:rPr>
          <w:rFonts w:ascii="Times New Roman" w:eastAsia="Times New Roman" w:hAnsi="Times New Roman"/>
          <w:sz w:val="28"/>
          <w:szCs w:val="28"/>
        </w:rPr>
        <w:t>.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Волга (как один из самых известных русских брендов);</w:t>
      </w:r>
    </w:p>
    <w:p w:rsidR="00D17AB0" w:rsidRPr="00D17AB0" w:rsidRDefault="00D17AB0" w:rsidP="00092BF6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Русское судоходство (спортивный и культурный туризм: путешествие на старинных пароходах, яхтинг, гребля).</w:t>
      </w:r>
    </w:p>
    <w:p w:rsidR="00D17AB0" w:rsidRPr="00D17AB0" w:rsidRDefault="00D17AB0" w:rsidP="00AA28F4">
      <w:pPr>
        <w:tabs>
          <w:tab w:val="left" w:pos="0"/>
        </w:tabs>
        <w:spacing w:line="25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целом отраслевой анализ экономики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>показал, что н</w:t>
      </w:r>
      <w:r w:rsidR="006F15B5">
        <w:rPr>
          <w:rFonts w:ascii="Times New Roman" w:eastAsia="Times New Roman" w:hAnsi="Times New Roman"/>
          <w:sz w:val="28"/>
          <w:szCs w:val="28"/>
        </w:rPr>
        <w:t>и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одн</w:t>
      </w:r>
      <w:r w:rsidR="006F15B5">
        <w:rPr>
          <w:rFonts w:ascii="Times New Roman" w:eastAsia="Times New Roman" w:hAnsi="Times New Roman"/>
          <w:sz w:val="28"/>
          <w:szCs w:val="28"/>
        </w:rPr>
        <w:t>а из сфер деятельности экономики региона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F15B5">
        <w:rPr>
          <w:rFonts w:ascii="Times New Roman" w:eastAsia="Times New Roman" w:hAnsi="Times New Roman"/>
          <w:sz w:val="28"/>
          <w:szCs w:val="28"/>
        </w:rPr>
        <w:t>имеет достаточно высокого уровня развития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в масштабах Росси</w:t>
      </w:r>
      <w:r w:rsidR="006F15B5">
        <w:rPr>
          <w:rFonts w:ascii="Times New Roman" w:eastAsia="Times New Roman" w:hAnsi="Times New Roman"/>
          <w:sz w:val="28"/>
          <w:szCs w:val="28"/>
        </w:rPr>
        <w:t>йской Федерации.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7AB0" w:rsidRDefault="00D17AB0" w:rsidP="00AA28F4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D17AB0" w:rsidRPr="00D17AB0" w:rsidRDefault="00D17AB0" w:rsidP="00AA28F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Утверждённый в качестве целевого сценарий </w:t>
      </w:r>
      <w:r w:rsidR="005F09BA">
        <w:rPr>
          <w:rFonts w:ascii="Times New Roman" w:eastAsia="Times New Roman" w:hAnsi="Times New Roman"/>
          <w:sz w:val="28"/>
          <w:szCs w:val="28"/>
        </w:rPr>
        <w:t>«</w:t>
      </w:r>
      <w:r w:rsidRPr="00D17AB0">
        <w:rPr>
          <w:rFonts w:ascii="Times New Roman" w:eastAsia="Times New Roman" w:hAnsi="Times New Roman"/>
          <w:sz w:val="28"/>
          <w:szCs w:val="28"/>
        </w:rPr>
        <w:t>Высокие технологии и креативный класс</w:t>
      </w:r>
      <w:r w:rsidR="005F09BA">
        <w:rPr>
          <w:rFonts w:ascii="Times New Roman" w:eastAsia="Times New Roman" w:hAnsi="Times New Roman"/>
          <w:sz w:val="28"/>
          <w:szCs w:val="28"/>
        </w:rPr>
        <w:t>»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ориентирован на ускоренное развитие креативных индустрий, что означает необходимость стимулирования 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>дальнейшего развития.</w:t>
      </w:r>
    </w:p>
    <w:p w:rsidR="00D17AB0" w:rsidRPr="00D17AB0" w:rsidRDefault="00D17AB0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По итогам рассмотрения текущей ситуации в сфере развития культурных и креативных индустрий определены следующие стратегические вызовы для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17AB0">
        <w:rPr>
          <w:rFonts w:ascii="Times New Roman" w:eastAsia="Times New Roman" w:hAnsi="Times New Roman"/>
          <w:sz w:val="28"/>
          <w:szCs w:val="28"/>
        </w:rPr>
        <w:t>:</w:t>
      </w:r>
    </w:p>
    <w:p w:rsidR="00D17AB0" w:rsidRPr="00D17AB0" w:rsidRDefault="00D17AB0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обеспечение стимулирования развития культурных и креативных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индустрий для создания благоприятного туристского имиджа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17AB0">
        <w:rPr>
          <w:rFonts w:ascii="Times New Roman" w:eastAsia="Times New Roman" w:hAnsi="Times New Roman"/>
          <w:sz w:val="28"/>
          <w:szCs w:val="28"/>
        </w:rPr>
        <w:t>;</w:t>
      </w:r>
    </w:p>
    <w:p w:rsidR="00D17AB0" w:rsidRPr="00D17AB0" w:rsidRDefault="00D17AB0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обеспечение стимулирования развития культурных и креативных индустрий в целях привлечения молодёжи к проживанию на территории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17AB0">
        <w:rPr>
          <w:rFonts w:ascii="Times New Roman" w:eastAsia="Times New Roman" w:hAnsi="Times New Roman"/>
          <w:sz w:val="28"/>
          <w:szCs w:val="28"/>
        </w:rPr>
        <w:t>.</w:t>
      </w:r>
    </w:p>
    <w:p w:rsidR="00D17AB0" w:rsidRPr="00D17AB0" w:rsidRDefault="00D17AB0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признаёт в качестве долгосрочного приоритета в общем развитии региона на период до 2030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необходимость стимулировать развитие следующих культурных и креативных индустрий в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AB0">
        <w:rPr>
          <w:rFonts w:ascii="Times New Roman" w:eastAsia="Times New Roman" w:hAnsi="Times New Roman"/>
          <w:sz w:val="28"/>
          <w:szCs w:val="28"/>
        </w:rPr>
        <w:t>путём реализации кластерного подхода:</w:t>
      </w:r>
    </w:p>
    <w:p w:rsidR="00D17AB0" w:rsidRPr="00D17AB0" w:rsidRDefault="00D17AB0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lastRenderedPageBreak/>
        <w:t>реклама;</w:t>
      </w:r>
    </w:p>
    <w:p w:rsidR="00D17AB0" w:rsidRPr="00D17AB0" w:rsidRDefault="00D17AB0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архитектура;</w:t>
      </w:r>
    </w:p>
    <w:p w:rsidR="00D17AB0" w:rsidRPr="00D17AB0" w:rsidRDefault="00D17AB0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ремёсла, дизайн мебели;</w:t>
      </w:r>
    </w:p>
    <w:p w:rsidR="00D17AB0" w:rsidRPr="00D17AB0" w:rsidRDefault="00D17AB0" w:rsidP="00AA28F4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246" w:lineRule="auto"/>
        <w:ind w:right="27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моделирование (дизайн) одежды; кино и видео;</w:t>
      </w:r>
    </w:p>
    <w:p w:rsidR="00D17AB0" w:rsidRPr="00D17AB0" w:rsidRDefault="00D17AB0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AA28F4">
      <w:pPr>
        <w:spacing w:line="246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графический дизайн; развлекательное программное обеспечение (компьютерные игры);</w:t>
      </w:r>
    </w:p>
    <w:p w:rsidR="00D17AB0" w:rsidRPr="00D17AB0" w:rsidRDefault="00D17AB0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Default="00D17AB0" w:rsidP="00AA28F4">
      <w:pPr>
        <w:spacing w:line="259" w:lineRule="auto"/>
        <w:ind w:right="22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живая и записанная музыка; </w:t>
      </w:r>
    </w:p>
    <w:p w:rsidR="00AB394B" w:rsidRDefault="00D17AB0" w:rsidP="00AA28F4">
      <w:pPr>
        <w:spacing w:line="259" w:lineRule="auto"/>
        <w:ind w:right="22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 xml:space="preserve">исполнительские искусства и зрелища; </w:t>
      </w:r>
    </w:p>
    <w:p w:rsidR="00D17AB0" w:rsidRPr="00D17AB0" w:rsidRDefault="00D17AB0" w:rsidP="00AA28F4">
      <w:pPr>
        <w:spacing w:line="259" w:lineRule="auto"/>
        <w:ind w:right="22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теле-, радио- и интернет-вещание;</w:t>
      </w:r>
    </w:p>
    <w:p w:rsidR="00D17AB0" w:rsidRPr="00D17AB0" w:rsidRDefault="00D17AB0" w:rsidP="00AA28F4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7AB0" w:rsidRPr="00D17AB0" w:rsidRDefault="00D17AB0" w:rsidP="006F15B5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7AB0">
        <w:rPr>
          <w:rFonts w:ascii="Times New Roman" w:eastAsia="Times New Roman" w:hAnsi="Times New Roman"/>
          <w:sz w:val="28"/>
          <w:szCs w:val="28"/>
        </w:rPr>
        <w:t>визуаль</w:t>
      </w:r>
      <w:r w:rsidR="00C468C6">
        <w:rPr>
          <w:rFonts w:ascii="Times New Roman" w:eastAsia="Times New Roman" w:hAnsi="Times New Roman"/>
          <w:sz w:val="28"/>
          <w:szCs w:val="28"/>
        </w:rPr>
        <w:t>ные (изобразительные) искусства</w:t>
      </w:r>
      <w:r w:rsidRPr="00D17AB0">
        <w:rPr>
          <w:rFonts w:ascii="Times New Roman" w:eastAsia="Times New Roman" w:hAnsi="Times New Roman"/>
          <w:sz w:val="28"/>
          <w:szCs w:val="28"/>
        </w:rPr>
        <w:t>.</w:t>
      </w:r>
    </w:p>
    <w:p w:rsidR="00D17AB0" w:rsidRPr="007F0CBB" w:rsidRDefault="00AB394B" w:rsidP="00AA28F4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долгосрочном периоде данные культурные и креативные индустрии станут одним </w:t>
      </w:r>
      <w:r w:rsidR="00D17AB0" w:rsidRPr="007F0CBB">
        <w:rPr>
          <w:rFonts w:ascii="Times New Roman" w:eastAsia="Times New Roman" w:hAnsi="Times New Roman"/>
          <w:sz w:val="28"/>
          <w:szCs w:val="28"/>
        </w:rPr>
        <w:t xml:space="preserve">из драйверов экономики </w:t>
      </w:r>
      <w:r w:rsidR="008E25FB" w:rsidRPr="007F0CBB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7AB0" w:rsidRPr="007F0CBB">
        <w:rPr>
          <w:rFonts w:ascii="Times New Roman" w:eastAsia="Times New Roman" w:hAnsi="Times New Roman"/>
          <w:sz w:val="28"/>
          <w:szCs w:val="28"/>
        </w:rPr>
        <w:t>.</w:t>
      </w:r>
    </w:p>
    <w:p w:rsidR="00D17AB0" w:rsidRPr="007F0CBB" w:rsidRDefault="00D17AB0" w:rsidP="00AA28F4">
      <w:pPr>
        <w:tabs>
          <w:tab w:val="left" w:pos="0"/>
        </w:tabs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2BF6" w:rsidRDefault="00D17AB0" w:rsidP="00AA28F4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0CBB">
        <w:rPr>
          <w:rFonts w:ascii="Times New Roman" w:eastAsia="Times New Roman" w:hAnsi="Times New Roman"/>
          <w:sz w:val="28"/>
          <w:szCs w:val="28"/>
        </w:rPr>
        <w:t>Поддержка развития</w:t>
      </w:r>
      <w:r w:rsidRPr="00D17AB0">
        <w:rPr>
          <w:rFonts w:ascii="Times New Roman" w:eastAsia="Times New Roman" w:hAnsi="Times New Roman"/>
          <w:sz w:val="28"/>
          <w:szCs w:val="28"/>
        </w:rPr>
        <w:t xml:space="preserve"> культурных и креативных индустрий осуществляется с использованием институциональной и инфраструктурной среды инновационного развития</w:t>
      </w:r>
      <w:r w:rsidR="00092BF6">
        <w:rPr>
          <w:rFonts w:ascii="Times New Roman" w:eastAsia="Times New Roman" w:hAnsi="Times New Roman"/>
          <w:sz w:val="28"/>
          <w:szCs w:val="28"/>
        </w:rPr>
        <w:t>.</w:t>
      </w:r>
    </w:p>
    <w:p w:rsidR="00D17AB0" w:rsidRPr="00D17AB0" w:rsidRDefault="00AB394B" w:rsidP="00AA28F4">
      <w:pPr>
        <w:tabs>
          <w:tab w:val="left" w:pos="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качестве цели в сфере развития культурных и креативных индустрий на период до 2030 года определена необходимость обеспечить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их ускоренный рост в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.</w:t>
      </w:r>
    </w:p>
    <w:p w:rsidR="00D17AB0" w:rsidRPr="00D17AB0" w:rsidRDefault="00D17AB0" w:rsidP="00AA28F4">
      <w:pPr>
        <w:tabs>
          <w:tab w:val="left" w:pos="0"/>
        </w:tabs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64D91" w:rsidRPr="00AB394B" w:rsidRDefault="00364D91" w:rsidP="00364D9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Развитие культурных и креативных индустрий в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предполагает целый ряд мероприятий. В первую очередь Правительству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следует сделать акцент на развитии креативного пространства </w:t>
      </w:r>
      <w:r w:rsidR="005F09BA">
        <w:rPr>
          <w:rFonts w:ascii="Times New Roman" w:eastAsia="Times New Roman" w:hAnsi="Times New Roman"/>
          <w:sz w:val="28"/>
          <w:szCs w:val="28"/>
        </w:rPr>
        <w:t>«</w:t>
      </w:r>
      <w:r w:rsidRPr="00AB394B">
        <w:rPr>
          <w:rFonts w:ascii="Times New Roman" w:eastAsia="Times New Roman" w:hAnsi="Times New Roman"/>
          <w:sz w:val="28"/>
          <w:szCs w:val="28"/>
        </w:rPr>
        <w:t>Квартал</w:t>
      </w:r>
      <w:r w:rsidR="005F09BA">
        <w:rPr>
          <w:rFonts w:ascii="Times New Roman" w:eastAsia="Times New Roman" w:hAnsi="Times New Roman"/>
          <w:sz w:val="28"/>
          <w:szCs w:val="28"/>
        </w:rPr>
        <w:t>»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за счёт привлечения к участию в проекте всё новых предпринимателей, заинтересованных в развитии следующих сфер деятельности:</w:t>
      </w:r>
    </w:p>
    <w:p w:rsidR="00364D91" w:rsidRPr="00AB394B" w:rsidRDefault="00364D91" w:rsidP="00364D91">
      <w:pPr>
        <w:spacing w:line="2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364D91" w:rsidRPr="00AB394B" w:rsidRDefault="00364D91" w:rsidP="008E77E0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реклама;</w:t>
      </w:r>
    </w:p>
    <w:p w:rsidR="00364D91" w:rsidRPr="00AB394B" w:rsidRDefault="00364D91" w:rsidP="00364D91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архитектура;</w:t>
      </w:r>
    </w:p>
    <w:p w:rsidR="006F15B5" w:rsidRDefault="00364D91" w:rsidP="00245BBB">
      <w:pPr>
        <w:spacing w:line="246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ремёсла, дизайн мебели; </w:t>
      </w:r>
    </w:p>
    <w:p w:rsidR="006F15B5" w:rsidRDefault="00364D91" w:rsidP="00245BBB">
      <w:pPr>
        <w:spacing w:line="246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моделирование (дизайн) одежды;</w:t>
      </w:r>
    </w:p>
    <w:p w:rsidR="00364D91" w:rsidRPr="00AB394B" w:rsidRDefault="00364D91" w:rsidP="00245BBB">
      <w:pPr>
        <w:spacing w:line="246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кино и видео;</w:t>
      </w:r>
    </w:p>
    <w:p w:rsidR="00364D91" w:rsidRPr="00AB394B" w:rsidRDefault="00364D91" w:rsidP="00364D91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F15B5" w:rsidRDefault="00364D91" w:rsidP="00092BF6">
      <w:pPr>
        <w:spacing w:line="246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графический дизайн; </w:t>
      </w:r>
    </w:p>
    <w:p w:rsidR="00364D91" w:rsidRPr="00AB394B" w:rsidRDefault="00364D91" w:rsidP="00092BF6">
      <w:pPr>
        <w:spacing w:line="246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развлекательное программное обеспечение (компьютерные игры);</w:t>
      </w:r>
    </w:p>
    <w:p w:rsidR="00364D91" w:rsidRPr="00AB394B" w:rsidRDefault="00364D91" w:rsidP="00364D91">
      <w:pPr>
        <w:spacing w:line="1" w:lineRule="exact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F15B5" w:rsidRDefault="00364D91" w:rsidP="00245BBB">
      <w:pPr>
        <w:spacing w:line="259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живая и записанная музыка;</w:t>
      </w:r>
    </w:p>
    <w:p w:rsidR="00364D91" w:rsidRPr="00AB394B" w:rsidRDefault="00364D91" w:rsidP="00245BBB">
      <w:pPr>
        <w:spacing w:line="259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исполнительские искусства и зрелища;</w:t>
      </w:r>
    </w:p>
    <w:p w:rsidR="00245BBB" w:rsidRDefault="00364D91" w:rsidP="00364D91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теле-, радио- и интернет-вещание; </w:t>
      </w:r>
    </w:p>
    <w:p w:rsidR="00245BBB" w:rsidRDefault="00364D91" w:rsidP="00364D91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визуальные (изобразительные) искусства и древности.</w:t>
      </w:r>
    </w:p>
    <w:p w:rsidR="00ED0282" w:rsidRDefault="00AB394B" w:rsidP="00364D91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таблице 34 приведен</w:t>
      </w:r>
      <w:r w:rsidR="004F740C">
        <w:rPr>
          <w:rFonts w:ascii="Times New Roman" w:eastAsia="Times New Roman" w:hAnsi="Times New Roman"/>
          <w:sz w:val="28"/>
          <w:szCs w:val="28"/>
        </w:rPr>
        <w:t>о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4F740C">
        <w:rPr>
          <w:rFonts w:ascii="Times New Roman" w:eastAsia="Times New Roman" w:hAnsi="Times New Roman"/>
          <w:sz w:val="28"/>
          <w:szCs w:val="28"/>
        </w:rPr>
        <w:t>ое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sz w:val="28"/>
          <w:szCs w:val="28"/>
        </w:rPr>
        <w:t>е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sz w:val="28"/>
          <w:szCs w:val="28"/>
        </w:rPr>
        <w:t>я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sz w:val="28"/>
          <w:szCs w:val="28"/>
        </w:rPr>
        <w:t>его</w:t>
      </w:r>
      <w:r w:rsidR="00D17AB0" w:rsidRPr="00D17AB0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B394B" w:rsidRPr="00AB394B" w:rsidRDefault="00AB394B" w:rsidP="004F740C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8E25FB">
        <w:rPr>
          <w:rFonts w:ascii="Times New Roman" w:eastAsia="Times New Roman" w:hAnsi="Times New Roman"/>
          <w:sz w:val="28"/>
          <w:szCs w:val="28"/>
        </w:rPr>
        <w:t>Таблица 34</w:t>
      </w:r>
    </w:p>
    <w:p w:rsidR="007F5508" w:rsidRDefault="007F5508" w:rsidP="00092BF6">
      <w:pPr>
        <w:ind w:left="442" w:right="181" w:hanging="26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BBB" w:rsidRDefault="00AB394B" w:rsidP="00092BF6">
      <w:pPr>
        <w:ind w:left="442" w:right="181" w:hanging="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94B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F740C">
        <w:rPr>
          <w:rFonts w:ascii="Times New Roman" w:eastAsia="Times New Roman" w:hAnsi="Times New Roman"/>
          <w:b/>
          <w:sz w:val="28"/>
          <w:szCs w:val="28"/>
        </w:rPr>
        <w:t>ое</w:t>
      </w:r>
      <w:r w:rsidRPr="00AB394B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b/>
          <w:sz w:val="28"/>
          <w:szCs w:val="28"/>
        </w:rPr>
        <w:t>е</w:t>
      </w:r>
      <w:r w:rsidRPr="00AB394B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b/>
          <w:sz w:val="28"/>
          <w:szCs w:val="28"/>
        </w:rPr>
        <w:t>я</w:t>
      </w:r>
      <w:r w:rsidRPr="00AB394B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AB394B">
        <w:rPr>
          <w:rFonts w:ascii="Times New Roman" w:eastAsia="Times New Roman" w:hAnsi="Times New Roman"/>
          <w:b/>
          <w:sz w:val="28"/>
          <w:szCs w:val="28"/>
        </w:rPr>
        <w:t xml:space="preserve"> достижение </w:t>
      </w:r>
    </w:p>
    <w:p w:rsidR="00AB394B" w:rsidRDefault="00AB394B" w:rsidP="00092BF6">
      <w:pPr>
        <w:ind w:left="442" w:right="181" w:hanging="26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94B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="008E25FB" w:rsidRPr="008E25FB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8E25FB" w:rsidRPr="006316CE">
        <w:rPr>
          <w:rFonts w:ascii="Times New Roman" w:eastAsia="Times New Roman" w:hAnsi="Times New Roman"/>
          <w:sz w:val="28"/>
          <w:szCs w:val="28"/>
        </w:rPr>
        <w:t xml:space="preserve"> </w:t>
      </w:r>
      <w:r w:rsidR="006F15B5" w:rsidRPr="006F15B5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Pr="006F15B5">
        <w:rPr>
          <w:rFonts w:ascii="Times New Roman" w:eastAsia="Times New Roman" w:hAnsi="Times New Roman"/>
          <w:b/>
          <w:sz w:val="28"/>
          <w:szCs w:val="28"/>
        </w:rPr>
        <w:t>с</w:t>
      </w:r>
      <w:r w:rsidRPr="00AB394B">
        <w:rPr>
          <w:rFonts w:ascii="Times New Roman" w:eastAsia="Times New Roman" w:hAnsi="Times New Roman"/>
          <w:b/>
          <w:sz w:val="28"/>
          <w:szCs w:val="28"/>
        </w:rPr>
        <w:t>фере развития культурных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b/>
          <w:sz w:val="28"/>
          <w:szCs w:val="28"/>
        </w:rPr>
        <w:t>и креативных индустрий</w:t>
      </w:r>
      <w:r w:rsidR="008E25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AB394B" w:rsidRDefault="00AB394B" w:rsidP="00AB394B">
      <w:pPr>
        <w:spacing w:line="9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092BF6" w:rsidRPr="008E25FB" w:rsidTr="00810CB9">
        <w:trPr>
          <w:cantSplit/>
          <w:trHeight w:val="113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Default="00092BF6" w:rsidP="00092B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92BF6" w:rsidRPr="008E25FB" w:rsidRDefault="00092BF6" w:rsidP="00092B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A4" w:rsidRDefault="003169A4" w:rsidP="00092B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BF6" w:rsidRPr="008E25FB" w:rsidRDefault="00092BF6" w:rsidP="00092B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092BF6" w:rsidRDefault="00092BF6" w:rsidP="00810C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810C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69A4" w:rsidRPr="008E25FB" w:rsidRDefault="003169A4" w:rsidP="00810C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F6" w:rsidRPr="008E25FB" w:rsidRDefault="00092BF6" w:rsidP="00C46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6F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468C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E25FB" w:rsidRPr="008E25FB" w:rsidTr="00810CB9">
        <w:trPr>
          <w:trHeight w:val="230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15B5" w:rsidRPr="002166EF" w:rsidRDefault="008E25FB" w:rsidP="00C468C6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="00D32564" w:rsidRPr="00D32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="00D32564"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B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="00770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и креативных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индустрий</w:t>
            </w:r>
            <w:r w:rsidR="00770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  <w:r w:rsidR="000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8E25FB" w:rsidRPr="008E25FB" w:rsidTr="00810CB9">
        <w:trPr>
          <w:trHeight w:val="21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E25FB" w:rsidRPr="008E25FB" w:rsidTr="00810CB9">
        <w:trPr>
          <w:trHeight w:val="21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8E25FB" w:rsidRDefault="008E25FB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25FB" w:rsidRPr="008E25FB" w:rsidTr="00810CB9">
        <w:trPr>
          <w:trHeight w:val="21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5FB" w:rsidRPr="008E25FB" w:rsidTr="00810CB9">
        <w:trPr>
          <w:trHeight w:val="21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5FB" w:rsidRPr="008E25FB" w:rsidTr="00810CB9">
        <w:trPr>
          <w:trHeight w:val="130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5FB" w:rsidRPr="002166EF" w:rsidRDefault="008E25FB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BBB" w:rsidRDefault="00245BBB" w:rsidP="00364D9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4B" w:rsidRPr="00AB394B" w:rsidRDefault="00AB394B" w:rsidP="00364D9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Ключевым </w:t>
      </w:r>
      <w:r w:rsidRPr="007F0CBB">
        <w:rPr>
          <w:rFonts w:ascii="Times New Roman" w:eastAsia="Times New Roman" w:hAnsi="Times New Roman"/>
          <w:sz w:val="28"/>
          <w:szCs w:val="28"/>
        </w:rPr>
        <w:t>драйвер</w:t>
      </w:r>
      <w:r w:rsidRPr="00AB394B">
        <w:rPr>
          <w:rFonts w:ascii="Times New Roman" w:eastAsia="Times New Roman" w:hAnsi="Times New Roman"/>
          <w:sz w:val="28"/>
          <w:szCs w:val="28"/>
        </w:rPr>
        <w:t>ом развития культурных и креативных индустрий является создани</w:t>
      </w:r>
      <w:r w:rsidR="007703F9">
        <w:rPr>
          <w:rFonts w:ascii="Times New Roman" w:eastAsia="Times New Roman" w:hAnsi="Times New Roman"/>
          <w:sz w:val="28"/>
          <w:szCs w:val="28"/>
        </w:rPr>
        <w:t>е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</w:t>
      </w:r>
      <w:r w:rsidR="007703F9" w:rsidRPr="007703F9">
        <w:rPr>
          <w:rFonts w:ascii="Times New Roman" w:eastAsia="Times New Roman" w:hAnsi="Times New Roman"/>
          <w:sz w:val="28"/>
          <w:szCs w:val="28"/>
        </w:rPr>
        <w:t>культурно-туристского кластера «Музей СССР»</w:t>
      </w:r>
      <w:r w:rsidRPr="00AB394B">
        <w:rPr>
          <w:rFonts w:ascii="Times New Roman" w:eastAsia="Times New Roman" w:hAnsi="Times New Roman"/>
          <w:sz w:val="28"/>
          <w:szCs w:val="28"/>
        </w:rPr>
        <w:t>, который предполагается реализовать на территории г</w:t>
      </w:r>
      <w:r w:rsidR="004F2917">
        <w:rPr>
          <w:rFonts w:ascii="Times New Roman" w:eastAsia="Times New Roman" w:hAnsi="Times New Roman"/>
          <w:sz w:val="28"/>
          <w:szCs w:val="28"/>
        </w:rPr>
        <w:t xml:space="preserve">орода 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Ульяновска. Целью </w:t>
      </w:r>
      <w:r w:rsidR="007703F9">
        <w:rPr>
          <w:rFonts w:ascii="Times New Roman" w:eastAsia="Times New Roman" w:hAnsi="Times New Roman"/>
          <w:sz w:val="28"/>
          <w:szCs w:val="28"/>
        </w:rPr>
        <w:t xml:space="preserve">данного </w:t>
      </w:r>
      <w:r w:rsidRPr="00AB394B">
        <w:rPr>
          <w:rFonts w:ascii="Times New Roman" w:eastAsia="Times New Roman" w:hAnsi="Times New Roman"/>
          <w:sz w:val="28"/>
          <w:szCs w:val="28"/>
        </w:rPr>
        <w:t>проекта</w:t>
      </w:r>
      <w:r w:rsidRPr="00AB394B">
        <w:rPr>
          <w:rFonts w:ascii="Times New Roman" w:eastAsia="Times New Roman" w:hAnsi="Times New Roman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является организация культурного туризма федерального уровня на основе </w:t>
      </w:r>
      <w:r w:rsidR="007703F9">
        <w:rPr>
          <w:rFonts w:ascii="Times New Roman" w:eastAsia="Times New Roman" w:hAnsi="Times New Roman"/>
          <w:sz w:val="28"/>
          <w:szCs w:val="28"/>
        </w:rPr>
        <w:t xml:space="preserve">исторически 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сложившегося бренда </w:t>
      </w:r>
      <w:r w:rsidR="005F09B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B394B">
        <w:rPr>
          <w:rFonts w:ascii="Times New Roman" w:eastAsia="Times New Roman" w:hAnsi="Times New Roman"/>
          <w:sz w:val="28"/>
          <w:szCs w:val="28"/>
        </w:rPr>
        <w:t>один</w:t>
      </w:r>
      <w:r w:rsidR="005F09BA">
        <w:rPr>
          <w:rFonts w:ascii="Times New Roman" w:eastAsia="Times New Roman" w:hAnsi="Times New Roman"/>
          <w:sz w:val="28"/>
          <w:szCs w:val="28"/>
        </w:rPr>
        <w:t>а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основателя СССР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703F9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AB394B">
        <w:rPr>
          <w:rFonts w:ascii="Times New Roman" w:eastAsia="Times New Roman" w:hAnsi="Times New Roman"/>
          <w:sz w:val="28"/>
          <w:szCs w:val="28"/>
        </w:rPr>
        <w:t>В.И.Ульянова (Ленина)</w:t>
      </w:r>
      <w:r w:rsidR="005F09BA">
        <w:rPr>
          <w:rFonts w:ascii="Times New Roman" w:eastAsia="Times New Roman" w:hAnsi="Times New Roman"/>
          <w:sz w:val="28"/>
          <w:szCs w:val="28"/>
        </w:rPr>
        <w:t>»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и имеющихся историко-культурных ресурсов досоветского и советского периодов.</w:t>
      </w:r>
    </w:p>
    <w:p w:rsidR="00AB394B" w:rsidRPr="00AB394B" w:rsidRDefault="00AB394B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4B" w:rsidRPr="00AB394B" w:rsidRDefault="00AB394B" w:rsidP="00046C9F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Реализация проекта предполагает осуществление комплекса мероприятий, направленных на:</w:t>
      </w:r>
    </w:p>
    <w:p w:rsidR="00AB394B" w:rsidRPr="00AB394B" w:rsidRDefault="00AB394B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формирование сильной и устойчивой сферы культуры в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AB394B">
        <w:rPr>
          <w:rFonts w:ascii="Times New Roman" w:eastAsia="Times New Roman" w:hAnsi="Times New Roman"/>
          <w:sz w:val="28"/>
          <w:szCs w:val="28"/>
        </w:rPr>
        <w:t>, основанной на богатом культурном наследии, результатах деятельности государственных учреждений культуры и синергетического эффекта от культурного обмена по итогам проведения Международного</w:t>
      </w:r>
      <w:r w:rsidR="001F11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>культурного форума в г</w:t>
      </w:r>
      <w:r w:rsidR="004F2917">
        <w:rPr>
          <w:rFonts w:ascii="Times New Roman" w:eastAsia="Times New Roman" w:hAnsi="Times New Roman"/>
          <w:sz w:val="28"/>
          <w:szCs w:val="28"/>
        </w:rPr>
        <w:t xml:space="preserve">ороде </w:t>
      </w:r>
      <w:r w:rsidRPr="00AB394B">
        <w:rPr>
          <w:rFonts w:ascii="Times New Roman" w:eastAsia="Times New Roman" w:hAnsi="Times New Roman"/>
          <w:sz w:val="28"/>
          <w:szCs w:val="28"/>
        </w:rPr>
        <w:t>Ульяновске;</w:t>
      </w:r>
    </w:p>
    <w:p w:rsidR="00AB394B" w:rsidRPr="00AB394B" w:rsidRDefault="00AB394B" w:rsidP="00364D9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формирование крупного музейного комплекса, включающего историко-мемориальные, мемориально-литературные, художествен</w:t>
      </w:r>
      <w:r w:rsidR="00092BF6">
        <w:rPr>
          <w:rFonts w:ascii="Times New Roman" w:eastAsia="Times New Roman" w:hAnsi="Times New Roman"/>
          <w:sz w:val="28"/>
          <w:szCs w:val="28"/>
        </w:rPr>
        <w:t>н</w:t>
      </w:r>
      <w:r w:rsidRPr="00AB394B">
        <w:rPr>
          <w:rFonts w:ascii="Times New Roman" w:eastAsia="Times New Roman" w:hAnsi="Times New Roman"/>
          <w:sz w:val="28"/>
          <w:szCs w:val="28"/>
        </w:rPr>
        <w:t>ые музеи, обеспечивающего сохранение, изучение и интерпретацию культурного наследия России советского периода;</w:t>
      </w:r>
    </w:p>
    <w:p w:rsidR="00AB394B" w:rsidRPr="00AB394B" w:rsidRDefault="00AB394B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4B" w:rsidRPr="00AB394B" w:rsidRDefault="00AB394B" w:rsidP="00046C9F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формирование рекреационного парково-ландшафтного комплекса;</w:t>
      </w:r>
    </w:p>
    <w:p w:rsidR="00AB394B" w:rsidRPr="00AB394B" w:rsidRDefault="00AB394B" w:rsidP="00364D9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формирование и развитие инфраструктуры гостеприимства, включая объекты гостиничной инфраструктуры, объекты индустрии отдыха и развлечений, торговли и общественного питания;</w:t>
      </w:r>
    </w:p>
    <w:p w:rsidR="00AB394B" w:rsidRPr="00AB394B" w:rsidRDefault="00AB394B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4B" w:rsidRPr="00AB394B" w:rsidRDefault="00AB394B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модернизация транспортной инфраструктуры г</w:t>
      </w:r>
      <w:r w:rsidR="00810CB9">
        <w:rPr>
          <w:rFonts w:ascii="Times New Roman" w:eastAsia="Times New Roman" w:hAnsi="Times New Roman"/>
          <w:sz w:val="28"/>
          <w:szCs w:val="28"/>
        </w:rPr>
        <w:t>орода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Ульяновска, что</w:t>
      </w:r>
      <w:r w:rsidR="001F11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>означает дальнейшее развитие объектов авиационного, железнодорожного, водного транспорта на принципах мультимодальности, а также совершенствование технического состояния улично-дорожной</w:t>
      </w:r>
      <w:r w:rsidR="001F11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>сети города и создание системы парковок личного автомобильного и общественного (экскурсионного) транспорта.</w:t>
      </w:r>
    </w:p>
    <w:p w:rsidR="00AB394B" w:rsidRPr="00AB394B" w:rsidRDefault="00AB394B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4B" w:rsidRPr="00AB394B" w:rsidRDefault="00AB394B" w:rsidP="007703F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>Существующий культурно-познавательный потенциал г</w:t>
      </w:r>
      <w:r w:rsidR="004F2917">
        <w:rPr>
          <w:rFonts w:ascii="Times New Roman" w:eastAsia="Times New Roman" w:hAnsi="Times New Roman"/>
          <w:sz w:val="28"/>
          <w:szCs w:val="28"/>
        </w:rPr>
        <w:t xml:space="preserve">орода </w:t>
      </w:r>
      <w:r w:rsidRPr="00AB394B">
        <w:rPr>
          <w:rFonts w:ascii="Times New Roman" w:eastAsia="Times New Roman" w:hAnsi="Times New Roman"/>
          <w:sz w:val="28"/>
          <w:szCs w:val="28"/>
        </w:rPr>
        <w:t>Ульяновска представлен 19 музеями. Максимальная пропускная способность действующих музеев составляет до 3 тыс. человек в сутки. В пересчёте на год это даёт около 550 тыс. посещений (с учётом сезонной</w:t>
      </w:r>
      <w:r w:rsid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>неравномерности туристического потока).</w:t>
      </w:r>
    </w:p>
    <w:p w:rsidR="00AB394B" w:rsidRPr="00AB394B" w:rsidRDefault="00AB394B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Концепция </w:t>
      </w:r>
      <w:r w:rsidR="007703F9" w:rsidRPr="007703F9">
        <w:rPr>
          <w:rFonts w:ascii="Times New Roman" w:eastAsia="Times New Roman" w:hAnsi="Times New Roman"/>
          <w:sz w:val="28"/>
          <w:szCs w:val="28"/>
        </w:rPr>
        <w:t>культурно-туристского кластера «Музей СССР»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предполагает создание дополнительных экспозиционных площадей, показывающих историю </w:t>
      </w:r>
      <w:r w:rsidRPr="00AB394B">
        <w:rPr>
          <w:rFonts w:ascii="Times New Roman" w:eastAsia="Times New Roman" w:hAnsi="Times New Roman"/>
          <w:sz w:val="28"/>
          <w:szCs w:val="28"/>
        </w:rPr>
        <w:lastRenderedPageBreak/>
        <w:t>советского периода и обеспечивающих выполнение кластером культурно-просветительской, научно-образовательной и воспитательной функций.</w:t>
      </w:r>
    </w:p>
    <w:p w:rsidR="00AB394B" w:rsidRPr="00AB394B" w:rsidRDefault="00AB394B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0282" w:rsidRDefault="00AB394B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394B">
        <w:rPr>
          <w:rFonts w:ascii="Times New Roman" w:eastAsia="Times New Roman" w:hAnsi="Times New Roman"/>
          <w:sz w:val="28"/>
          <w:szCs w:val="28"/>
        </w:rPr>
        <w:t xml:space="preserve">Реализация проекта </w:t>
      </w:r>
      <w:r w:rsidR="007703F9" w:rsidRPr="007703F9">
        <w:rPr>
          <w:rFonts w:ascii="Times New Roman" w:eastAsia="Times New Roman" w:hAnsi="Times New Roman"/>
          <w:sz w:val="28"/>
          <w:szCs w:val="28"/>
        </w:rPr>
        <w:t>культурно-туристского кластера «Музей СССР»</w:t>
      </w:r>
      <w:r w:rsidRPr="00AB394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AB3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>позволит сформировать туристский продукт мирового</w:t>
      </w:r>
      <w:r w:rsid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94B">
        <w:rPr>
          <w:rFonts w:ascii="Times New Roman" w:eastAsia="Times New Roman" w:hAnsi="Times New Roman"/>
          <w:sz w:val="28"/>
          <w:szCs w:val="28"/>
        </w:rPr>
        <w:t>уровня, главным брендом при коммерческой реализации которого будет являться бренд СССР</w:t>
      </w:r>
      <w:r w:rsidR="00FA7677">
        <w:rPr>
          <w:rFonts w:ascii="Times New Roman" w:eastAsia="Times New Roman" w:hAnsi="Times New Roman"/>
          <w:sz w:val="28"/>
          <w:szCs w:val="28"/>
        </w:rPr>
        <w:t>.</w:t>
      </w:r>
    </w:p>
    <w:p w:rsidR="00FA7677" w:rsidRDefault="00FA7677" w:rsidP="00FA7677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0CB9" w:rsidRDefault="00810CB9" w:rsidP="008E25FB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69A4" w:rsidRDefault="003169A4" w:rsidP="008E25FB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3139" w:rsidRDefault="00FA7677" w:rsidP="008E25FB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25FB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развития культурных и креативных индустрий </w:t>
      </w:r>
    </w:p>
    <w:p w:rsidR="008E25FB" w:rsidRDefault="00FA7677" w:rsidP="008E25FB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25FB">
        <w:rPr>
          <w:rFonts w:ascii="Times New Roman" w:eastAsia="Times New Roman" w:hAnsi="Times New Roman"/>
          <w:sz w:val="28"/>
          <w:szCs w:val="28"/>
        </w:rPr>
        <w:t xml:space="preserve">в </w:t>
      </w:r>
      <w:r w:rsidR="008E25FB" w:rsidRPr="008E25FB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8E25FB">
        <w:rPr>
          <w:rFonts w:ascii="Times New Roman" w:eastAsia="Times New Roman" w:hAnsi="Times New Roman"/>
          <w:sz w:val="28"/>
          <w:szCs w:val="28"/>
        </w:rPr>
        <w:t>, в том числе с помощью инструментов,</w:t>
      </w:r>
    </w:p>
    <w:p w:rsidR="00FA7677" w:rsidRDefault="00FA7677" w:rsidP="008E25FB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25FB">
        <w:rPr>
          <w:rFonts w:ascii="Times New Roman" w:eastAsia="Times New Roman" w:hAnsi="Times New Roman"/>
          <w:sz w:val="28"/>
          <w:szCs w:val="28"/>
        </w:rPr>
        <w:t xml:space="preserve">приведённых в </w:t>
      </w:r>
      <w:r w:rsidR="00C06703">
        <w:rPr>
          <w:rFonts w:ascii="Times New Roman" w:eastAsia="Times New Roman" w:hAnsi="Times New Roman"/>
          <w:sz w:val="28"/>
          <w:szCs w:val="28"/>
        </w:rPr>
        <w:t>под</w:t>
      </w:r>
      <w:r w:rsidRPr="008E25FB">
        <w:rPr>
          <w:rFonts w:ascii="Times New Roman" w:eastAsia="Times New Roman" w:hAnsi="Times New Roman"/>
          <w:sz w:val="28"/>
          <w:szCs w:val="28"/>
        </w:rPr>
        <w:t>разделе 4.2 настоящей Стратегии</w:t>
      </w:r>
    </w:p>
    <w:p w:rsidR="00364D91" w:rsidRPr="008E25FB" w:rsidRDefault="00364D91" w:rsidP="008E25FB">
      <w:pPr>
        <w:spacing w:line="26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7677" w:rsidRDefault="00FA7677" w:rsidP="00C06703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7677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C3139">
        <w:rPr>
          <w:rFonts w:ascii="Times New Roman" w:eastAsia="Times New Roman" w:hAnsi="Times New Roman"/>
          <w:sz w:val="28"/>
          <w:szCs w:val="28"/>
        </w:rPr>
        <w:t>;</w:t>
      </w:r>
      <w:r w:rsidRPr="00FA76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7677" w:rsidRPr="00FA7677" w:rsidRDefault="00FA7677" w:rsidP="00C06703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7677">
        <w:rPr>
          <w:rFonts w:ascii="Times New Roman" w:eastAsia="Times New Roman" w:hAnsi="Times New Roman"/>
          <w:sz w:val="28"/>
          <w:szCs w:val="28"/>
        </w:rPr>
        <w:t xml:space="preserve">Министерство искусства и культурной политики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C3139">
        <w:rPr>
          <w:rFonts w:ascii="Times New Roman" w:eastAsia="Times New Roman" w:hAnsi="Times New Roman"/>
          <w:sz w:val="28"/>
          <w:szCs w:val="28"/>
        </w:rPr>
        <w:t>;</w:t>
      </w:r>
    </w:p>
    <w:p w:rsidR="00FA7677" w:rsidRPr="00FA7677" w:rsidRDefault="004266DC" w:rsidP="00C06703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1C3139">
        <w:rPr>
          <w:rFonts w:ascii="Times New Roman" w:eastAsia="Times New Roman" w:hAnsi="Times New Roman"/>
          <w:sz w:val="28"/>
          <w:szCs w:val="28"/>
        </w:rPr>
        <w:t>;</w:t>
      </w:r>
    </w:p>
    <w:p w:rsidR="00FA7677" w:rsidRPr="00FA7677" w:rsidRDefault="004D785A" w:rsidP="00C06703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онд «Ульяновск </w:t>
      </w:r>
      <w:r w:rsidR="00046C9F">
        <w:rPr>
          <w:rFonts w:ascii="Times New Roman" w:eastAsia="Times New Roman" w:hAnsi="Times New Roman"/>
          <w:sz w:val="28"/>
          <w:szCs w:val="28"/>
        </w:rPr>
        <w:t>–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 культурная столица»</w:t>
      </w:r>
      <w:r w:rsidR="001C3139">
        <w:rPr>
          <w:rFonts w:ascii="Times New Roman" w:eastAsia="Times New Roman" w:hAnsi="Times New Roman"/>
          <w:sz w:val="28"/>
          <w:szCs w:val="28"/>
        </w:rPr>
        <w:t>;</w:t>
      </w:r>
    </w:p>
    <w:p w:rsidR="00FA7677" w:rsidRPr="00FA7677" w:rsidRDefault="00FA7677" w:rsidP="00C06703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7677" w:rsidRPr="00FA7677" w:rsidRDefault="00C06703" w:rsidP="00C06703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АО</w:t>
      </w:r>
      <w:r w:rsidR="00A316A4" w:rsidRPr="000E10FC">
        <w:rPr>
          <w:rFonts w:ascii="Times New Roman" w:eastAsia="Times New Roman" w:hAnsi="Times New Roman"/>
          <w:sz w:val="28"/>
          <w:szCs w:val="28"/>
        </w:rPr>
        <w:t xml:space="preserve"> 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«Корпорация развития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>»</w:t>
      </w:r>
      <w:r w:rsidR="001C3139">
        <w:rPr>
          <w:rFonts w:ascii="Times New Roman" w:eastAsia="Times New Roman" w:hAnsi="Times New Roman"/>
          <w:sz w:val="28"/>
          <w:szCs w:val="28"/>
        </w:rPr>
        <w:t>;</w:t>
      </w:r>
    </w:p>
    <w:p w:rsidR="00FA7677" w:rsidRDefault="00C06703" w:rsidP="00C06703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>втономн</w:t>
      </w:r>
      <w:r w:rsidR="00C4175F">
        <w:rPr>
          <w:rFonts w:ascii="Times New Roman" w:eastAsia="Times New Roman" w:hAnsi="Times New Roman"/>
          <w:sz w:val="28"/>
          <w:szCs w:val="28"/>
        </w:rPr>
        <w:t>ая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некоммерческ</w:t>
      </w:r>
      <w:r w:rsidR="00C4175F">
        <w:rPr>
          <w:rFonts w:ascii="Times New Roman" w:eastAsia="Times New Roman" w:hAnsi="Times New Roman"/>
          <w:sz w:val="28"/>
          <w:szCs w:val="28"/>
        </w:rPr>
        <w:t>ая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C4175F">
        <w:rPr>
          <w:rFonts w:ascii="Times New Roman" w:eastAsia="Times New Roman" w:hAnsi="Times New Roman"/>
          <w:sz w:val="28"/>
          <w:szCs w:val="28"/>
        </w:rPr>
        <w:t>я</w:t>
      </w:r>
      <w:r w:rsidR="00C4175F" w:rsidRPr="00C73AC4">
        <w:rPr>
          <w:rFonts w:ascii="Times New Roman" w:eastAsia="Times New Roman" w:hAnsi="Times New Roman"/>
          <w:sz w:val="28"/>
          <w:szCs w:val="28"/>
        </w:rPr>
        <w:t xml:space="preserve"> 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«Центр кластерного развития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>»</w:t>
      </w:r>
      <w:r w:rsidR="001C3139">
        <w:rPr>
          <w:rFonts w:ascii="Times New Roman" w:eastAsia="Times New Roman" w:hAnsi="Times New Roman"/>
          <w:sz w:val="28"/>
          <w:szCs w:val="28"/>
        </w:rPr>
        <w:t>;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7677" w:rsidRPr="00FA7677" w:rsidRDefault="001C3139" w:rsidP="00C06703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рганизации культурных и креативных индустрий в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p w:rsidR="00EE4DB2" w:rsidRDefault="00EE4DB2" w:rsidP="00C06703">
      <w:pPr>
        <w:spacing w:line="27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6806BF" w:rsidRDefault="00FA7677" w:rsidP="00FA7677">
      <w:pPr>
        <w:spacing w:line="244" w:lineRule="auto"/>
        <w:ind w:left="220" w:right="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06BF">
        <w:rPr>
          <w:rFonts w:ascii="Times New Roman" w:eastAsia="Times New Roman" w:hAnsi="Times New Roman"/>
          <w:b/>
          <w:sz w:val="28"/>
          <w:szCs w:val="28"/>
        </w:rPr>
        <w:t xml:space="preserve">4.4. Стратегический приоритет </w:t>
      </w:r>
    </w:p>
    <w:p w:rsidR="00FA7677" w:rsidRPr="006806BF" w:rsidRDefault="007703F9" w:rsidP="00FA7677">
      <w:pPr>
        <w:spacing w:line="244" w:lineRule="auto"/>
        <w:ind w:left="220" w:right="2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FA7677" w:rsidRPr="006806BF">
        <w:rPr>
          <w:rFonts w:ascii="Times New Roman" w:eastAsia="Times New Roman" w:hAnsi="Times New Roman"/>
          <w:b/>
          <w:sz w:val="28"/>
          <w:szCs w:val="28"/>
        </w:rPr>
        <w:t xml:space="preserve">Сбалансированное пространственное развитие </w:t>
      </w:r>
      <w:r w:rsidR="008E25FB" w:rsidRPr="008E25FB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8E25FB" w:rsidRPr="006806B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7677" w:rsidRPr="00FA7677" w:rsidRDefault="00FA7677" w:rsidP="00FA7677">
      <w:pPr>
        <w:spacing w:line="212" w:lineRule="exact"/>
        <w:rPr>
          <w:rFonts w:ascii="Times New Roman" w:eastAsia="Times New Roman" w:hAnsi="Times New Roman"/>
          <w:sz w:val="28"/>
          <w:szCs w:val="28"/>
        </w:rPr>
      </w:pPr>
    </w:p>
    <w:p w:rsidR="00FA7677" w:rsidRPr="00FA7677" w:rsidRDefault="00FA7677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7677">
        <w:rPr>
          <w:rFonts w:ascii="Times New Roman" w:eastAsia="Times New Roman" w:hAnsi="Times New Roman"/>
          <w:sz w:val="28"/>
          <w:szCs w:val="28"/>
        </w:rPr>
        <w:t xml:space="preserve">Долгосрочное развитие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677">
        <w:rPr>
          <w:rFonts w:ascii="Times New Roman" w:eastAsia="Times New Roman" w:hAnsi="Times New Roman"/>
          <w:sz w:val="28"/>
          <w:szCs w:val="28"/>
        </w:rPr>
        <w:t xml:space="preserve">тесно связано с пространственным развитием региона. Развитие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677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C06703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A7677">
        <w:rPr>
          <w:rFonts w:ascii="Times New Roman" w:eastAsia="Times New Roman" w:hAnsi="Times New Roman"/>
          <w:sz w:val="28"/>
          <w:szCs w:val="28"/>
        </w:rPr>
        <w:t xml:space="preserve">2030 года будет основываться на эффективном использовании пространства </w:t>
      </w:r>
      <w:r w:rsidR="007703F9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7703F9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677">
        <w:rPr>
          <w:rFonts w:ascii="Times New Roman" w:eastAsia="Times New Roman" w:hAnsi="Times New Roman"/>
          <w:sz w:val="28"/>
          <w:szCs w:val="28"/>
        </w:rPr>
        <w:t xml:space="preserve">области. Текущий уровень пространственного развития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677">
        <w:rPr>
          <w:rFonts w:ascii="Times New Roman" w:eastAsia="Times New Roman" w:hAnsi="Times New Roman"/>
          <w:sz w:val="28"/>
          <w:szCs w:val="28"/>
        </w:rPr>
        <w:t xml:space="preserve">является недостаточным. При средних или близких к средним по России и ПФО основных индикаторах социально-экономического развития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E25FB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7677">
        <w:rPr>
          <w:rFonts w:ascii="Times New Roman" w:eastAsia="Times New Roman" w:hAnsi="Times New Roman"/>
          <w:sz w:val="28"/>
          <w:szCs w:val="28"/>
        </w:rPr>
        <w:t>в целом ряд муниципальных образований региона находится на существенно более низком уровне развития.</w:t>
      </w:r>
    </w:p>
    <w:p w:rsidR="00F44B3A" w:rsidRPr="00F44B3A" w:rsidRDefault="00AA18BC" w:rsidP="00364D91">
      <w:pPr>
        <w:spacing w:line="237" w:lineRule="auto"/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ространственная структура </w:t>
      </w:r>
      <w:r w:rsidR="007703F9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7703F9" w:rsidRPr="00FA7677">
        <w:rPr>
          <w:rFonts w:ascii="Times New Roman" w:eastAsia="Times New Roman" w:hAnsi="Times New Roman"/>
          <w:sz w:val="28"/>
          <w:szCs w:val="28"/>
        </w:rPr>
        <w:t xml:space="preserve"> 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 xml:space="preserve">области и конфигурация её транспортных сетей обусловливает концентрацию территорий 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максимальной капитализации вокруг наиболее крупных урбанизационных центров 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>–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 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 xml:space="preserve">городов 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Ульяновска и Димитровграда 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>–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 и вдоль мультимодальных транспортных </w:t>
      </w:r>
      <w:r w:rsidR="00792169">
        <w:rPr>
          <w:rFonts w:ascii="Times New Roman" w:eastAsia="Times New Roman" w:hAnsi="Times New Roman"/>
          <w:sz w:val="28"/>
          <w:szCs w:val="28"/>
        </w:rPr>
        <w:t>путей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. 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>Т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>акими территориями являются формирующаяся двухъядерная Ульяновско-Димитровградская агломерация, включающая вс</w:t>
      </w:r>
      <w:r w:rsidR="007703F9" w:rsidRPr="006916FF">
        <w:rPr>
          <w:rFonts w:ascii="Times New Roman" w:eastAsia="Times New Roman" w:hAnsi="Times New Roman"/>
          <w:sz w:val="28"/>
          <w:szCs w:val="28"/>
        </w:rPr>
        <w:t>ё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 левобережье и наиболее плотно заселённую и промышленно развитую часть правобережья, непосредственно примыкающую к р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 xml:space="preserve">еке 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Волге и простирающуюся на север до границы </w:t>
      </w:r>
      <w:r w:rsidR="007703F9" w:rsidRPr="006916FF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области и на юг </w:t>
      </w:r>
      <w:r>
        <w:rPr>
          <w:rFonts w:ascii="Times New Roman" w:eastAsia="Times New Roman" w:hAnsi="Times New Roman"/>
          <w:sz w:val="28"/>
          <w:szCs w:val="28"/>
        </w:rPr>
        <w:t xml:space="preserve">до 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орода</w:t>
      </w:r>
      <w:r w:rsidR="009C0B14" w:rsidRPr="006916FF">
        <w:rPr>
          <w:rFonts w:ascii="Times New Roman" w:eastAsia="Times New Roman" w:hAnsi="Times New Roman"/>
          <w:sz w:val="28"/>
          <w:szCs w:val="28"/>
        </w:rPr>
        <w:t xml:space="preserve"> 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Новоульяновска включительно. Также к территориям повышенной капитализации относится </w:t>
      </w:r>
      <w:r w:rsidR="00762BD0" w:rsidRPr="006916FF">
        <w:rPr>
          <w:rFonts w:ascii="Times New Roman" w:eastAsia="Times New Roman" w:hAnsi="Times New Roman"/>
          <w:sz w:val="28"/>
          <w:szCs w:val="28"/>
        </w:rPr>
        <w:t xml:space="preserve">Новоспасское </w:t>
      </w:r>
      <w:r w:rsidR="00762BD0" w:rsidRPr="006916FF">
        <w:rPr>
          <w:rFonts w:ascii="Times New Roman" w:eastAsia="Times New Roman" w:hAnsi="Times New Roman"/>
          <w:sz w:val="28"/>
          <w:szCs w:val="28"/>
        </w:rPr>
        <w:lastRenderedPageBreak/>
        <w:t>городское поселение муниципального образования «Новоспасский район»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 xml:space="preserve"> и прилегающие к нему земли. Территорией с высоким потенциалом повышения капитализации является крупный транспортный и производственный узел </w:t>
      </w:r>
      <w:r w:rsidR="004D785A" w:rsidRPr="006916FF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орода</w:t>
      </w:r>
      <w:r w:rsidR="00762BD0" w:rsidRPr="006916FF">
        <w:rPr>
          <w:rFonts w:ascii="Times New Roman" w:eastAsia="Times New Roman" w:hAnsi="Times New Roman"/>
          <w:sz w:val="28"/>
          <w:szCs w:val="28"/>
        </w:rPr>
        <w:t xml:space="preserve"> </w:t>
      </w:r>
      <w:r w:rsidR="00FA7677" w:rsidRPr="006916FF">
        <w:rPr>
          <w:rFonts w:ascii="Times New Roman" w:eastAsia="Times New Roman" w:hAnsi="Times New Roman"/>
          <w:sz w:val="28"/>
          <w:szCs w:val="28"/>
        </w:rPr>
        <w:t>Инза</w:t>
      </w:r>
      <w:r w:rsidR="00FA7677" w:rsidRPr="00FA7677">
        <w:rPr>
          <w:rFonts w:ascii="Times New Roman" w:eastAsia="Times New Roman" w:hAnsi="Times New Roman"/>
          <w:sz w:val="28"/>
          <w:szCs w:val="28"/>
        </w:rPr>
        <w:t>. Пространственная структу</w:t>
      </w:r>
      <w:r w:rsidR="00F44B3A" w:rsidRPr="00F44B3A">
        <w:rPr>
          <w:rFonts w:ascii="Times New Roman" w:eastAsia="Times New Roman" w:hAnsi="Times New Roman"/>
          <w:sz w:val="28"/>
          <w:szCs w:val="28"/>
        </w:rPr>
        <w:t xml:space="preserve">ра </w:t>
      </w:r>
      <w:r w:rsidR="00762BD0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762BD0" w:rsidRPr="00F44B3A">
        <w:rPr>
          <w:rFonts w:ascii="Times New Roman" w:eastAsia="Times New Roman" w:hAnsi="Times New Roman"/>
          <w:sz w:val="28"/>
          <w:szCs w:val="28"/>
        </w:rPr>
        <w:t xml:space="preserve"> </w:t>
      </w:r>
      <w:r w:rsidR="00F44B3A" w:rsidRPr="00F44B3A">
        <w:rPr>
          <w:rFonts w:ascii="Times New Roman" w:eastAsia="Times New Roman" w:hAnsi="Times New Roman"/>
          <w:sz w:val="28"/>
          <w:szCs w:val="28"/>
        </w:rPr>
        <w:t>области обусловливает потребность в создании и</w:t>
      </w:r>
      <w:r w:rsidR="009C0B14">
        <w:rPr>
          <w:rFonts w:ascii="Times New Roman" w:eastAsia="Times New Roman" w:hAnsi="Times New Roman"/>
          <w:sz w:val="28"/>
          <w:szCs w:val="28"/>
        </w:rPr>
        <w:t xml:space="preserve"> </w:t>
      </w:r>
      <w:r w:rsidR="00F44B3A" w:rsidRPr="00F44B3A">
        <w:rPr>
          <w:rFonts w:ascii="Times New Roman" w:eastAsia="Times New Roman" w:hAnsi="Times New Roman"/>
          <w:sz w:val="28"/>
          <w:szCs w:val="28"/>
        </w:rPr>
        <w:t xml:space="preserve">(или) развитии точек роста в юго-западной, южной и восточной частях </w:t>
      </w:r>
      <w:r w:rsidR="00762BD0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762BD0" w:rsidRPr="00F44B3A">
        <w:rPr>
          <w:rFonts w:ascii="Times New Roman" w:eastAsia="Times New Roman" w:hAnsi="Times New Roman"/>
          <w:sz w:val="28"/>
          <w:szCs w:val="28"/>
        </w:rPr>
        <w:t xml:space="preserve"> </w:t>
      </w:r>
      <w:r w:rsidR="00F44B3A" w:rsidRPr="00F44B3A">
        <w:rPr>
          <w:rFonts w:ascii="Times New Roman" w:eastAsia="Times New Roman" w:hAnsi="Times New Roman"/>
          <w:sz w:val="28"/>
          <w:szCs w:val="28"/>
        </w:rPr>
        <w:t>области при неизбежном нарастании социально-экономической роли регионального центра и его агломерации.</w:t>
      </w:r>
    </w:p>
    <w:p w:rsidR="00F44B3A" w:rsidRPr="00F44B3A" w:rsidRDefault="00F44B3A" w:rsidP="00364D91">
      <w:pPr>
        <w:spacing w:line="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4B3A" w:rsidRPr="006916FF" w:rsidRDefault="00F44B3A" w:rsidP="00364D91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На основании проведённого анализа географического положения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внутрирегиональных различий </w:t>
      </w:r>
      <w:r w:rsidR="00762BD0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762BD0" w:rsidRPr="00F44B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>области, интегральных и частных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показателей социально-экономического развития муниципальных районов и городских округов </w:t>
      </w:r>
      <w:r w:rsidR="00762BD0" w:rsidRPr="00240D2E">
        <w:rPr>
          <w:rFonts w:ascii="Times New Roman" w:eastAsia="Times New Roman" w:hAnsi="Times New Roman"/>
          <w:sz w:val="28"/>
          <w:szCs w:val="28"/>
        </w:rPr>
        <w:t>Ульяновской</w:t>
      </w:r>
      <w:r w:rsidR="00762BD0" w:rsidRPr="00F44B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области было проведено зонирование 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 w:rsidR="008E25FB" w:rsidRPr="006916FF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6916FF">
        <w:rPr>
          <w:rFonts w:ascii="Times New Roman" w:eastAsia="Times New Roman" w:hAnsi="Times New Roman"/>
          <w:sz w:val="28"/>
          <w:szCs w:val="28"/>
        </w:rPr>
        <w:t>и формирование перечня зон с максимальной и минимальной капитализацией территории.</w:t>
      </w:r>
    </w:p>
    <w:p w:rsidR="00F44B3A" w:rsidRPr="006916FF" w:rsidRDefault="00F44B3A" w:rsidP="00364D91">
      <w:pPr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4B3A" w:rsidRPr="00F44B3A" w:rsidRDefault="00F44B3A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Зоны выделены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 по границам муниципальных районов и город</w:t>
      </w:r>
      <w:r w:rsidR="00FC35C6">
        <w:rPr>
          <w:rFonts w:ascii="Times New Roman" w:eastAsia="Times New Roman" w:hAnsi="Times New Roman"/>
          <w:sz w:val="28"/>
          <w:szCs w:val="28"/>
        </w:rPr>
        <w:t>ов</w:t>
      </w:r>
      <w:r w:rsidR="00FC35C6" w:rsidRPr="00FC35C6">
        <w:rPr>
          <w:rFonts w:ascii="Times New Roman" w:eastAsia="Times New Roman" w:hAnsi="Times New Roman"/>
          <w:sz w:val="28"/>
          <w:szCs w:val="28"/>
        </w:rPr>
        <w:t xml:space="preserve"> </w:t>
      </w:r>
      <w:r w:rsidR="00FC35C6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44B3A">
        <w:rPr>
          <w:rFonts w:ascii="Times New Roman" w:eastAsia="Times New Roman" w:hAnsi="Times New Roman"/>
          <w:sz w:val="28"/>
          <w:szCs w:val="28"/>
        </w:rPr>
        <w:t>.</w:t>
      </w:r>
    </w:p>
    <w:p w:rsidR="00F44B3A" w:rsidRPr="00F44B3A" w:rsidRDefault="00F44B3A" w:rsidP="007E2B7D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1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. Ульяновская агломерационная зона включает Ульяновскую городскую агломерацию, занимающую территории как на правом, так и на левом берегу </w:t>
      </w:r>
      <w:r w:rsidR="009C0B14">
        <w:rPr>
          <w:rFonts w:ascii="Times New Roman" w:eastAsia="Times New Roman" w:hAnsi="Times New Roman"/>
          <w:sz w:val="28"/>
          <w:szCs w:val="28"/>
        </w:rPr>
        <w:t>р</w:t>
      </w:r>
      <w:r w:rsidR="00EE4DB2">
        <w:rPr>
          <w:rFonts w:ascii="Times New Roman" w:eastAsia="Times New Roman" w:hAnsi="Times New Roman"/>
          <w:sz w:val="28"/>
          <w:szCs w:val="28"/>
        </w:rPr>
        <w:t>.</w:t>
      </w:r>
      <w:r w:rsidR="00762B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Волги. В состав зоны входят </w:t>
      </w:r>
      <w:r w:rsidR="00FC35C6">
        <w:rPr>
          <w:rFonts w:ascii="Times New Roman" w:eastAsia="Times New Roman" w:hAnsi="Times New Roman"/>
          <w:sz w:val="28"/>
          <w:szCs w:val="28"/>
        </w:rPr>
        <w:t>города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 Ульяновск и Новоульяновск, Цильнинский и Чердаклинский</w:t>
      </w:r>
      <w:r w:rsidR="009D43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>муниципальные районы.</w:t>
      </w:r>
    </w:p>
    <w:p w:rsidR="00F44B3A" w:rsidRPr="00F44B3A" w:rsidRDefault="00F44B3A" w:rsidP="00762BD0">
      <w:pPr>
        <w:tabs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2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. Димитровградская агломерационная зона включает всё левобережье </w:t>
      </w:r>
      <w:r w:rsidR="008E25FB"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F44B3A">
        <w:rPr>
          <w:rFonts w:ascii="Times New Roman" w:eastAsia="Times New Roman" w:hAnsi="Times New Roman"/>
          <w:sz w:val="28"/>
          <w:szCs w:val="28"/>
        </w:rPr>
        <w:t>, кроме участка в составе город</w:t>
      </w:r>
      <w:r w:rsidR="00FC35C6">
        <w:rPr>
          <w:rFonts w:ascii="Times New Roman" w:eastAsia="Times New Roman" w:hAnsi="Times New Roman"/>
          <w:sz w:val="28"/>
          <w:szCs w:val="28"/>
        </w:rPr>
        <w:t>а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 Ульяновск</w:t>
      </w:r>
      <w:r w:rsidR="00FC35C6">
        <w:rPr>
          <w:rFonts w:ascii="Times New Roman" w:eastAsia="Times New Roman" w:hAnsi="Times New Roman"/>
          <w:sz w:val="28"/>
          <w:szCs w:val="28"/>
        </w:rPr>
        <w:t>а</w:t>
      </w:r>
      <w:r w:rsidR="009D43F2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44B3A">
        <w:rPr>
          <w:rFonts w:ascii="Times New Roman" w:eastAsia="Times New Roman" w:hAnsi="Times New Roman"/>
          <w:sz w:val="28"/>
          <w:szCs w:val="28"/>
        </w:rPr>
        <w:t>Чердаклинского района, тяготеющего к Ульяновску. В состав зоны</w:t>
      </w:r>
      <w:r w:rsidR="009D43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>входят город Димитровград и Мелекесский муниципальный район, а также Новомалыклинский и Старомайнский муниципальные районы.</w:t>
      </w:r>
    </w:p>
    <w:p w:rsidR="00F44B3A" w:rsidRPr="00F44B3A" w:rsidRDefault="00F44B3A" w:rsidP="00762BD0">
      <w:pPr>
        <w:tabs>
          <w:tab w:val="left" w:pos="567"/>
          <w:tab w:val="left" w:pos="993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4B3A" w:rsidRPr="00F44B3A" w:rsidRDefault="00F44B3A" w:rsidP="00762BD0">
      <w:pPr>
        <w:tabs>
          <w:tab w:val="left" w:pos="567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3</w:t>
      </w:r>
      <w:r w:rsidRPr="00F44B3A">
        <w:rPr>
          <w:rFonts w:ascii="Times New Roman" w:eastAsia="Times New Roman" w:hAnsi="Times New Roman"/>
          <w:sz w:val="28"/>
          <w:szCs w:val="28"/>
        </w:rPr>
        <w:t>. Новоспасская транспортно-индустриальная зона включает Новоспасский и Николаевский муниципальные районы.</w:t>
      </w:r>
    </w:p>
    <w:p w:rsidR="00F44B3A" w:rsidRPr="00F44B3A" w:rsidRDefault="00F44B3A" w:rsidP="007E2B7D">
      <w:pPr>
        <w:tabs>
          <w:tab w:val="left" w:pos="851"/>
          <w:tab w:val="left" w:pos="1276"/>
          <w:tab w:val="left" w:pos="156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4</w:t>
      </w:r>
      <w:r w:rsidRPr="00F44B3A">
        <w:rPr>
          <w:rFonts w:ascii="Times New Roman" w:eastAsia="Times New Roman" w:hAnsi="Times New Roman"/>
          <w:sz w:val="28"/>
          <w:szCs w:val="28"/>
        </w:rPr>
        <w:t>. Инзенская транспортно-индустриальная зона включает</w:t>
      </w:r>
      <w:r w:rsidR="009D43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Инзенский, Базарносызганский и Барышский </w:t>
      </w:r>
      <w:r w:rsidR="00FC35C6" w:rsidRPr="00F44B3A">
        <w:rPr>
          <w:rFonts w:ascii="Times New Roman" w:eastAsia="Times New Roman" w:hAnsi="Times New Roman"/>
          <w:sz w:val="28"/>
          <w:szCs w:val="28"/>
        </w:rPr>
        <w:t xml:space="preserve">муниципальные </w:t>
      </w:r>
      <w:r w:rsidRPr="00F44B3A">
        <w:rPr>
          <w:rFonts w:ascii="Times New Roman" w:eastAsia="Times New Roman" w:hAnsi="Times New Roman"/>
          <w:sz w:val="28"/>
          <w:szCs w:val="28"/>
        </w:rPr>
        <w:t>районы.</w:t>
      </w:r>
    </w:p>
    <w:p w:rsidR="00F44B3A" w:rsidRPr="00F44B3A" w:rsidRDefault="00F44B3A" w:rsidP="00762BD0">
      <w:pPr>
        <w:tabs>
          <w:tab w:val="left" w:pos="567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5</w:t>
      </w:r>
      <w:r w:rsidRPr="00F44B3A">
        <w:rPr>
          <w:rFonts w:ascii="Times New Roman" w:eastAsia="Times New Roman" w:hAnsi="Times New Roman"/>
          <w:sz w:val="28"/>
          <w:szCs w:val="28"/>
        </w:rPr>
        <w:t>. Центральная индустриально-аграрная зона включает Сенгилеевский, Терен</w:t>
      </w:r>
      <w:r w:rsidR="004D785A">
        <w:rPr>
          <w:rFonts w:ascii="Times New Roman" w:eastAsia="Times New Roman" w:hAnsi="Times New Roman"/>
          <w:sz w:val="28"/>
          <w:szCs w:val="28"/>
        </w:rPr>
        <w:t>ь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гульский и Кузоватовский </w:t>
      </w:r>
      <w:r w:rsidR="00FC35C6" w:rsidRPr="00F44B3A">
        <w:rPr>
          <w:rFonts w:ascii="Times New Roman" w:eastAsia="Times New Roman" w:hAnsi="Times New Roman"/>
          <w:sz w:val="28"/>
          <w:szCs w:val="28"/>
        </w:rPr>
        <w:t xml:space="preserve">муниципальные </w:t>
      </w:r>
      <w:r w:rsidRPr="00F44B3A">
        <w:rPr>
          <w:rFonts w:ascii="Times New Roman" w:eastAsia="Times New Roman" w:hAnsi="Times New Roman"/>
          <w:sz w:val="28"/>
          <w:szCs w:val="28"/>
        </w:rPr>
        <w:t>районы.</w:t>
      </w:r>
    </w:p>
    <w:p w:rsidR="00F44B3A" w:rsidRPr="00F44B3A" w:rsidRDefault="00F44B3A" w:rsidP="00762BD0">
      <w:pPr>
        <w:tabs>
          <w:tab w:val="left" w:pos="567"/>
          <w:tab w:val="left" w:pos="99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 6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. Западная индустриально-аграрная зона включает Сурский, Карсунский, Вешкаймский и Майнский </w:t>
      </w:r>
      <w:r w:rsidR="00FC35C6" w:rsidRPr="00F44B3A">
        <w:rPr>
          <w:rFonts w:ascii="Times New Roman" w:eastAsia="Times New Roman" w:hAnsi="Times New Roman"/>
          <w:sz w:val="28"/>
          <w:szCs w:val="28"/>
        </w:rPr>
        <w:t xml:space="preserve">муниципальные </w:t>
      </w:r>
      <w:r w:rsidRPr="00F44B3A">
        <w:rPr>
          <w:rFonts w:ascii="Times New Roman" w:eastAsia="Times New Roman" w:hAnsi="Times New Roman"/>
          <w:sz w:val="28"/>
          <w:szCs w:val="28"/>
        </w:rPr>
        <w:t>районы.</w:t>
      </w:r>
    </w:p>
    <w:p w:rsidR="00F44B3A" w:rsidRPr="00F44B3A" w:rsidRDefault="00F44B3A" w:rsidP="00762BD0">
      <w:pPr>
        <w:tabs>
          <w:tab w:val="left" w:pos="567"/>
          <w:tab w:val="left" w:pos="993"/>
        </w:tabs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4B3A" w:rsidRPr="00F44B3A" w:rsidRDefault="00F44B3A" w:rsidP="007E2B7D">
      <w:pPr>
        <w:tabs>
          <w:tab w:val="left" w:pos="567"/>
          <w:tab w:val="left" w:pos="1418"/>
          <w:tab w:val="left" w:pos="1843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Зона</w:t>
      </w:r>
      <w:r w:rsidR="007E2B7D">
        <w:rPr>
          <w:rFonts w:ascii="Times New Roman" w:eastAsia="Times New Roman" w:hAnsi="Times New Roman"/>
          <w:sz w:val="28"/>
          <w:szCs w:val="28"/>
        </w:rPr>
        <w:t xml:space="preserve">    7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. Южная аграрная зона включает Павловский, Старокулаткинский и Радищевский </w:t>
      </w:r>
      <w:r w:rsidR="00FC35C6" w:rsidRPr="00F44B3A">
        <w:rPr>
          <w:rFonts w:ascii="Times New Roman" w:eastAsia="Times New Roman" w:hAnsi="Times New Roman"/>
          <w:sz w:val="28"/>
          <w:szCs w:val="28"/>
        </w:rPr>
        <w:t xml:space="preserve">муниципальные </w:t>
      </w:r>
      <w:r w:rsidRPr="00F44B3A">
        <w:rPr>
          <w:rFonts w:ascii="Times New Roman" w:eastAsia="Times New Roman" w:hAnsi="Times New Roman"/>
          <w:sz w:val="28"/>
          <w:szCs w:val="28"/>
        </w:rPr>
        <w:t>районы.</w:t>
      </w:r>
    </w:p>
    <w:p w:rsidR="00046C9F" w:rsidRDefault="00F44B3A" w:rsidP="00BB48B8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t>Ключевые индикаторы социально-экономического развития каждой из перечисленных зон по состоянию на 2013 год приведены в таблице 35</w:t>
      </w:r>
      <w:r w:rsidR="00BB48B8">
        <w:rPr>
          <w:rFonts w:ascii="Times New Roman" w:eastAsia="Times New Roman" w:hAnsi="Times New Roman"/>
          <w:sz w:val="28"/>
          <w:szCs w:val="28"/>
        </w:rPr>
        <w:t>.</w:t>
      </w:r>
      <w:r w:rsidRPr="00F44B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6C9F" w:rsidRDefault="00046C9F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046C9F" w:rsidSect="00667146"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94"/>
        <w:gridCol w:w="1288"/>
        <w:gridCol w:w="1533"/>
        <w:gridCol w:w="1410"/>
        <w:gridCol w:w="1442"/>
        <w:gridCol w:w="1472"/>
        <w:gridCol w:w="1993"/>
        <w:gridCol w:w="1535"/>
        <w:gridCol w:w="47"/>
      </w:tblGrid>
      <w:tr w:rsidR="00AA4997" w:rsidRPr="008E25FB" w:rsidTr="00690913">
        <w:trPr>
          <w:trHeight w:val="239"/>
        </w:trPr>
        <w:tc>
          <w:tcPr>
            <w:tcW w:w="426" w:type="dxa"/>
            <w:shd w:val="clear" w:color="auto" w:fill="auto"/>
            <w:vAlign w:val="bottom"/>
          </w:tcPr>
          <w:p w:rsidR="00AA4997" w:rsidRPr="00AA4997" w:rsidRDefault="00AA4997" w:rsidP="00A97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A4997" w:rsidRPr="00AA4997" w:rsidRDefault="00AA4997" w:rsidP="00A97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  <w:gridSpan w:val="5"/>
            <w:vMerge w:val="restart"/>
            <w:shd w:val="clear" w:color="auto" w:fill="auto"/>
            <w:vAlign w:val="bottom"/>
          </w:tcPr>
          <w:p w:rsidR="00AA4997" w:rsidRPr="008E25FB" w:rsidRDefault="00AA4997" w:rsidP="003814BF">
            <w:pPr>
              <w:spacing w:line="360" w:lineRule="auto"/>
              <w:ind w:left="-4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25F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Характеристика макрозон </w:t>
            </w:r>
            <w:r w:rsidR="008E25FB" w:rsidRPr="008E25FB">
              <w:rPr>
                <w:rFonts w:ascii="Times New Roman" w:eastAsia="Times New Roman" w:hAnsi="Times New Roman"/>
                <w:b/>
                <w:sz w:val="28"/>
                <w:szCs w:val="28"/>
              </w:rPr>
              <w:t>Ульяновской области</w:t>
            </w:r>
            <w:r w:rsidR="008E25FB" w:rsidRPr="00BB14D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  <w:gridSpan w:val="3"/>
            <w:shd w:val="clear" w:color="auto" w:fill="auto"/>
            <w:vAlign w:val="bottom"/>
          </w:tcPr>
          <w:p w:rsidR="00AA4997" w:rsidRPr="008E25FB" w:rsidRDefault="00AA4997" w:rsidP="00AA4997">
            <w:pPr>
              <w:spacing w:line="0" w:lineRule="atLeast"/>
              <w:ind w:left="-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5FB">
              <w:rPr>
                <w:rFonts w:ascii="Times New Roman" w:eastAsia="Times New Roman" w:hAnsi="Times New Roman"/>
                <w:sz w:val="28"/>
                <w:szCs w:val="28"/>
              </w:rPr>
              <w:t>Таблица 35</w:t>
            </w:r>
          </w:p>
        </w:tc>
      </w:tr>
      <w:tr w:rsidR="009D43F2" w:rsidTr="008749DB">
        <w:trPr>
          <w:trHeight w:val="20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3F2" w:rsidRDefault="009D43F2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3F2" w:rsidRDefault="009D43F2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4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3F2" w:rsidRDefault="009D43F2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3F2" w:rsidRDefault="009D43F2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6357C" w:rsidRDefault="0006357C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3F2" w:rsidRDefault="009D43F2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9D43F2" w:rsidRDefault="009D43F2" w:rsidP="00A976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939EC" w:rsidRPr="008E25FB" w:rsidTr="008749DB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39EC" w:rsidRPr="00690913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7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14BF" w:rsidRDefault="003814BF" w:rsidP="00381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939EC"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9EC" w:rsidRPr="00690913" w:rsidRDefault="003814BF" w:rsidP="00381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(относительно показателя по Ульяновской области)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агломера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</w:p>
          <w:p w:rsidR="005939EC" w:rsidRPr="00690913" w:rsidRDefault="005939EC" w:rsidP="00593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градская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агломера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ально-аграрная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Инзенская 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индустри-</w:t>
            </w:r>
          </w:p>
          <w:p w:rsidR="005939EC" w:rsidRPr="00690913" w:rsidRDefault="005939EC" w:rsidP="00593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зона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  <w:p w:rsidR="005939EC" w:rsidRPr="00690913" w:rsidRDefault="008749DB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939EC">
              <w:rPr>
                <w:rFonts w:ascii="Times New Roman" w:eastAsia="Times New Roman" w:hAnsi="Times New Roman" w:cs="Times New Roman"/>
                <w:sz w:val="24"/>
                <w:szCs w:val="24"/>
              </w:rPr>
              <w:t>ндустриа</w:t>
            </w:r>
            <w:r w:rsidR="005939EC"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9EC"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но-аграрная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аграрная</w:t>
            </w:r>
          </w:p>
          <w:p w:rsidR="005939EC" w:rsidRPr="00690913" w:rsidRDefault="005939EC" w:rsidP="00593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югу от Новоспасско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городского поселения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Новоспасская 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</w:t>
            </w:r>
          </w:p>
          <w:p w:rsidR="005939EC" w:rsidRPr="00690913" w:rsidRDefault="005939EC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</w:t>
            </w:r>
            <w:r w:rsidR="008749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47" w:type="dxa"/>
            <w:shd w:val="clear" w:color="auto" w:fill="auto"/>
            <w:vAlign w:val="center"/>
          </w:tcPr>
          <w:p w:rsidR="005939EC" w:rsidRPr="008E25FB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9EC" w:rsidRPr="008E25FB" w:rsidTr="008749DB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939EC" w:rsidRPr="00C33875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" w:type="dxa"/>
            <w:shd w:val="clear" w:color="auto" w:fill="auto"/>
            <w:vAlign w:val="center"/>
          </w:tcPr>
          <w:p w:rsidR="005939EC" w:rsidRPr="008E25FB" w:rsidRDefault="005939EC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9EC" w:rsidRPr="008E25FB" w:rsidTr="008749DB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5939EC" w:rsidRPr="008E25FB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9EC" w:rsidRPr="008E25FB" w:rsidTr="008749DB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5939EC" w:rsidRPr="008E25FB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9EC" w:rsidRPr="008E25FB" w:rsidTr="008749DB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5939EC" w:rsidRPr="008E25FB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9EC" w:rsidRPr="008E25FB" w:rsidTr="008749D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9EC" w:rsidRPr="00C33875" w:rsidRDefault="005939EC" w:rsidP="00A976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5939EC" w:rsidRPr="008E25FB" w:rsidRDefault="005939EC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F2" w:rsidRPr="00690913" w:rsidTr="008749DB">
        <w:trPr>
          <w:trHeight w:val="20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2895"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%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3F2" w:rsidRPr="00690913" w:rsidRDefault="009D43F2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7" w:type="dxa"/>
            <w:shd w:val="clear" w:color="auto" w:fill="auto"/>
            <w:vAlign w:val="bottom"/>
          </w:tcPr>
          <w:p w:rsidR="009D43F2" w:rsidRPr="00690913" w:rsidRDefault="009D43F2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обрабатыва</w:t>
            </w:r>
            <w:r w:rsid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49D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щей </w:t>
            </w: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промышленности, %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6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сельском хозяйстве, %</w:t>
            </w:r>
          </w:p>
        </w:tc>
        <w:tc>
          <w:tcPr>
            <w:tcW w:w="1288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3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5" w:type="dxa"/>
            <w:tcBorders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2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4D785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занятых в </w:t>
            </w:r>
            <w:r w:rsidR="004D78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троительстве, %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2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транспорте и связи, %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2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сфере</w:t>
            </w:r>
          </w:p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и недвижимости, %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vAlign w:val="bottom"/>
          </w:tcPr>
          <w:p w:rsidR="00D52895" w:rsidRPr="00690913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913" w:rsidRPr="00690913" w:rsidTr="008749DB">
        <w:trPr>
          <w:gridAfter w:val="1"/>
          <w:wAfter w:w="47" w:type="dxa"/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бюджетной сфере, %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690913" w:rsidRPr="00690913" w:rsidTr="008749DB">
        <w:trPr>
          <w:gridAfter w:val="1"/>
          <w:wAfter w:w="47" w:type="dxa"/>
          <w:trHeight w:val="2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gridAfter w:val="1"/>
          <w:wAfter w:w="47" w:type="dxa"/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инвестиций в</w:t>
            </w:r>
            <w:r w:rsid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52895" w:rsidRPr="00690913" w:rsidTr="008749DB">
        <w:trPr>
          <w:gridAfter w:val="1"/>
          <w:wAfter w:w="47" w:type="dxa"/>
          <w:trHeight w:val="1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6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капитал,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gridAfter w:val="1"/>
          <w:wAfter w:w="47" w:type="dxa"/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 объёме </w:t>
            </w:r>
            <w:r w:rsidR="004D78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</w:t>
            </w:r>
            <w:r w:rsidR="004D78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производства, %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52895" w:rsidRPr="00690913" w:rsidTr="008749DB">
        <w:trPr>
          <w:gridAfter w:val="1"/>
          <w:wAfter w:w="47" w:type="dxa"/>
          <w:trHeight w:val="1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913" w:rsidRPr="00690913" w:rsidTr="008749DB">
        <w:trPr>
          <w:gridAfter w:val="1"/>
          <w:wAfter w:w="47" w:type="dxa"/>
          <w:trHeight w:val="16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объёме жилищного фонда, %</w:t>
            </w:r>
          </w:p>
        </w:tc>
        <w:tc>
          <w:tcPr>
            <w:tcW w:w="1288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33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2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72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35" w:type="dxa"/>
            <w:tcBorders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0913" w:rsidRPr="00690913" w:rsidTr="008749DB">
        <w:trPr>
          <w:gridAfter w:val="1"/>
          <w:wAfter w:w="47" w:type="dxa"/>
          <w:trHeight w:val="2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913" w:rsidRPr="00690913" w:rsidRDefault="00690913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690913" w:rsidTr="008749DB">
        <w:trPr>
          <w:gridAfter w:val="1"/>
          <w:wAfter w:w="47" w:type="dxa"/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жилищным фондом, кв. м на человека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52895" w:rsidRPr="00690913" w:rsidRDefault="00D52895" w:rsidP="0069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52895" w:rsidRPr="00D52895" w:rsidTr="008749DB">
        <w:trPr>
          <w:gridAfter w:val="1"/>
          <w:wAfter w:w="47" w:type="dxa"/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A97688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shd w:val="clear" w:color="auto" w:fill="auto"/>
          </w:tcPr>
          <w:p w:rsidR="00D52895" w:rsidRPr="00D52895" w:rsidRDefault="00D52895" w:rsidP="006909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895" w:rsidRPr="00D52895" w:rsidTr="008749DB">
        <w:trPr>
          <w:gridAfter w:val="1"/>
          <w:wAfter w:w="47" w:type="dxa"/>
          <w:trHeight w:val="2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895" w:rsidRPr="00D52895" w:rsidRDefault="00D52895" w:rsidP="00A976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2895" w:rsidRPr="00D52895" w:rsidRDefault="00D52895" w:rsidP="00A97688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895" w:rsidRPr="00D52895" w:rsidRDefault="00D52895" w:rsidP="00D528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C9F" w:rsidRDefault="00046C9F" w:rsidP="00F44B3A">
      <w:pPr>
        <w:spacing w:line="253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046C9F" w:rsidSect="00667146">
          <w:pgSz w:w="16838" w:h="11906" w:orient="landscape" w:code="9"/>
          <w:pgMar w:top="1134" w:right="567" w:bottom="1134" w:left="1701" w:header="1134" w:footer="454" w:gutter="0"/>
          <w:cols w:space="708"/>
          <w:docGrid w:linePitch="360"/>
        </w:sectPr>
      </w:pPr>
    </w:p>
    <w:p w:rsidR="007E2B7D" w:rsidRPr="006916FF" w:rsidRDefault="007E2B7D" w:rsidP="007E2B7D">
      <w:pPr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B3A">
        <w:rPr>
          <w:rFonts w:ascii="Times New Roman" w:eastAsia="Times New Roman" w:hAnsi="Times New Roman"/>
          <w:sz w:val="28"/>
          <w:szCs w:val="28"/>
        </w:rPr>
        <w:lastRenderedPageBreak/>
        <w:t xml:space="preserve">Из таблицы видно, что по </w:t>
      </w:r>
      <w:r w:rsidRPr="006916FF">
        <w:rPr>
          <w:rFonts w:ascii="Times New Roman" w:eastAsia="Times New Roman" w:hAnsi="Times New Roman"/>
          <w:sz w:val="28"/>
          <w:szCs w:val="28"/>
        </w:rPr>
        <w:t>критерию капитализации территории зоны делятся следующим образом:</w:t>
      </w:r>
    </w:p>
    <w:p w:rsidR="007E2B7D" w:rsidRPr="006916FF" w:rsidRDefault="007E2B7D" w:rsidP="007E2B7D">
      <w:pPr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к зонам максимальной капитализации относятся Ульяновская агломерационная зона, Димитровградская агломерационная зона;</w:t>
      </w:r>
    </w:p>
    <w:p w:rsidR="007E2B7D" w:rsidRPr="006916FF" w:rsidRDefault="007E2B7D" w:rsidP="007E2B7D">
      <w:pPr>
        <w:tabs>
          <w:tab w:val="left" w:pos="993"/>
        </w:tabs>
        <w:spacing w:line="253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к зонам высокой капитализации относится Новоспасская транспортно-индустриальная зона;</w:t>
      </w:r>
    </w:p>
    <w:p w:rsidR="007E2B7D" w:rsidRPr="006916FF" w:rsidRDefault="007E2B7D" w:rsidP="007E2B7D">
      <w:pPr>
        <w:numPr>
          <w:ilvl w:val="0"/>
          <w:numId w:val="63"/>
        </w:numPr>
        <w:tabs>
          <w:tab w:val="left" w:pos="497"/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зонам со средней капитализацией и высоким потенциалом наращивания капитализации относится Инзенская транспортно-индустриальная зона;</w:t>
      </w:r>
    </w:p>
    <w:p w:rsidR="007E2B7D" w:rsidRPr="006916FF" w:rsidRDefault="007E2B7D" w:rsidP="007E2B7D">
      <w:pPr>
        <w:tabs>
          <w:tab w:val="left" w:pos="540"/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к зонам со средней и пониженной капитализацией относятся Центральная индустриально-аграрная и Западная индустриально-аграрная зоны;</w:t>
      </w:r>
    </w:p>
    <w:p w:rsidR="007E2B7D" w:rsidRDefault="007E2B7D" w:rsidP="007E2B7D">
      <w:pPr>
        <w:numPr>
          <w:ilvl w:val="0"/>
          <w:numId w:val="63"/>
        </w:numPr>
        <w:tabs>
          <w:tab w:val="left" w:pos="470"/>
          <w:tab w:val="left" w:pos="993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 xml:space="preserve"> зонам с низкой степенью капитализации относится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 Южная аграрная зона.</w:t>
      </w:r>
    </w:p>
    <w:p w:rsidR="007E2B7D" w:rsidRDefault="007E2B7D" w:rsidP="007E2B7D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00A7">
        <w:rPr>
          <w:rFonts w:ascii="Times New Roman" w:eastAsia="Times New Roman" w:hAnsi="Times New Roman"/>
          <w:sz w:val="28"/>
          <w:szCs w:val="28"/>
        </w:rPr>
        <w:t>Расчёт теоретической границы Ульяновской городской агломерации показывает, что почти целиком в её пределы по 1-часовой изохроне транспортной доступности попадают, кроме город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7200A7">
        <w:rPr>
          <w:rFonts w:ascii="Times New Roman" w:eastAsia="Times New Roman" w:hAnsi="Times New Roman"/>
          <w:sz w:val="28"/>
          <w:szCs w:val="28"/>
        </w:rPr>
        <w:t xml:space="preserve"> Ульяновска и Новоульяновска, Ульяновский, Цильнинский и Чердаклинский</w:t>
      </w:r>
      <w:r w:rsidR="003814BF" w:rsidRPr="003814BF">
        <w:rPr>
          <w:rFonts w:ascii="Times New Roman" w:eastAsia="Times New Roman" w:hAnsi="Times New Roman"/>
          <w:sz w:val="28"/>
          <w:szCs w:val="28"/>
        </w:rPr>
        <w:t xml:space="preserve"> </w:t>
      </w:r>
      <w:r w:rsidR="003814BF" w:rsidRPr="007200A7">
        <w:rPr>
          <w:rFonts w:ascii="Times New Roman" w:eastAsia="Times New Roman" w:hAnsi="Times New Roman"/>
          <w:sz w:val="28"/>
          <w:szCs w:val="28"/>
        </w:rPr>
        <w:t>муниципальные районы</w:t>
      </w:r>
      <w:r w:rsidRPr="007200A7">
        <w:rPr>
          <w:rFonts w:ascii="Times New Roman" w:eastAsia="Times New Roman" w:hAnsi="Times New Roman"/>
          <w:sz w:val="28"/>
          <w:szCs w:val="28"/>
        </w:rPr>
        <w:t xml:space="preserve">. Зонирование, проведённое на основании комплексного анализа социально-экономической дифференциации муниципальных образований, </w:t>
      </w:r>
      <w:r w:rsidR="005939EC">
        <w:rPr>
          <w:rFonts w:ascii="Times New Roman" w:eastAsia="Times New Roman" w:hAnsi="Times New Roman"/>
          <w:sz w:val="28"/>
          <w:szCs w:val="28"/>
        </w:rPr>
        <w:t>определило территорию</w:t>
      </w:r>
      <w:r w:rsidRPr="007200A7">
        <w:rPr>
          <w:rFonts w:ascii="Times New Roman" w:eastAsia="Times New Roman" w:hAnsi="Times New Roman"/>
          <w:sz w:val="28"/>
          <w:szCs w:val="28"/>
        </w:rPr>
        <w:t xml:space="preserve"> Ульяновской агломерационной зоны </w:t>
      </w:r>
      <w:r w:rsidR="005939EC">
        <w:rPr>
          <w:rFonts w:ascii="Times New Roman" w:eastAsia="Times New Roman" w:hAnsi="Times New Roman"/>
          <w:sz w:val="28"/>
          <w:szCs w:val="28"/>
        </w:rPr>
        <w:t>по границам вышеназванных муниципальных образований</w:t>
      </w:r>
      <w:r w:rsidRPr="007200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D2E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939EC">
        <w:rPr>
          <w:rFonts w:ascii="Times New Roman" w:eastAsia="Times New Roman" w:hAnsi="Times New Roman"/>
          <w:sz w:val="28"/>
          <w:szCs w:val="28"/>
        </w:rPr>
        <w:t>.</w:t>
      </w:r>
    </w:p>
    <w:p w:rsidR="00541195" w:rsidRPr="009D43F2" w:rsidRDefault="00541195" w:rsidP="00541195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3F2">
        <w:rPr>
          <w:rFonts w:ascii="Times New Roman" w:eastAsia="Times New Roman" w:hAnsi="Times New Roman"/>
          <w:sz w:val="28"/>
          <w:szCs w:val="28"/>
        </w:rPr>
        <w:t>При этом Ульяновская агломерационная зона непосредственно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примыкает к Димитровградской агломерационной зоне и имеет сходные с ней социально-экономические характеристики по ряду параметров, что отражается в сводном рейтинге районов </w:t>
      </w:r>
      <w:r w:rsidRPr="00BB14DA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>(рис. 3).</w:t>
      </w: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B48B8" w:rsidRDefault="00BB48B8" w:rsidP="00541195">
      <w:pPr>
        <w:tabs>
          <w:tab w:val="left" w:pos="470"/>
        </w:tabs>
        <w:spacing w:line="24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E2B7D" w:rsidRDefault="007E2B7D" w:rsidP="00541195">
      <w:pPr>
        <w:tabs>
          <w:tab w:val="left" w:pos="470"/>
        </w:tabs>
        <w:spacing w:line="24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E2B7D" w:rsidRDefault="007E2B7D" w:rsidP="00541195">
      <w:pPr>
        <w:tabs>
          <w:tab w:val="left" w:pos="470"/>
        </w:tabs>
        <w:spacing w:line="24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E2B7D" w:rsidRDefault="007E2B7D" w:rsidP="00541195">
      <w:pPr>
        <w:tabs>
          <w:tab w:val="left" w:pos="470"/>
        </w:tabs>
        <w:spacing w:line="24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E2B7D" w:rsidRDefault="007E2B7D" w:rsidP="00541195">
      <w:pPr>
        <w:tabs>
          <w:tab w:val="left" w:pos="470"/>
        </w:tabs>
        <w:spacing w:line="24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26D4" w:rsidRDefault="009D26D4" w:rsidP="009D26D4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6BC941CC" wp14:editId="22EE0DE5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6120130" cy="52743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5584" behindDoc="1" locked="0" layoutInCell="0" allowOverlap="1" wp14:anchorId="2197DB7E" wp14:editId="59CC2752">
            <wp:simplePos x="0" y="0"/>
            <wp:positionH relativeFrom="page">
              <wp:posOffset>914400</wp:posOffset>
            </wp:positionH>
            <wp:positionV relativeFrom="page">
              <wp:posOffset>952501</wp:posOffset>
            </wp:positionV>
            <wp:extent cx="6172200" cy="5124450"/>
            <wp:effectExtent l="0" t="0" r="0" b="0"/>
            <wp:wrapNone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3814BF">
      <w:pPr>
        <w:tabs>
          <w:tab w:val="left" w:pos="470"/>
        </w:tabs>
        <w:spacing w:line="24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814BF" w:rsidRDefault="003814BF" w:rsidP="009D26D4">
      <w:pPr>
        <w:tabs>
          <w:tab w:val="left" w:pos="470"/>
        </w:tabs>
        <w:spacing w:line="247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727EC">
        <w:rPr>
          <w:rFonts w:ascii="Times New Roman" w:eastAsia="Times New Roman" w:hAnsi="Times New Roman"/>
          <w:sz w:val="28"/>
          <w:szCs w:val="28"/>
        </w:rPr>
        <w:t>Рис. 3.</w:t>
      </w:r>
      <w:r w:rsidRPr="007200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00A7">
        <w:rPr>
          <w:rFonts w:ascii="Times New Roman" w:eastAsia="Times New Roman" w:hAnsi="Times New Roman"/>
          <w:sz w:val="28"/>
          <w:szCs w:val="28"/>
        </w:rPr>
        <w:t>Ульяновская городская агломерация</w:t>
      </w:r>
    </w:p>
    <w:p w:rsidR="003814BF" w:rsidRDefault="003814BF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1195" w:rsidRPr="00873BF6" w:rsidRDefault="00541195" w:rsidP="00541195">
      <w:pPr>
        <w:tabs>
          <w:tab w:val="left" w:pos="470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3F2">
        <w:rPr>
          <w:rFonts w:ascii="Times New Roman" w:eastAsia="Times New Roman" w:hAnsi="Times New Roman"/>
          <w:sz w:val="28"/>
          <w:szCs w:val="28"/>
        </w:rPr>
        <w:t>В совокупности две эти зоны можно рассматривать как территорию формирования полицентрической Ульяновской городской агломерации,</w:t>
      </w:r>
      <w:r w:rsidRPr="007200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включающую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 xml:space="preserve">ород 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Ульяновск и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5939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>Димит</w:t>
      </w:r>
      <w:r w:rsidR="00B00C4A">
        <w:rPr>
          <w:rFonts w:ascii="Times New Roman" w:eastAsia="Times New Roman" w:hAnsi="Times New Roman"/>
          <w:sz w:val="28"/>
          <w:szCs w:val="28"/>
        </w:rPr>
        <w:t xml:space="preserve">ровград и концентрирующую более </w:t>
      </w:r>
      <w:r w:rsidRPr="009D43F2">
        <w:rPr>
          <w:rFonts w:ascii="Times New Roman" w:eastAsia="Times New Roman" w:hAnsi="Times New Roman"/>
          <w:sz w:val="28"/>
          <w:szCs w:val="28"/>
        </w:rPr>
        <w:t>65</w:t>
      </w:r>
      <w:r w:rsidRPr="007200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>процентов населения и более 85 процентов продукции обрабатывающей промышленности, являющейся главной отраслью специализации региона.</w:t>
      </w:r>
    </w:p>
    <w:p w:rsidR="00541195" w:rsidRPr="00BB14DA" w:rsidRDefault="00541195" w:rsidP="00541195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 xml:space="preserve">Два больших города и важнейших индустриальных и инновационных центра </w:t>
      </w:r>
      <w:r w:rsidR="00046C9F" w:rsidRPr="00873BF6">
        <w:rPr>
          <w:rFonts w:ascii="Times New Roman" w:eastAsia="Times New Roman" w:hAnsi="Times New Roman"/>
          <w:sz w:val="28"/>
          <w:szCs w:val="28"/>
        </w:rPr>
        <w:t>–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4D785A" w:rsidRPr="00873BF6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5939EC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Ульяновск и </w:t>
      </w:r>
      <w:r w:rsidR="004D785A" w:rsidRPr="00873BF6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5939EC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>Димитровград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 </w:t>
      </w:r>
      <w:r w:rsidR="00046C9F">
        <w:rPr>
          <w:rFonts w:ascii="Times New Roman" w:eastAsia="Times New Roman" w:hAnsi="Times New Roman"/>
          <w:sz w:val="28"/>
          <w:szCs w:val="28"/>
        </w:rPr>
        <w:t>–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 расположены не так близко, как это бывает в некоторых других регионах (расстояние по автомобильной или</w:t>
      </w:r>
      <w:r>
        <w:rPr>
          <w:rFonts w:ascii="Times New Roman" w:eastAsia="Times New Roman" w:hAnsi="Times New Roman"/>
          <w:sz w:val="28"/>
          <w:szCs w:val="28"/>
        </w:rPr>
        <w:t xml:space="preserve"> ж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елезной дороге до 100 км). Таким образом, в зависимости от консервативности оценок при определении теоретической границы Ульяновской агломерации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5939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>Димитровград расположен либо за её пределами (наиболее консервативная оценка: граница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>зоне 1-часовой доступности, оценочная скорость движения 60 км/ч),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либо на самой её границе (наименее консервативная оценка: граница по зоне 1,5-часовой доступности, оценочная скорость 70 км/ч). Фактор расстояния, а также большой размер, высокий промышленный и инновационный потенциал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5939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3F2">
        <w:rPr>
          <w:rFonts w:ascii="Times New Roman" w:eastAsia="Times New Roman" w:hAnsi="Times New Roman"/>
          <w:sz w:val="28"/>
          <w:szCs w:val="28"/>
        </w:rPr>
        <w:t xml:space="preserve">Димитровграда, стратегическое значение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организаций </w:t>
      </w:r>
      <w:r w:rsidRPr="009D43F2">
        <w:rPr>
          <w:rFonts w:ascii="Times New Roman" w:eastAsia="Times New Roman" w:hAnsi="Times New Roman"/>
          <w:sz w:val="28"/>
          <w:szCs w:val="28"/>
        </w:rPr>
        <w:t>города делают неизбежным вывод о том, что агломери</w:t>
      </w:r>
      <w:r w:rsidRPr="00BB14DA">
        <w:rPr>
          <w:rFonts w:ascii="Times New Roman" w:eastAsia="Times New Roman" w:hAnsi="Times New Roman"/>
          <w:sz w:val="28"/>
          <w:szCs w:val="28"/>
        </w:rPr>
        <w:t>рование в У</w:t>
      </w:r>
      <w:r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 должно идти по пути формирования двухъядерной агломерации. Более того, процесс агломерирования не должен сводиться к субурбанизации в окрестностях двух городов и углублению перестройки сельского хозяйства прилегающих земель в сельское хозяйство пригородного типа. Агломерирование должно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идти по двум встречным направлениям, от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5939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Ульяновска и от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5939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>Димитровграда, и вести к урбанизационному освоению всей притрассовой полосы, охвату городским образом жизни подавляющей части населения лежащих между центрами урбанизации муниципальных районов: Чердаклинского и, частично, Мелекесского.</w:t>
      </w:r>
    </w:p>
    <w:p w:rsidR="00541195" w:rsidRDefault="00541195" w:rsidP="00046C9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14DA">
        <w:rPr>
          <w:rFonts w:ascii="Times New Roman" w:eastAsia="Times New Roman" w:hAnsi="Times New Roman"/>
          <w:sz w:val="28"/>
          <w:szCs w:val="28"/>
        </w:rPr>
        <w:t xml:space="preserve">На сегодняшний день такой двухъядерной агломерации не существует. Имеется только слабоструктурированная зона повышенного социально-экономического потенциала, протянувшаяся от Цильнинского </w:t>
      </w:r>
      <w:r w:rsidR="00BB48B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района на северо-западе до Новомалыклинского </w:t>
      </w:r>
      <w:r w:rsidR="00BB48B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BB48B8" w:rsidRPr="00BB14DA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на востоке. Ядром этой зоны является Ульяновская моноцентрическая агломерация, включающая </w:t>
      </w:r>
      <w:r w:rsidR="00BB48B8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Pr="00BB14DA">
        <w:rPr>
          <w:rFonts w:ascii="Times New Roman" w:eastAsia="Times New Roman" w:hAnsi="Times New Roman"/>
          <w:sz w:val="28"/>
          <w:szCs w:val="28"/>
        </w:rPr>
        <w:t>Ульяновск и Новоульяновск, а также прилегающие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>территории, выполняющие селитебные функции (в том числе размещение второго, дачного жилья) и функции пригородного сельского хозяйства (производство мяса, молока, овощей для обеспечения потребностей жителей городов). Данная агломерация достаточно компактна. Подавляющая часть (более 95 процентов) её населения, инфраструктуры, производственного потенциала сосредоточена в зоне меньшей, чем граница 1-часовой транспортной доступности центра.</w:t>
      </w:r>
    </w:p>
    <w:p w:rsidR="00541195" w:rsidRDefault="00541195" w:rsidP="00EE4DB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4DA">
        <w:rPr>
          <w:rFonts w:ascii="Times New Roman" w:eastAsia="Times New Roman" w:hAnsi="Times New Roman"/>
          <w:sz w:val="28"/>
          <w:szCs w:val="28"/>
        </w:rPr>
        <w:t xml:space="preserve">Формирование полноценной двухъядерной агломерации, включающей </w:t>
      </w:r>
      <w:r w:rsidR="00301C94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Pr="00BB14DA">
        <w:rPr>
          <w:rFonts w:ascii="Times New Roman" w:eastAsia="Times New Roman" w:hAnsi="Times New Roman"/>
          <w:sz w:val="28"/>
          <w:szCs w:val="28"/>
        </w:rPr>
        <w:t>Ульяновск и Димитровград, возможно только при условии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остановки процессов депопуляции, а также транзитной миграции, в рамках которой наиболее образованное и активное население перемещается из </w:t>
      </w:r>
      <w:r w:rsidR="00301C94">
        <w:rPr>
          <w:rFonts w:ascii="Times New Roman" w:eastAsia="Times New Roman" w:hAnsi="Times New Roman"/>
          <w:sz w:val="28"/>
          <w:szCs w:val="28"/>
        </w:rPr>
        <w:t xml:space="preserve">городов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Димитровграда, Новоульяновска и прилегающих сельских территорий в </w:t>
      </w:r>
      <w:r w:rsidR="004D785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301C94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301C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>Ульяновск и далее в центры более высокого порядка. Основн</w:t>
      </w:r>
      <w:r w:rsidR="003028C5">
        <w:rPr>
          <w:rFonts w:ascii="Times New Roman" w:eastAsia="Times New Roman" w:hAnsi="Times New Roman"/>
          <w:sz w:val="28"/>
          <w:szCs w:val="28"/>
        </w:rPr>
        <w:t>ым направлением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 на пути достижения цели стабилизации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численности населения должно стать повышение привлекательности </w:t>
      </w:r>
      <w:r w:rsidR="00301C94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5939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>Димитровграда как места проживания, а также дальнейшая диверсификация его экономики с целью преодоления «синдрома моногорода», когда чрезмерная зависимость населения от работы одно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-двух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BB14DA">
        <w:rPr>
          <w:rFonts w:ascii="Times New Roman" w:eastAsia="Times New Roman" w:hAnsi="Times New Roman"/>
          <w:sz w:val="28"/>
          <w:szCs w:val="28"/>
        </w:rPr>
        <w:t>приводит к вспышкам миграционного оттока в периоды экономических кризисов.</w:t>
      </w:r>
    </w:p>
    <w:p w:rsidR="00BB14DA" w:rsidRPr="00BB14DA" w:rsidRDefault="00BB14DA" w:rsidP="00BB14DA">
      <w:pPr>
        <w:spacing w:line="1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23DF7" w:rsidRPr="00F23DF7" w:rsidRDefault="00BB14DA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14DA">
        <w:rPr>
          <w:rFonts w:ascii="Times New Roman" w:eastAsia="Times New Roman" w:hAnsi="Times New Roman"/>
          <w:sz w:val="28"/>
          <w:szCs w:val="28"/>
        </w:rPr>
        <w:t xml:space="preserve">Вторым важным шагом на пути формирования двухъядерной агломерации должно стать улучшение транспортной доступности за счёт реконструкции и расширения автотрассы на участке </w:t>
      </w:r>
      <w:r w:rsidR="00301C94">
        <w:rPr>
          <w:rFonts w:ascii="Times New Roman" w:eastAsia="Times New Roman" w:hAnsi="Times New Roman"/>
          <w:sz w:val="28"/>
          <w:szCs w:val="28"/>
        </w:rPr>
        <w:t>«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Ульяновск </w:t>
      </w:r>
      <w:r w:rsidR="00E727EC">
        <w:rPr>
          <w:rFonts w:ascii="Times New Roman" w:eastAsia="Times New Roman" w:hAnsi="Times New Roman"/>
          <w:sz w:val="28"/>
          <w:szCs w:val="28"/>
        </w:rPr>
        <w:t>–</w:t>
      </w:r>
      <w:r w:rsidRPr="00BB14DA">
        <w:rPr>
          <w:rFonts w:ascii="Times New Roman" w:eastAsia="Times New Roman" w:hAnsi="Times New Roman"/>
          <w:sz w:val="28"/>
          <w:szCs w:val="28"/>
        </w:rPr>
        <w:t xml:space="preserve"> Димитровград</w:t>
      </w:r>
      <w:r w:rsidR="00301C94">
        <w:rPr>
          <w:rFonts w:ascii="Times New Roman" w:eastAsia="Times New Roman" w:hAnsi="Times New Roman"/>
          <w:sz w:val="28"/>
          <w:szCs w:val="28"/>
        </w:rPr>
        <w:t>»</w:t>
      </w:r>
      <w:r w:rsidRPr="00BB14DA">
        <w:rPr>
          <w:rFonts w:ascii="Times New Roman" w:eastAsia="Times New Roman" w:hAnsi="Times New Roman"/>
          <w:sz w:val="28"/>
          <w:szCs w:val="28"/>
        </w:rPr>
        <w:t>, организации регулярного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4DA">
        <w:rPr>
          <w:rFonts w:ascii="Times New Roman" w:eastAsia="Times New Roman" w:hAnsi="Times New Roman"/>
          <w:sz w:val="28"/>
          <w:szCs w:val="28"/>
        </w:rPr>
        <w:t>скоростного пассажирского сообщения между двумя городами (же</w:t>
      </w:r>
      <w:r w:rsidR="00F23DF7" w:rsidRPr="00F23DF7">
        <w:rPr>
          <w:rFonts w:ascii="Times New Roman" w:eastAsia="Times New Roman" w:hAnsi="Times New Roman"/>
          <w:sz w:val="28"/>
          <w:szCs w:val="28"/>
        </w:rPr>
        <w:t>лезнодорожным и автомобильным транспортом; желательно также возрождение малой авиации). На первых этапах содействия формированию агломерации такие пассажирские перевозки должны субсидироваться.</w:t>
      </w:r>
    </w:p>
    <w:p w:rsidR="00F23DF7" w:rsidRPr="00F23DF7" w:rsidRDefault="00F23DF7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3DF7" w:rsidRPr="00F23DF7" w:rsidRDefault="00F23DF7" w:rsidP="00364D91">
      <w:pPr>
        <w:ind w:left="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 xml:space="preserve">Целью формирования двухъядерной агломерации «Ульяновск </w:t>
      </w:r>
      <w:r w:rsidR="00E727EC">
        <w:rPr>
          <w:rFonts w:ascii="Times New Roman" w:eastAsia="Times New Roman" w:hAnsi="Times New Roman"/>
          <w:sz w:val="28"/>
          <w:szCs w:val="28"/>
        </w:rPr>
        <w:t>–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 Димитровград» является повышение социально-экономической устойчивости территории за счёт увеличения ёмкости единого рынка труда</w:t>
      </w:r>
      <w:r w:rsid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услуг. С целью </w:t>
      </w:r>
      <w:r w:rsidRPr="00F23DF7">
        <w:rPr>
          <w:rFonts w:ascii="Times New Roman" w:eastAsia="Times New Roman" w:hAnsi="Times New Roman"/>
          <w:sz w:val="28"/>
          <w:szCs w:val="28"/>
        </w:rPr>
        <w:lastRenderedPageBreak/>
        <w:t>содействия естественным процессам агломерирования могут быть использованы специальные управленческие механизмы в соответствии с передовым опытом других субъектов Р</w:t>
      </w:r>
      <w:r w:rsidR="00E727EC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F23DF7">
        <w:rPr>
          <w:rFonts w:ascii="Times New Roman" w:eastAsia="Times New Roman" w:hAnsi="Times New Roman"/>
          <w:sz w:val="28"/>
          <w:szCs w:val="28"/>
        </w:rPr>
        <w:t>Ф</w:t>
      </w:r>
      <w:r w:rsidR="00E727EC">
        <w:rPr>
          <w:rFonts w:ascii="Times New Roman" w:eastAsia="Times New Roman" w:hAnsi="Times New Roman"/>
          <w:sz w:val="28"/>
          <w:szCs w:val="28"/>
        </w:rPr>
        <w:t>едерации</w:t>
      </w:r>
      <w:r w:rsidRPr="00F23DF7">
        <w:rPr>
          <w:rFonts w:ascii="Times New Roman" w:eastAsia="Times New Roman" w:hAnsi="Times New Roman"/>
          <w:sz w:val="28"/>
          <w:szCs w:val="28"/>
        </w:rPr>
        <w:t>.</w:t>
      </w:r>
    </w:p>
    <w:p w:rsidR="00F23DF7" w:rsidRPr="00F23DF7" w:rsidRDefault="00F23DF7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 xml:space="preserve">Развитие агломерации должно сдвигаться от индустриальной парадигмы развития в сторону формирования городской среды, стимулирующей приток </w:t>
      </w:r>
      <w:r w:rsidRPr="006916FF">
        <w:rPr>
          <w:rFonts w:ascii="Times New Roman" w:eastAsia="Times New Roman" w:hAnsi="Times New Roman"/>
          <w:sz w:val="28"/>
          <w:szCs w:val="28"/>
        </w:rPr>
        <w:t>человеческого капитала</w:t>
      </w:r>
      <w:r w:rsidRPr="00F23DF7">
        <w:rPr>
          <w:rFonts w:ascii="Times New Roman" w:eastAsia="Times New Roman" w:hAnsi="Times New Roman"/>
          <w:sz w:val="28"/>
          <w:szCs w:val="28"/>
        </w:rPr>
        <w:t>, развития инновационно-образовательных, досуговых и рекреационных объектов.</w:t>
      </w:r>
    </w:p>
    <w:p w:rsidR="00F23DF7" w:rsidRPr="00F23DF7" w:rsidRDefault="00F23DF7" w:rsidP="00EE4D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>Формирование Ульяновской агломерации осуществляется на</w:t>
      </w:r>
      <w:r w:rsid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DF7">
        <w:rPr>
          <w:rFonts w:ascii="Times New Roman" w:eastAsia="Times New Roman" w:hAnsi="Times New Roman"/>
          <w:sz w:val="28"/>
          <w:szCs w:val="28"/>
        </w:rPr>
        <w:t>основе:</w:t>
      </w:r>
    </w:p>
    <w:p w:rsidR="00F23DF7" w:rsidRPr="00F23DF7" w:rsidRDefault="00F23DF7" w:rsidP="00364D91">
      <w:pPr>
        <w:spacing w:line="24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>создания пространственно-н</w:t>
      </w:r>
      <w:r w:rsidR="00671085">
        <w:rPr>
          <w:rFonts w:ascii="Times New Roman" w:eastAsia="Times New Roman" w:hAnsi="Times New Roman"/>
          <w:sz w:val="28"/>
          <w:szCs w:val="28"/>
        </w:rPr>
        <w:t>епрерывных инфраструктурных сис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тем жизнеобеспечения (транспорт </w:t>
      </w:r>
      <w:r w:rsidR="00245BBB">
        <w:rPr>
          <w:rFonts w:ascii="Times New Roman" w:eastAsia="Times New Roman" w:hAnsi="Times New Roman"/>
          <w:sz w:val="28"/>
          <w:szCs w:val="28"/>
        </w:rPr>
        <w:t>–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 массовый пассажирский, автомобильный, железнодорожный, речной; инженерное обеспечение </w:t>
      </w:r>
      <w:r w:rsidR="00E727EC">
        <w:rPr>
          <w:rFonts w:ascii="Times New Roman" w:eastAsia="Times New Roman" w:hAnsi="Times New Roman"/>
          <w:sz w:val="28"/>
          <w:szCs w:val="28"/>
        </w:rPr>
        <w:t>–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 энергетика, газоснабжение, водопотребление и водоотведение);</w:t>
      </w:r>
    </w:p>
    <w:p w:rsidR="00F23DF7" w:rsidRPr="00F23DF7" w:rsidRDefault="00F23DF7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085" w:rsidRDefault="00F23DF7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 xml:space="preserve">развития экстерриториальных социальных инфраструктур (культура, образование, здравоохранение, социальная защита, спорт); </w:t>
      </w:r>
    </w:p>
    <w:p w:rsidR="00F23DF7" w:rsidRPr="00F23DF7" w:rsidRDefault="00F23DF7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 xml:space="preserve">поддержания пространственно непрерывных экологических сетей </w:t>
      </w:r>
      <w:r w:rsidR="00E727EC">
        <w:rPr>
          <w:rFonts w:ascii="Times New Roman" w:eastAsia="Times New Roman" w:hAnsi="Times New Roman"/>
          <w:sz w:val="28"/>
          <w:szCs w:val="28"/>
        </w:rPr>
        <w:t>–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 система особо охраняемых природных территорий различных категорий и различного значения, естественные и искусственные водные поверхности, а также признаваемые обществом ценные ландшафты, природно-исторические комплексы;</w:t>
      </w:r>
    </w:p>
    <w:p w:rsidR="00671085" w:rsidRDefault="00F23DF7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 xml:space="preserve">обеспечения локальными объектами социального и санитарно-гигиенического обслуживания населённых пунктов, требующих значительных территорий и значительных по величине санитарно-защитных зон; </w:t>
      </w:r>
    </w:p>
    <w:p w:rsidR="00F23DF7" w:rsidRPr="00F23DF7" w:rsidRDefault="00F23DF7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>инфраструктуры и территории рекреации (рекреация выходного</w:t>
      </w:r>
      <w:r w:rsid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DF7">
        <w:rPr>
          <w:rFonts w:ascii="Times New Roman" w:eastAsia="Times New Roman" w:hAnsi="Times New Roman"/>
          <w:sz w:val="28"/>
          <w:szCs w:val="28"/>
        </w:rPr>
        <w:t>дня, гостиницы, дома отдыха, летние лагеря, пансионаты, санатории</w:t>
      </w:r>
      <w:r w:rsid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DF7">
        <w:rPr>
          <w:rFonts w:ascii="Times New Roman" w:eastAsia="Times New Roman" w:hAnsi="Times New Roman"/>
          <w:sz w:val="28"/>
          <w:szCs w:val="28"/>
        </w:rPr>
        <w:t>т.п.).</w:t>
      </w:r>
    </w:p>
    <w:p w:rsidR="00F23DF7" w:rsidRPr="00F23DF7" w:rsidRDefault="00F23DF7" w:rsidP="00364D91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085" w:rsidRPr="00671085" w:rsidRDefault="00F23DF7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3DF7">
        <w:rPr>
          <w:rFonts w:ascii="Times New Roman" w:eastAsia="Times New Roman" w:hAnsi="Times New Roman"/>
          <w:sz w:val="28"/>
          <w:szCs w:val="28"/>
        </w:rPr>
        <w:t>Политика пространственного развития У</w:t>
      </w:r>
      <w:r w:rsidR="00E727EC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F23DF7">
        <w:rPr>
          <w:rFonts w:ascii="Times New Roman" w:eastAsia="Times New Roman" w:hAnsi="Times New Roman"/>
          <w:sz w:val="28"/>
          <w:szCs w:val="28"/>
        </w:rPr>
        <w:t xml:space="preserve"> должна быть направлена на преодоление внутрирегиональной разъединённости, формирование единых рынков труда, жилой и промышленной (производственной) недвижимости, земли. Для этого требуются обеспечение устойчивого развития территории на принципах полицентричности,</w:t>
      </w:r>
      <w:r w:rsid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DF7">
        <w:rPr>
          <w:rFonts w:ascii="Times New Roman" w:eastAsia="Times New Roman" w:hAnsi="Times New Roman"/>
          <w:sz w:val="28"/>
          <w:szCs w:val="28"/>
        </w:rPr>
        <w:t>уменьшение масштабов внутрирегиональной дифференциации от</w:t>
      </w:r>
      <w:r w:rsidR="00671085" w:rsidRPr="00671085">
        <w:rPr>
          <w:rFonts w:ascii="Times New Roman" w:eastAsia="Times New Roman" w:hAnsi="Times New Roman"/>
          <w:sz w:val="28"/>
          <w:szCs w:val="28"/>
        </w:rPr>
        <w:t>носительно качества жизни, формирование новых точек роста и зон опережающего развития регионального и межрегионального значения, развитие Ульяновской агломерации, формирование и развитие территориальных инновационных кластеров в различных отраслях экономики.</w:t>
      </w:r>
    </w:p>
    <w:p w:rsidR="00671085" w:rsidRPr="00671085" w:rsidRDefault="00671085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085" w:rsidRPr="00671085" w:rsidRDefault="00671085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 xml:space="preserve">Ключевыми принципами преобразования </w:t>
      </w:r>
      <w:r w:rsidR="00E727EC" w:rsidRPr="00F23DF7">
        <w:rPr>
          <w:rFonts w:ascii="Times New Roman" w:eastAsia="Times New Roman" w:hAnsi="Times New Roman"/>
          <w:sz w:val="28"/>
          <w:szCs w:val="28"/>
        </w:rPr>
        <w:t>У</w:t>
      </w:r>
      <w:r w:rsidR="00E727EC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E727EC" w:rsidRPr="00F23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являются дифференциация её территории и концентрация градостроительной активности и ресурсов в ключевых точках роста, распределённых по территории таким образом, чтобы создавались пространственные противовесы Ульяновской агломерации и не оставалось изолированных субрегионов и периферийных зон, лишённых своих, пусть малых,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центров концентрации экономической и инновационной активности, квалифицированных трудовых ресурсов. Необходимо доформирование и развитие каркаса расселения, основанного на сети городских населённых пунктов, не завершённое полностью в советский период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и заторможенное в кризисные годы трансформации экономики страны. В то же время преобразования предполагают развитие природно</w:t>
      </w:r>
      <w:r w:rsidR="00301C94">
        <w:rPr>
          <w:rFonts w:ascii="Times New Roman" w:eastAsia="Times New Roman" w:hAnsi="Times New Roman"/>
          <w:sz w:val="28"/>
          <w:szCs w:val="28"/>
        </w:rPr>
        <w:t>г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о каркаса, </w:t>
      </w:r>
      <w:r w:rsidRPr="00671085">
        <w:rPr>
          <w:rFonts w:ascii="Times New Roman" w:eastAsia="Times New Roman" w:hAnsi="Times New Roman"/>
          <w:sz w:val="28"/>
          <w:szCs w:val="28"/>
        </w:rPr>
        <w:lastRenderedPageBreak/>
        <w:t>сохранение биоразнообразия, создание непрерывной сети, включающей естественные лесные и открытые ландшафты.</w:t>
      </w:r>
    </w:p>
    <w:p w:rsidR="00671085" w:rsidRPr="00671085" w:rsidRDefault="00671085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085" w:rsidRPr="00671085" w:rsidRDefault="00671085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 xml:space="preserve">Опережающее развитие ключевых точек роста экономики </w:t>
      </w:r>
      <w:r w:rsidR="0020151E" w:rsidRPr="00F23DF7">
        <w:rPr>
          <w:rFonts w:ascii="Times New Roman" w:eastAsia="Times New Roman" w:hAnsi="Times New Roman"/>
          <w:sz w:val="28"/>
          <w:szCs w:val="28"/>
        </w:rPr>
        <w:t>У</w:t>
      </w:r>
      <w:r w:rsidR="0020151E">
        <w:rPr>
          <w:rFonts w:ascii="Times New Roman" w:eastAsia="Times New Roman" w:hAnsi="Times New Roman"/>
          <w:sz w:val="28"/>
          <w:szCs w:val="28"/>
        </w:rPr>
        <w:t>льяновской</w:t>
      </w:r>
      <w:r w:rsidR="0020151E" w:rsidRP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области позволит со временем обеспечить последовательную трансформацию территорий со сложной социально-экономической ситуацией. </w:t>
      </w:r>
      <w:r w:rsidR="00B6220D">
        <w:rPr>
          <w:rFonts w:ascii="Times New Roman" w:eastAsia="Times New Roman" w:hAnsi="Times New Roman"/>
          <w:sz w:val="28"/>
          <w:szCs w:val="28"/>
        </w:rPr>
        <w:t>Объединение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 точек роста станет опорным каркасом формирования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единого регионального рынка труда, недвижимости, земли с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ородом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Улья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671085">
        <w:rPr>
          <w:rFonts w:ascii="Times New Roman" w:eastAsia="Times New Roman" w:hAnsi="Times New Roman"/>
          <w:sz w:val="28"/>
          <w:szCs w:val="28"/>
        </w:rPr>
        <w:t>овском в качестве главного распределительного и трансакционного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центра.</w:t>
      </w:r>
    </w:p>
    <w:p w:rsidR="00671085" w:rsidRPr="00671085" w:rsidRDefault="00671085" w:rsidP="00364D91">
      <w:pPr>
        <w:spacing w:line="6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085" w:rsidRPr="00671085" w:rsidRDefault="00671085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 xml:space="preserve">Определение ключевых точек роста, а также комплекса правил их развития позволяет более эффективно расходовать средства областного бюджета и средства местных бюджетов муниципальных образований </w:t>
      </w:r>
      <w:r w:rsidR="00E727EC" w:rsidRPr="00F23DF7">
        <w:rPr>
          <w:rFonts w:ascii="Times New Roman" w:eastAsia="Times New Roman" w:hAnsi="Times New Roman"/>
          <w:sz w:val="28"/>
          <w:szCs w:val="28"/>
        </w:rPr>
        <w:t>У</w:t>
      </w:r>
      <w:r w:rsidR="00E727EC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671085">
        <w:rPr>
          <w:rFonts w:ascii="Times New Roman" w:eastAsia="Times New Roman" w:hAnsi="Times New Roman"/>
          <w:sz w:val="28"/>
          <w:szCs w:val="28"/>
        </w:rPr>
        <w:t>, а также инвестиционные ресурсы. Установление целевых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параметров развития для территорий позволит проводить мониторинг преобразований и его корректировку при изменении экономической или демографической ситуации.</w:t>
      </w:r>
    </w:p>
    <w:p w:rsidR="00671085" w:rsidRPr="00671085" w:rsidRDefault="00671085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 xml:space="preserve">При сохранении существующих тенденций в пространственном развитии </w:t>
      </w:r>
      <w:r w:rsidR="0020151E" w:rsidRPr="00F23DF7">
        <w:rPr>
          <w:rFonts w:ascii="Times New Roman" w:eastAsia="Times New Roman" w:hAnsi="Times New Roman"/>
          <w:sz w:val="28"/>
          <w:szCs w:val="28"/>
        </w:rPr>
        <w:t>У</w:t>
      </w:r>
      <w:r w:rsidR="0020151E">
        <w:rPr>
          <w:rFonts w:ascii="Times New Roman" w:eastAsia="Times New Roman" w:hAnsi="Times New Roman"/>
          <w:sz w:val="28"/>
          <w:szCs w:val="28"/>
        </w:rPr>
        <w:t>льяновской</w:t>
      </w:r>
      <w:r w:rsidR="0020151E" w:rsidRP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области, а также недостаточной развитости внутрирегиональной транспортной инфраструктуры точечное стимулирование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инвестиций будет способно дать положительный эффект только 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концентрации усилий в городах, имеющих определённую промышленную базу и соединённых с важными транспортными </w:t>
      </w:r>
      <w:r w:rsidR="00792169">
        <w:rPr>
          <w:rFonts w:ascii="Times New Roman" w:eastAsia="Times New Roman" w:hAnsi="Times New Roman"/>
          <w:sz w:val="28"/>
          <w:szCs w:val="28"/>
        </w:rPr>
        <w:t>путями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(прежде всего расположенных на железно</w:t>
      </w:r>
      <w:r w:rsidR="008E1CC6">
        <w:rPr>
          <w:rFonts w:ascii="Times New Roman" w:eastAsia="Times New Roman" w:hAnsi="Times New Roman"/>
          <w:sz w:val="28"/>
          <w:szCs w:val="28"/>
        </w:rPr>
        <w:t>дорожной магистрали</w:t>
      </w:r>
      <w:r w:rsidRPr="00671085">
        <w:rPr>
          <w:rFonts w:ascii="Times New Roman" w:eastAsia="Times New Roman" w:hAnsi="Times New Roman"/>
          <w:sz w:val="28"/>
          <w:szCs w:val="28"/>
        </w:rPr>
        <w:t>, на федеральных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автомобильных </w:t>
      </w:r>
      <w:r w:rsidR="001D2296">
        <w:rPr>
          <w:rFonts w:ascii="Times New Roman" w:eastAsia="Times New Roman" w:hAnsi="Times New Roman"/>
          <w:sz w:val="28"/>
          <w:szCs w:val="28"/>
        </w:rPr>
        <w:t>дорогах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, на </w:t>
      </w:r>
      <w:r w:rsidR="00B00C4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D785A">
        <w:rPr>
          <w:rFonts w:ascii="Times New Roman" w:eastAsia="Times New Roman" w:hAnsi="Times New Roman"/>
          <w:sz w:val="28"/>
          <w:szCs w:val="28"/>
        </w:rPr>
        <w:t>р.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Волге при условии развития внутреннего речного транспорта).</w:t>
      </w:r>
    </w:p>
    <w:p w:rsidR="00671085" w:rsidRPr="00671085" w:rsidRDefault="00671085" w:rsidP="00671085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671085" w:rsidRPr="00671085" w:rsidRDefault="00671085" w:rsidP="00364D91">
      <w:pPr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>Пространственно несфокусированные усилия по развитию отдельных секторов экономики не дадут импульса развитию периферии, а приведут вместо этого к дополнительной концентрации экономической деятельности на ограниченном числе территорий, тяготеющих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ороду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Ульяновску и транспортным </w:t>
      </w:r>
      <w:r w:rsidR="00792169">
        <w:rPr>
          <w:rFonts w:ascii="Times New Roman" w:eastAsia="Times New Roman" w:hAnsi="Times New Roman"/>
          <w:sz w:val="28"/>
          <w:szCs w:val="28"/>
        </w:rPr>
        <w:t>путям</w:t>
      </w:r>
      <w:r w:rsidRPr="00671085">
        <w:rPr>
          <w:rFonts w:ascii="Times New Roman" w:eastAsia="Times New Roman" w:hAnsi="Times New Roman"/>
          <w:sz w:val="28"/>
          <w:szCs w:val="28"/>
        </w:rPr>
        <w:t>, фрагментации рынков труда, недвижимости земли внутри региона.</w:t>
      </w:r>
    </w:p>
    <w:p w:rsidR="00671085" w:rsidRPr="00671085" w:rsidRDefault="00671085" w:rsidP="00671085">
      <w:pPr>
        <w:spacing w:line="1" w:lineRule="exact"/>
        <w:ind w:firstLine="561"/>
        <w:jc w:val="both"/>
        <w:rPr>
          <w:rFonts w:ascii="Times New Roman" w:eastAsia="Times New Roman" w:hAnsi="Times New Roman"/>
          <w:sz w:val="28"/>
          <w:szCs w:val="28"/>
        </w:rPr>
      </w:pPr>
    </w:p>
    <w:p w:rsidR="00671085" w:rsidRPr="00671085" w:rsidRDefault="00671085" w:rsidP="00EE4DB2">
      <w:pPr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 xml:space="preserve">Дальнейшая концентрация экономической деятельности в </w:t>
      </w:r>
      <w:r w:rsidR="0020151E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ороде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Ульяновске нежелательна, так как ведёт к проблемам, связанным с превышением ёмкости и ухудшением качества городской среды, а также не позволяет полно и эффективно использовать природно-климатический потенциал территории и инфраструктурный потенциал исторически сформировавшейся системы населённых мест и транспортных </w:t>
      </w:r>
      <w:r w:rsidR="00792169">
        <w:rPr>
          <w:rFonts w:ascii="Times New Roman" w:eastAsia="Times New Roman" w:hAnsi="Times New Roman"/>
          <w:sz w:val="28"/>
          <w:szCs w:val="28"/>
        </w:rPr>
        <w:t>путей</w:t>
      </w:r>
      <w:r w:rsidRPr="00671085">
        <w:rPr>
          <w:rFonts w:ascii="Times New Roman" w:eastAsia="Times New Roman" w:hAnsi="Times New Roman"/>
          <w:sz w:val="28"/>
          <w:szCs w:val="28"/>
        </w:rPr>
        <w:t>. Концентрация в сельской местности вокруг 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центра менее приоритетна, чем концентрация в остальных городах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151E" w:rsidRPr="00F23DF7">
        <w:rPr>
          <w:rFonts w:ascii="Times New Roman" w:eastAsia="Times New Roman" w:hAnsi="Times New Roman"/>
          <w:sz w:val="28"/>
          <w:szCs w:val="28"/>
        </w:rPr>
        <w:t>У</w:t>
      </w:r>
      <w:r w:rsidR="0020151E">
        <w:rPr>
          <w:rFonts w:ascii="Times New Roman" w:eastAsia="Times New Roman" w:hAnsi="Times New Roman"/>
          <w:sz w:val="28"/>
          <w:szCs w:val="28"/>
        </w:rPr>
        <w:t>льяновской</w:t>
      </w:r>
      <w:r w:rsidR="0020151E" w:rsidRP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области. В конечном сч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те она может привести к развитию ложной урбанизации, выпадению других городов </w:t>
      </w:r>
      <w:r w:rsidR="0020151E" w:rsidRPr="00F23DF7">
        <w:rPr>
          <w:rFonts w:ascii="Times New Roman" w:eastAsia="Times New Roman" w:hAnsi="Times New Roman"/>
          <w:sz w:val="28"/>
          <w:szCs w:val="28"/>
        </w:rPr>
        <w:t>У</w:t>
      </w:r>
      <w:r w:rsidR="0020151E">
        <w:rPr>
          <w:rFonts w:ascii="Times New Roman" w:eastAsia="Times New Roman" w:hAnsi="Times New Roman"/>
          <w:sz w:val="28"/>
          <w:szCs w:val="28"/>
        </w:rPr>
        <w:t>льяновской</w:t>
      </w:r>
      <w:r w:rsidR="0020151E" w:rsidRP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области из агломерационных процессов и, как следствие, к нарастанию их депрессивности в силу отключения малых городов и сёл </w:t>
      </w:r>
      <w:r w:rsidR="0020151E" w:rsidRPr="00F23DF7">
        <w:rPr>
          <w:rFonts w:ascii="Times New Roman" w:eastAsia="Times New Roman" w:hAnsi="Times New Roman"/>
          <w:sz w:val="28"/>
          <w:szCs w:val="28"/>
        </w:rPr>
        <w:t>У</w:t>
      </w:r>
      <w:r w:rsidR="0020151E">
        <w:rPr>
          <w:rFonts w:ascii="Times New Roman" w:eastAsia="Times New Roman" w:hAnsi="Times New Roman"/>
          <w:sz w:val="28"/>
          <w:szCs w:val="28"/>
        </w:rPr>
        <w:t>льяновской</w:t>
      </w:r>
      <w:r w:rsidR="0020151E" w:rsidRPr="006710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области от единого рынка трудовых и других ресурсов региона, так как рынок этот замкнётся в пределах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Ульяновска и ближайших пригородных территорий. Таким образом, все усилия по стимулированию инвестиционной активности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концентрации населения должны быть направлены не на сельскую местность, с одной стороны, и не на региональный центр </w:t>
      </w:r>
      <w:r w:rsidR="00E727EC">
        <w:rPr>
          <w:rFonts w:ascii="Times New Roman" w:eastAsia="Times New Roman" w:hAnsi="Times New Roman"/>
          <w:sz w:val="28"/>
          <w:szCs w:val="28"/>
        </w:rPr>
        <w:t>–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 с другой.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Точками управляемого роста должны стать города, занимающие промежуточное положение в сформировавшейся </w:t>
      </w:r>
      <w:r w:rsidRPr="00671085">
        <w:rPr>
          <w:rFonts w:ascii="Times New Roman" w:eastAsia="Times New Roman" w:hAnsi="Times New Roman"/>
          <w:sz w:val="28"/>
          <w:szCs w:val="28"/>
        </w:rPr>
        <w:lastRenderedPageBreak/>
        <w:t>системе потоков миграционного транзита. Развитие точек роста в перспективе приведёт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к активному развитию близлежащих территорий, в том числе за счёт роста пригородного сельского хозяйства. Таким образом, вокруг новых центров экономической активности и притяжения внутренних мигрантов </w:t>
      </w:r>
      <w:r w:rsidR="00FE1258">
        <w:rPr>
          <w:rFonts w:ascii="Times New Roman" w:eastAsia="Times New Roman" w:hAnsi="Times New Roman"/>
          <w:sz w:val="28"/>
          <w:szCs w:val="28"/>
        </w:rPr>
        <w:t>–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 городов </w:t>
      </w:r>
      <w:r w:rsidR="00FE1258">
        <w:rPr>
          <w:rFonts w:ascii="Times New Roman" w:eastAsia="Times New Roman" w:hAnsi="Times New Roman"/>
          <w:sz w:val="28"/>
          <w:szCs w:val="28"/>
        </w:rPr>
        <w:t>–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 точек роста</w:t>
      </w:r>
      <w:r w:rsidR="00243F42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671085">
        <w:rPr>
          <w:rFonts w:ascii="Times New Roman" w:eastAsia="Times New Roman" w:hAnsi="Times New Roman"/>
          <w:sz w:val="28"/>
          <w:szCs w:val="28"/>
        </w:rPr>
        <w:t xml:space="preserve"> будут формироваться зоны повышенной экономической активности, которые обладают достаточно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выраженным инвестиционным, демографическим, трудоресурсным</w:t>
      </w:r>
      <w:r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671085">
        <w:rPr>
          <w:rFonts w:ascii="Times New Roman" w:eastAsia="Times New Roman" w:hAnsi="Times New Roman"/>
          <w:sz w:val="28"/>
          <w:szCs w:val="28"/>
        </w:rPr>
        <w:t>образовательным потенциалом.</w:t>
      </w:r>
    </w:p>
    <w:p w:rsidR="00170A92" w:rsidRPr="00170A92" w:rsidRDefault="00671085" w:rsidP="00364D91">
      <w:pPr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671085">
        <w:rPr>
          <w:rFonts w:ascii="Times New Roman" w:eastAsia="Times New Roman" w:hAnsi="Times New Roman"/>
          <w:sz w:val="28"/>
          <w:szCs w:val="28"/>
        </w:rPr>
        <w:t>При адекватном выборе приоритетов региональной пространственной политики будет сформирован обновлённый устойчивый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опорный каркас расселения региона и заново выстроены устойчивые информационные, производственно-кооперационные и торговые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1085">
        <w:rPr>
          <w:rFonts w:ascii="Times New Roman" w:eastAsia="Times New Roman" w:hAnsi="Times New Roman"/>
          <w:sz w:val="28"/>
          <w:szCs w:val="28"/>
        </w:rPr>
        <w:t>связи между его узлами. Результатом станут укрупнение потреб</w:t>
      </w:r>
      <w:r w:rsidRPr="00170A92">
        <w:rPr>
          <w:rFonts w:ascii="Times New Roman" w:eastAsia="Times New Roman" w:hAnsi="Times New Roman"/>
          <w:sz w:val="28"/>
          <w:szCs w:val="28"/>
        </w:rPr>
        <w:t>ител</w:t>
      </w:r>
      <w:r w:rsidRPr="00671085">
        <w:rPr>
          <w:rFonts w:ascii="Times New Roman" w:eastAsia="Times New Roman" w:hAnsi="Times New Roman"/>
          <w:sz w:val="28"/>
          <w:szCs w:val="28"/>
        </w:rPr>
        <w:t>ь</w:t>
      </w:r>
      <w:r w:rsidR="00170A92" w:rsidRPr="00170A92">
        <w:rPr>
          <w:rFonts w:ascii="Times New Roman" w:eastAsia="Times New Roman" w:hAnsi="Times New Roman"/>
          <w:sz w:val="28"/>
          <w:szCs w:val="28"/>
        </w:rPr>
        <w:t xml:space="preserve">ского рынка, рост и повышение разнообразия предложения на рынке труда и в итоге </w:t>
      </w:r>
      <w:r w:rsidR="00B6220D">
        <w:rPr>
          <w:rFonts w:ascii="Times New Roman" w:eastAsia="Times New Roman" w:hAnsi="Times New Roman"/>
          <w:sz w:val="28"/>
          <w:szCs w:val="28"/>
        </w:rPr>
        <w:t>–</w:t>
      </w:r>
      <w:r w:rsidR="00170A92" w:rsidRPr="00170A92">
        <w:rPr>
          <w:rFonts w:ascii="Times New Roman" w:eastAsia="Times New Roman" w:hAnsi="Times New Roman"/>
          <w:sz w:val="28"/>
          <w:szCs w:val="28"/>
        </w:rPr>
        <w:t xml:space="preserve"> достижение масштабов и качественных характеристик, создающих предпосылки для закрепления новых функций за возрождёнными точками роста, углубления территориального разделения труда, оптимизации потоков в рамках единого рынка труда, недвижимости, земли и других ресурсов экономического развития.</w:t>
      </w:r>
    </w:p>
    <w:p w:rsidR="00170A92" w:rsidRPr="00170A92" w:rsidRDefault="00170A92" w:rsidP="00170A92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170A92" w:rsidRPr="00170A92" w:rsidRDefault="00170A92" w:rsidP="00EE4DB2">
      <w:pPr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 xml:space="preserve">Таким образом, для реализации приоритетов пространственной политики должна быть сформирована иерархическая система «центры </w:t>
      </w:r>
      <w:r w:rsidR="00FE1258">
        <w:rPr>
          <w:rFonts w:ascii="Times New Roman" w:eastAsia="Times New Roman" w:hAnsi="Times New Roman"/>
          <w:sz w:val="28"/>
          <w:szCs w:val="28"/>
        </w:rPr>
        <w:t>–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подцентры» и система макрозон. В рамках этой системы не только будет стимулироваться развитие подцентров (главным образом малых и средних городов), но и будут выноситься «отягощающие»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функции из центров (больших и крупных городов, регионального центра), такие как отдельные промышленные и инфраструктурные объекты. Последнее будет способствовать формированию постиндустриального уровня качества городской среды в крупнейших центрах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170A92">
        <w:rPr>
          <w:rFonts w:ascii="Times New Roman" w:eastAsia="Times New Roman" w:hAnsi="Times New Roman"/>
          <w:sz w:val="28"/>
          <w:szCs w:val="28"/>
        </w:rPr>
        <w:t>давать дополнительный стимул экономическому росту подцентров,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их более полному включению в межрегиональные связи по продукции, технологиям, персоналу, перетоку знаний.</w:t>
      </w:r>
    </w:p>
    <w:p w:rsidR="00170A92" w:rsidRPr="00170A92" w:rsidRDefault="00170A92" w:rsidP="00EE4DB2">
      <w:pPr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>Безусловно, важную роль в формировании нового социально-экономического и пространственного облика региона будет играть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процесс формирования Ульяновской агломерации, который 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развиваться либо по нежелательному вектору сверхконцентрации социально-экономических ресурсов и активности непосредственно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в 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городе </w:t>
      </w:r>
      <w:r w:rsidRPr="00170A92">
        <w:rPr>
          <w:rFonts w:ascii="Times New Roman" w:eastAsia="Times New Roman" w:hAnsi="Times New Roman"/>
          <w:sz w:val="28"/>
          <w:szCs w:val="28"/>
        </w:rPr>
        <w:t>Ульяновске, либо по оптимальному вектору формирования двухъядерной Ульяновско-Димитровградской агломерации с наибольшими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темпами роста в притрассовых межгородских пространствах, либо по некоему промежуточному направлению.</w:t>
      </w:r>
    </w:p>
    <w:p w:rsidR="00170A92" w:rsidRPr="00170A92" w:rsidRDefault="00170A92" w:rsidP="00756534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 xml:space="preserve">Главной проблемой согласованного развития 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Pr="00170A92">
        <w:rPr>
          <w:rFonts w:ascii="Times New Roman" w:eastAsia="Times New Roman" w:hAnsi="Times New Roman"/>
          <w:sz w:val="28"/>
          <w:szCs w:val="28"/>
        </w:rPr>
        <w:t>Ульяновска и остальной территории региона является опасность усиления центробежных миграционных процессов, которые, с одной стороны, приведут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сжатию освоенного пространства и повышению удельных расходов на социальное обслуживание периферии, с другой </w:t>
      </w:r>
      <w:r w:rsidR="00FE1258">
        <w:rPr>
          <w:rFonts w:ascii="Times New Roman" w:eastAsia="Times New Roman" w:hAnsi="Times New Roman"/>
          <w:sz w:val="28"/>
          <w:szCs w:val="28"/>
        </w:rPr>
        <w:t>–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к негативным эффектам избыточного миграционного притока в </w:t>
      </w:r>
      <w:r w:rsidR="00B6220D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Ульяновск</w:t>
      </w:r>
      <w:r w:rsidR="00B6220D">
        <w:rPr>
          <w:rFonts w:ascii="Times New Roman" w:eastAsia="Times New Roman" w:hAnsi="Times New Roman"/>
          <w:sz w:val="28"/>
          <w:szCs w:val="28"/>
        </w:rPr>
        <w:t>,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вплоть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до запуска процессов ложной урбанизации. От чрезмерного развития </w:t>
      </w:r>
      <w:r w:rsidR="00B6220D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Ульяновска пострадают второй город 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170A92">
        <w:rPr>
          <w:rFonts w:ascii="Times New Roman" w:eastAsia="Times New Roman" w:hAnsi="Times New Roman"/>
          <w:sz w:val="28"/>
          <w:szCs w:val="28"/>
        </w:rPr>
        <w:t>области Димитровград,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а также</w:t>
      </w:r>
      <w:r w:rsidR="002A289A">
        <w:rPr>
          <w:rFonts w:ascii="Times New Roman" w:eastAsia="Times New Roman" w:hAnsi="Times New Roman"/>
          <w:sz w:val="28"/>
          <w:szCs w:val="28"/>
        </w:rPr>
        <w:t xml:space="preserve"> муниципальные образования</w:t>
      </w:r>
      <w:r w:rsidR="00243F42">
        <w:rPr>
          <w:rFonts w:ascii="Times New Roman" w:eastAsia="Times New Roman" w:hAnsi="Times New Roman"/>
          <w:sz w:val="28"/>
          <w:szCs w:val="28"/>
        </w:rPr>
        <w:t>,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="002A289A">
        <w:rPr>
          <w:rFonts w:ascii="Times New Roman" w:eastAsia="Times New Roman" w:hAnsi="Times New Roman"/>
          <w:sz w:val="28"/>
          <w:szCs w:val="28"/>
        </w:rPr>
        <w:t>имеющие статус моногорода</w:t>
      </w:r>
      <w:r w:rsidR="00B00C4A">
        <w:rPr>
          <w:rFonts w:ascii="Times New Roman" w:eastAsia="Times New Roman" w:hAnsi="Times New Roman"/>
          <w:sz w:val="28"/>
          <w:szCs w:val="28"/>
        </w:rPr>
        <w:t>, –</w:t>
      </w:r>
      <w:r w:rsidR="002A289A">
        <w:rPr>
          <w:rFonts w:ascii="Times New Roman" w:eastAsia="Times New Roman" w:hAnsi="Times New Roman"/>
          <w:sz w:val="28"/>
          <w:szCs w:val="28"/>
        </w:rPr>
        <w:t xml:space="preserve"> </w:t>
      </w:r>
      <w:r w:rsidR="0020151E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Новоульяновск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70A92">
        <w:rPr>
          <w:rFonts w:ascii="Times New Roman" w:eastAsia="Times New Roman" w:hAnsi="Times New Roman"/>
          <w:sz w:val="28"/>
          <w:szCs w:val="28"/>
        </w:rPr>
        <w:lastRenderedPageBreak/>
        <w:t>Силикатн</w:t>
      </w:r>
      <w:r w:rsidR="002A289A">
        <w:rPr>
          <w:rFonts w:ascii="Times New Roman" w:eastAsia="Times New Roman" w:hAnsi="Times New Roman"/>
          <w:sz w:val="28"/>
          <w:szCs w:val="28"/>
        </w:rPr>
        <w:t>енское городское поселение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. Быстрый рост </w:t>
      </w:r>
      <w:r w:rsidR="00B6220D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20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Ульяновска приведёт к дальнейшему развитию маятниковых трудовых миграций, упадку местного производства и торговли, обветшанию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289A">
        <w:rPr>
          <w:rFonts w:ascii="Times New Roman" w:eastAsia="Times New Roman" w:hAnsi="Times New Roman"/>
          <w:sz w:val="28"/>
          <w:szCs w:val="28"/>
        </w:rPr>
        <w:t xml:space="preserve">вышеназванных муниципальных образований и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других городских центров </w:t>
      </w:r>
      <w:r w:rsidR="002A289A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170A92">
        <w:rPr>
          <w:rFonts w:ascii="Times New Roman" w:eastAsia="Times New Roman" w:hAnsi="Times New Roman"/>
          <w:sz w:val="28"/>
          <w:szCs w:val="28"/>
        </w:rPr>
        <w:t>по механизму положительной обратной связи.</w:t>
      </w:r>
    </w:p>
    <w:p w:rsidR="00170A92" w:rsidRPr="00170A92" w:rsidRDefault="00170A92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>В связи с этим требуется принимать меры, направленные, с 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стороны, на 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предотвращение «перегрева» рынка недвижимости и труда, ограничение нового строительства в административном центре, с другой </w:t>
      </w:r>
      <w:r w:rsidR="00FE1258" w:rsidRPr="00873BF6">
        <w:rPr>
          <w:rFonts w:ascii="Times New Roman" w:eastAsia="Times New Roman" w:hAnsi="Times New Roman"/>
          <w:sz w:val="28"/>
          <w:szCs w:val="28"/>
        </w:rPr>
        <w:t>–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на стимулирование развития промышленности, логистических и складских объектов, индивидуальной жилой застройки в других урбанизированных зонах, на прилегающих к ним территориях, в удалённых пригородах Ульяновска и вдоль главных транспортных </w:t>
      </w:r>
      <w:r w:rsidR="00792169">
        <w:rPr>
          <w:rFonts w:ascii="Times New Roman" w:eastAsia="Times New Roman" w:hAnsi="Times New Roman"/>
          <w:sz w:val="28"/>
          <w:szCs w:val="28"/>
        </w:rPr>
        <w:t>путей</w:t>
      </w:r>
      <w:r w:rsidRPr="00873BF6">
        <w:rPr>
          <w:rFonts w:ascii="Times New Roman" w:eastAsia="Times New Roman" w:hAnsi="Times New Roman"/>
          <w:sz w:val="28"/>
          <w:szCs w:val="28"/>
        </w:rPr>
        <w:t>. Одновременно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с этим должно стимулироваться формирование и развитие территориальных инновационных и территориально-производственных кластеров в разных частях территории региона, в том числе на юге и западе, что опять же позволит избежать сверх</w:t>
      </w:r>
      <w:r w:rsidR="00B6220D">
        <w:rPr>
          <w:rFonts w:ascii="Times New Roman" w:eastAsia="Times New Roman" w:hAnsi="Times New Roman"/>
          <w:sz w:val="28"/>
          <w:szCs w:val="28"/>
        </w:rPr>
        <w:t>-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концентрации населения и экономической активности в 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городе </w:t>
      </w:r>
      <w:r w:rsidRPr="00170A92">
        <w:rPr>
          <w:rFonts w:ascii="Times New Roman" w:eastAsia="Times New Roman" w:hAnsi="Times New Roman"/>
          <w:sz w:val="28"/>
          <w:szCs w:val="28"/>
        </w:rPr>
        <w:t>Ульяновске как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центре агломерации.</w:t>
      </w:r>
    </w:p>
    <w:p w:rsidR="00170A92" w:rsidRPr="00873BF6" w:rsidRDefault="00170A92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 xml:space="preserve">Следует отметить, что на сегодняшний день для 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>У</w:t>
      </w:r>
      <w:r w:rsidR="00FE1258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не характерна картина тотальной моноцентричности, когда практически все социально-экономические показатели наиболее благоприятны в центре и ухудшаются к периферии. Хотя в Ульяновской агломерации сосредоточена большая часть промышленного потенциала, сохраняют свои позиции другие важные промышленные узлы. Концентрация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населения в </w:t>
      </w:r>
      <w:r w:rsidR="00B6220D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ороде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Ульяновске и Ульяновской агломерации в её нынешних границах не достигает уровней сверхконцентрации. Хотя в </w:t>
      </w:r>
      <w:r w:rsidR="00B6220D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ороде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Ульяновске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наблюдается самый высокий уровень жизни, существуют другие зоны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A61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повышенным потенциалом развития. В связи с этим важно при поисках путей решения согласованного развития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Ульяновска и Ульяновской области обратить внимание не только на </w:t>
      </w:r>
      <w:r w:rsidR="004D785A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Димитровград, большой город и мощный промышленный центр, значимость которого для экономики региона и стратегических интересов страны не может быстро упасть, но и на второстепенные центры потенциально быстрого роста, которые не смогут </w:t>
      </w:r>
      <w:r w:rsidRPr="00873BF6">
        <w:rPr>
          <w:rFonts w:ascii="Times New Roman" w:eastAsia="Times New Roman" w:hAnsi="Times New Roman"/>
          <w:sz w:val="28"/>
          <w:szCs w:val="28"/>
        </w:rPr>
        <w:t>реализовать имеющиеся возможности развития без специальной поддержки. Речь идёт о Новоспасско</w:t>
      </w:r>
      <w:r w:rsidR="00756534" w:rsidRPr="00873BF6">
        <w:rPr>
          <w:rFonts w:ascii="Times New Roman" w:eastAsia="Times New Roman" w:hAnsi="Times New Roman"/>
          <w:sz w:val="28"/>
          <w:szCs w:val="28"/>
        </w:rPr>
        <w:t>м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="00756534" w:rsidRPr="00873BF6">
        <w:rPr>
          <w:rFonts w:ascii="Times New Roman" w:eastAsia="Times New Roman" w:hAnsi="Times New Roman"/>
          <w:sz w:val="28"/>
          <w:szCs w:val="28"/>
        </w:rPr>
        <w:t xml:space="preserve">городском поселении </w:t>
      </w:r>
      <w:r w:rsidRPr="00873BF6">
        <w:rPr>
          <w:rFonts w:ascii="Times New Roman" w:eastAsia="Times New Roman" w:hAnsi="Times New Roman"/>
          <w:sz w:val="28"/>
          <w:szCs w:val="28"/>
        </w:rPr>
        <w:t>и г</w:t>
      </w:r>
      <w:r w:rsidR="00B00C4A">
        <w:rPr>
          <w:rFonts w:ascii="Times New Roman" w:eastAsia="Times New Roman" w:hAnsi="Times New Roman"/>
          <w:sz w:val="28"/>
          <w:szCs w:val="28"/>
        </w:rPr>
        <w:t>ороде</w:t>
      </w:r>
      <w:r w:rsidR="00756534" w:rsidRPr="00873B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/>
          <w:sz w:val="28"/>
          <w:szCs w:val="28"/>
        </w:rPr>
        <w:t>Инз</w:t>
      </w:r>
      <w:r w:rsidR="00B00C4A">
        <w:rPr>
          <w:rFonts w:ascii="Times New Roman" w:eastAsia="Times New Roman" w:hAnsi="Times New Roman"/>
          <w:sz w:val="28"/>
          <w:szCs w:val="28"/>
        </w:rPr>
        <w:t>е</w:t>
      </w:r>
      <w:r w:rsidRPr="00873BF6">
        <w:rPr>
          <w:rFonts w:ascii="Times New Roman" w:eastAsia="Times New Roman" w:hAnsi="Times New Roman"/>
          <w:sz w:val="28"/>
          <w:szCs w:val="28"/>
        </w:rPr>
        <w:t xml:space="preserve"> как важных транспортных узлах с большим потенциалом развития промышленности и логистики.</w:t>
      </w:r>
    </w:p>
    <w:p w:rsidR="00170A92" w:rsidRPr="00170A92" w:rsidRDefault="00170A92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873BF6">
        <w:rPr>
          <w:rFonts w:ascii="Times New Roman" w:eastAsia="Times New Roman" w:hAnsi="Times New Roman"/>
          <w:sz w:val="28"/>
          <w:szCs w:val="28"/>
        </w:rPr>
        <w:t xml:space="preserve">На юго-западе </w:t>
      </w:r>
      <w:r w:rsidR="00756534" w:rsidRPr="00873BF6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873BF6">
        <w:rPr>
          <w:rFonts w:ascii="Times New Roman" w:eastAsia="Times New Roman" w:hAnsi="Times New Roman"/>
          <w:sz w:val="28"/>
          <w:szCs w:val="28"/>
        </w:rPr>
        <w:t>области, в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её правобережной части имеется зона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70A92">
        <w:rPr>
          <w:rFonts w:ascii="Times New Roman" w:eastAsia="Times New Roman" w:hAnsi="Times New Roman"/>
          <w:sz w:val="28"/>
          <w:szCs w:val="28"/>
        </w:rPr>
        <w:t>относительно благоприятным уровнем и динамикой социально-экономического развития (</w:t>
      </w:r>
      <w:r>
        <w:rPr>
          <w:rFonts w:ascii="Times New Roman" w:eastAsia="Times New Roman" w:hAnsi="Times New Roman"/>
          <w:sz w:val="28"/>
          <w:szCs w:val="28"/>
        </w:rPr>
        <w:t xml:space="preserve">Новоспасский и Николаевский 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eastAsia="Times New Roman" w:hAnsi="Times New Roman"/>
          <w:sz w:val="28"/>
          <w:szCs w:val="28"/>
        </w:rPr>
        <w:t>райо</w:t>
      </w:r>
      <w:r w:rsidRPr="00170A92">
        <w:rPr>
          <w:rFonts w:ascii="Times New Roman" w:eastAsia="Times New Roman" w:hAnsi="Times New Roman"/>
          <w:sz w:val="28"/>
          <w:szCs w:val="28"/>
        </w:rPr>
        <w:t>ны). Формирование этой зоны обусловлено удачным транспортно</w:t>
      </w:r>
      <w:r w:rsidR="004D785A">
        <w:rPr>
          <w:rFonts w:ascii="Times New Roman" w:eastAsia="Times New Roman" w:hAnsi="Times New Roman"/>
          <w:sz w:val="28"/>
          <w:szCs w:val="28"/>
        </w:rPr>
        <w:t>-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географическим положением (примыкание к мультимодальному транспортному </w:t>
      </w:r>
      <w:r w:rsidR="00792169">
        <w:rPr>
          <w:rFonts w:ascii="Times New Roman" w:eastAsia="Times New Roman" w:hAnsi="Times New Roman"/>
          <w:sz w:val="28"/>
          <w:szCs w:val="28"/>
        </w:rPr>
        <w:t>пути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6220D">
        <w:rPr>
          <w:rFonts w:ascii="Times New Roman" w:eastAsia="Times New Roman" w:hAnsi="Times New Roman"/>
          <w:sz w:val="28"/>
          <w:szCs w:val="28"/>
        </w:rPr>
        <w:t>г</w:t>
      </w:r>
      <w:r w:rsidR="00B00C4A">
        <w:rPr>
          <w:rFonts w:ascii="Times New Roman" w:eastAsia="Times New Roman" w:hAnsi="Times New Roman"/>
          <w:sz w:val="28"/>
          <w:szCs w:val="28"/>
        </w:rPr>
        <w:t>орода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Пензы на </w:t>
      </w:r>
      <w:r w:rsidR="00B6220D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Тольятти и Самару). Новоспасский и Николаевский </w:t>
      </w:r>
      <w:r w:rsidR="0006357C">
        <w:rPr>
          <w:rFonts w:ascii="Times New Roman" w:eastAsia="Times New Roman" w:hAnsi="Times New Roman"/>
          <w:sz w:val="28"/>
          <w:szCs w:val="28"/>
        </w:rPr>
        <w:t>муниципальные</w:t>
      </w:r>
      <w:r w:rsidR="0006357C" w:rsidRPr="00170A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районы характеризуются повышенной плотностью населения, а также рядом позитивных социально-экономических характеристик. </w:t>
      </w:r>
      <w:r w:rsidR="00B00C4A">
        <w:rPr>
          <w:rFonts w:ascii="Times New Roman" w:eastAsia="Times New Roman" w:hAnsi="Times New Roman"/>
          <w:sz w:val="28"/>
          <w:szCs w:val="28"/>
        </w:rPr>
        <w:t>В указанных районах наблюдается положительная динамика по ряду показателей: уровень заработной платы, оборот розничной торговли,</w:t>
      </w:r>
      <w:r w:rsidR="007B41CF">
        <w:rPr>
          <w:rFonts w:ascii="Times New Roman" w:eastAsia="Times New Roman" w:hAnsi="Times New Roman"/>
          <w:sz w:val="28"/>
          <w:szCs w:val="28"/>
        </w:rPr>
        <w:t xml:space="preserve"> совокупный </w:t>
      </w:r>
      <w:r w:rsidR="007B41CF" w:rsidRPr="00170A92">
        <w:rPr>
          <w:rFonts w:ascii="Times New Roman" w:eastAsia="Times New Roman" w:hAnsi="Times New Roman"/>
          <w:sz w:val="28"/>
          <w:szCs w:val="28"/>
        </w:rPr>
        <w:t>финансовый результат организаций</w:t>
      </w:r>
      <w:r w:rsidR="007B41CF">
        <w:rPr>
          <w:rFonts w:ascii="Times New Roman" w:eastAsia="Times New Roman" w:hAnsi="Times New Roman"/>
          <w:sz w:val="28"/>
          <w:szCs w:val="28"/>
        </w:rPr>
        <w:t>. Тем не менее в районах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</w:t>
      </w:r>
      <w:r w:rsidR="007B41CF">
        <w:rPr>
          <w:rFonts w:ascii="Times New Roman" w:eastAsia="Times New Roman" w:hAnsi="Times New Roman"/>
          <w:sz w:val="28"/>
          <w:szCs w:val="28"/>
        </w:rPr>
        <w:lastRenderedPageBreak/>
        <w:t>наблюдается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миграционный отток и убыль населения. </w:t>
      </w:r>
      <w:r w:rsidR="007B41CF">
        <w:rPr>
          <w:rFonts w:ascii="Times New Roman" w:eastAsia="Times New Roman" w:hAnsi="Times New Roman"/>
          <w:sz w:val="28"/>
          <w:szCs w:val="28"/>
        </w:rPr>
        <w:t xml:space="preserve">Отрицательная динамика сохраняется по показателям </w:t>
      </w:r>
      <w:r w:rsidRPr="00170A92">
        <w:rPr>
          <w:rFonts w:ascii="Times New Roman" w:eastAsia="Times New Roman" w:hAnsi="Times New Roman"/>
          <w:sz w:val="28"/>
          <w:szCs w:val="28"/>
        </w:rPr>
        <w:t>сельскохозяйственного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производства</w:t>
      </w:r>
      <w:r w:rsidR="007B41CF">
        <w:rPr>
          <w:rFonts w:ascii="Times New Roman" w:eastAsia="Times New Roman" w:hAnsi="Times New Roman"/>
          <w:sz w:val="28"/>
          <w:szCs w:val="28"/>
        </w:rPr>
        <w:t xml:space="preserve">. </w:t>
      </w:r>
      <w:r w:rsidR="007B41CF" w:rsidRPr="00170A92">
        <w:rPr>
          <w:rFonts w:ascii="Times New Roman" w:eastAsia="Times New Roman" w:hAnsi="Times New Roman"/>
          <w:sz w:val="28"/>
          <w:szCs w:val="28"/>
        </w:rPr>
        <w:t xml:space="preserve">Новоспасский и Николаевский </w:t>
      </w:r>
      <w:r w:rsidR="007B41CF">
        <w:rPr>
          <w:rFonts w:ascii="Times New Roman" w:eastAsia="Times New Roman" w:hAnsi="Times New Roman"/>
          <w:sz w:val="28"/>
          <w:szCs w:val="28"/>
        </w:rPr>
        <w:t>муниципальные</w:t>
      </w:r>
      <w:r w:rsidR="007B41CF" w:rsidRPr="00170A92">
        <w:rPr>
          <w:rFonts w:ascii="Times New Roman" w:eastAsia="Times New Roman" w:hAnsi="Times New Roman"/>
          <w:sz w:val="28"/>
          <w:szCs w:val="28"/>
        </w:rPr>
        <w:t xml:space="preserve"> районы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не играют ключевой роли в промышленном производстве. Более того, </w:t>
      </w:r>
      <w:r w:rsidR="007B41CF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170A92">
        <w:rPr>
          <w:rFonts w:ascii="Times New Roman" w:eastAsia="Times New Roman" w:hAnsi="Times New Roman"/>
          <w:sz w:val="28"/>
          <w:szCs w:val="28"/>
        </w:rPr>
        <w:t>Николаевск</w:t>
      </w:r>
      <w:r w:rsidR="007B41CF">
        <w:rPr>
          <w:rFonts w:ascii="Times New Roman" w:eastAsia="Times New Roman" w:hAnsi="Times New Roman"/>
          <w:sz w:val="28"/>
          <w:szCs w:val="28"/>
        </w:rPr>
        <w:t>ом муниципальном</w:t>
      </w:r>
      <w:r w:rsidR="007B41CF" w:rsidRPr="00170A92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7B41CF">
        <w:rPr>
          <w:rFonts w:ascii="Times New Roman" w:eastAsia="Times New Roman" w:hAnsi="Times New Roman"/>
          <w:sz w:val="28"/>
          <w:szCs w:val="28"/>
        </w:rPr>
        <w:t>е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зафиксирован</w:t>
      </w:r>
      <w:r w:rsidR="007B41CF">
        <w:rPr>
          <w:rFonts w:ascii="Times New Roman" w:eastAsia="Times New Roman" w:hAnsi="Times New Roman"/>
          <w:sz w:val="28"/>
          <w:szCs w:val="28"/>
        </w:rPr>
        <w:t>ы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</w:t>
      </w:r>
      <w:r w:rsidR="007B41CF">
        <w:rPr>
          <w:rFonts w:ascii="Times New Roman" w:eastAsia="Times New Roman" w:hAnsi="Times New Roman"/>
          <w:sz w:val="28"/>
          <w:szCs w:val="28"/>
        </w:rPr>
        <w:t xml:space="preserve">низкий уровень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рождаемости, повышенный уровень смертности, </w:t>
      </w:r>
      <w:r w:rsidR="007B41CF">
        <w:rPr>
          <w:rFonts w:ascii="Times New Roman" w:eastAsia="Times New Roman" w:hAnsi="Times New Roman"/>
          <w:sz w:val="28"/>
          <w:szCs w:val="28"/>
        </w:rPr>
        <w:t>отрицательная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динамика промышленного производства и низкая производительность труда по </w:t>
      </w:r>
      <w:r w:rsidRPr="00A16BE3">
        <w:rPr>
          <w:rFonts w:ascii="Times New Roman" w:eastAsia="Times New Roman" w:hAnsi="Times New Roman"/>
          <w:sz w:val="28"/>
          <w:szCs w:val="28"/>
        </w:rPr>
        <w:t>сравнению с соседним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Новоспасским городским поселением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(напомним, что Новоспасский </w:t>
      </w:r>
      <w:r w:rsidR="0006357C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район является лидером среди муниципальных районов 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170A92">
        <w:rPr>
          <w:rFonts w:ascii="Times New Roman" w:eastAsia="Times New Roman" w:hAnsi="Times New Roman"/>
          <w:sz w:val="28"/>
          <w:szCs w:val="28"/>
        </w:rPr>
        <w:t>области по интегральному рейтингу социально-экономического развития).</w:t>
      </w:r>
    </w:p>
    <w:p w:rsidR="00170A92" w:rsidRPr="00170A92" w:rsidRDefault="00170A92" w:rsidP="00364D91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170A92" w:rsidRPr="00170A92" w:rsidRDefault="00170A92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>Имеющиеся предпосылки развития данной зоны будут утрачены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долгосрочной перспективе, если не будут приняты целенаправленные действия по поддержке реализации их потенциала. Среди предлагаемых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мер содействия развитию данной зоны на первое место выходит дальнейшее повышение транспортной доступности за счёт развития субмеридиональных транспортных </w:t>
      </w:r>
      <w:r w:rsidR="00792169">
        <w:rPr>
          <w:rFonts w:ascii="Times New Roman" w:eastAsia="Times New Roman" w:hAnsi="Times New Roman"/>
          <w:sz w:val="28"/>
          <w:szCs w:val="28"/>
        </w:rPr>
        <w:t>путей</w:t>
      </w:r>
      <w:r w:rsidRPr="00170A92">
        <w:rPr>
          <w:rFonts w:ascii="Times New Roman" w:eastAsia="Times New Roman" w:hAnsi="Times New Roman"/>
          <w:sz w:val="28"/>
          <w:szCs w:val="28"/>
        </w:rPr>
        <w:t>, поддержка сельскохозяйственного производства, создание транспортно-логистических центров, привлечение промышленных инвесторов в Николаев</w:t>
      </w:r>
      <w:r w:rsidR="0006357C">
        <w:rPr>
          <w:rFonts w:ascii="Times New Roman" w:eastAsia="Times New Roman" w:hAnsi="Times New Roman"/>
          <w:sz w:val="28"/>
          <w:szCs w:val="28"/>
        </w:rPr>
        <w:t>ский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и Новоспасск</w:t>
      </w:r>
      <w:r w:rsidR="0006357C">
        <w:rPr>
          <w:rFonts w:ascii="Times New Roman" w:eastAsia="Times New Roman" w:hAnsi="Times New Roman"/>
          <w:sz w:val="28"/>
          <w:szCs w:val="28"/>
        </w:rPr>
        <w:t>ий муниципальные районы</w:t>
      </w:r>
      <w:r w:rsidRPr="00170A92">
        <w:rPr>
          <w:rFonts w:ascii="Times New Roman" w:eastAsia="Times New Roman" w:hAnsi="Times New Roman"/>
          <w:sz w:val="28"/>
          <w:szCs w:val="28"/>
        </w:rPr>
        <w:t>.</w:t>
      </w:r>
    </w:p>
    <w:p w:rsidR="00170A92" w:rsidRPr="00170A92" w:rsidRDefault="00170A92" w:rsidP="00364D91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9C4B1A" w:rsidRPr="009C4B1A" w:rsidRDefault="00170A92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0A92">
        <w:rPr>
          <w:rFonts w:ascii="Times New Roman" w:eastAsia="Times New Roman" w:hAnsi="Times New Roman"/>
          <w:sz w:val="28"/>
          <w:szCs w:val="28"/>
        </w:rPr>
        <w:t xml:space="preserve">Некоторый потенциал для развития, обусловленный также транспортным положением, имеется у зоны, включающей Инзенский, Базарносызганский и Барышский </w:t>
      </w:r>
      <w:r w:rsidR="0006357C">
        <w:rPr>
          <w:rFonts w:ascii="Times New Roman" w:eastAsia="Times New Roman" w:hAnsi="Times New Roman"/>
          <w:sz w:val="28"/>
          <w:szCs w:val="28"/>
        </w:rPr>
        <w:t>муниципальные</w:t>
      </w:r>
      <w:r w:rsidR="0006357C" w:rsidRPr="00170A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районы. Следует принимать во внимание, что в силу достаточно хорошей встроенности в транспортную сеть и относительной близости к </w:t>
      </w:r>
      <w:r w:rsidR="0006357C">
        <w:rPr>
          <w:rFonts w:ascii="Times New Roman" w:eastAsia="Times New Roman" w:hAnsi="Times New Roman"/>
          <w:sz w:val="28"/>
          <w:szCs w:val="28"/>
        </w:rPr>
        <w:t xml:space="preserve">городам 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Ульяновску и Пензе рассматриваемая зона характеризуется высоким риском ускоренного </w:t>
      </w:r>
      <w:r w:rsidR="00756534">
        <w:rPr>
          <w:rFonts w:ascii="Times New Roman" w:eastAsia="Times New Roman" w:hAnsi="Times New Roman"/>
          <w:sz w:val="28"/>
          <w:szCs w:val="28"/>
        </w:rPr>
        <w:t>«</w:t>
      </w:r>
      <w:r w:rsidRPr="00170A92">
        <w:rPr>
          <w:rFonts w:ascii="Times New Roman" w:eastAsia="Times New Roman" w:hAnsi="Times New Roman"/>
          <w:sz w:val="28"/>
          <w:szCs w:val="28"/>
        </w:rPr>
        <w:t>вымывания</w:t>
      </w:r>
      <w:r w:rsidR="00756534">
        <w:rPr>
          <w:rFonts w:ascii="Times New Roman" w:eastAsia="Times New Roman" w:hAnsi="Times New Roman"/>
          <w:sz w:val="28"/>
          <w:szCs w:val="28"/>
        </w:rPr>
        <w:t>»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населения. Однако определённая активность в жилищном строительстве, рост площади жилого фонда (хотя и медленный) и стабильность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ситуации с ветхим и аварийным жил</w:t>
      </w:r>
      <w:r w:rsidR="00640387">
        <w:rPr>
          <w:rFonts w:ascii="Times New Roman" w:eastAsia="Times New Roman" w:hAnsi="Times New Roman"/>
          <w:sz w:val="28"/>
          <w:szCs w:val="28"/>
        </w:rPr>
        <w:t>ищным фондом</w:t>
      </w:r>
      <w:r w:rsidRPr="00170A92">
        <w:rPr>
          <w:rFonts w:ascii="Times New Roman" w:eastAsia="Times New Roman" w:hAnsi="Times New Roman"/>
          <w:sz w:val="28"/>
          <w:szCs w:val="28"/>
        </w:rPr>
        <w:t xml:space="preserve"> свидетельствуют об относительной привлекательности Инзенского и Барышского </w:t>
      </w:r>
      <w:r w:rsidR="0006357C">
        <w:rPr>
          <w:rFonts w:ascii="Times New Roman" w:eastAsia="Times New Roman" w:hAnsi="Times New Roman"/>
          <w:sz w:val="28"/>
          <w:szCs w:val="28"/>
        </w:rPr>
        <w:t>муниципальных</w:t>
      </w:r>
      <w:r w:rsidR="0006357C" w:rsidRPr="00170A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районов. Учитывая положительную динамику жилищного строительства,</w:t>
      </w:r>
      <w:r w:rsidRPr="00170A92">
        <w:rPr>
          <w:rFonts w:ascii="Times New Roman" w:eastAsia="Times New Roman" w:hAnsi="Times New Roman"/>
          <w:sz w:val="19"/>
        </w:rPr>
        <w:t xml:space="preserve"> </w:t>
      </w:r>
      <w:r w:rsidRPr="00170A92">
        <w:rPr>
          <w:rFonts w:ascii="Times New Roman" w:eastAsia="Times New Roman" w:hAnsi="Times New Roman"/>
          <w:sz w:val="28"/>
          <w:szCs w:val="28"/>
        </w:rPr>
        <w:t>даже ограниченная политика стимулирования создания рабочих мест, раз</w:t>
      </w:r>
      <w:r w:rsidR="009C4B1A" w:rsidRPr="009C4B1A">
        <w:rPr>
          <w:rFonts w:ascii="Times New Roman" w:eastAsia="Times New Roman" w:hAnsi="Times New Roman"/>
          <w:sz w:val="28"/>
          <w:szCs w:val="28"/>
        </w:rPr>
        <w:t xml:space="preserve">вития предпринимательства, улучшения социальной инфраструктуры может остановить и, возможно, повернуть вспять процесс </w:t>
      </w:r>
      <w:r w:rsidR="00756534">
        <w:rPr>
          <w:rFonts w:ascii="Times New Roman" w:eastAsia="Times New Roman" w:hAnsi="Times New Roman"/>
          <w:sz w:val="28"/>
          <w:szCs w:val="28"/>
        </w:rPr>
        <w:t>«</w:t>
      </w:r>
      <w:r w:rsidR="009C4B1A" w:rsidRPr="009C4B1A">
        <w:rPr>
          <w:rFonts w:ascii="Times New Roman" w:eastAsia="Times New Roman" w:hAnsi="Times New Roman"/>
          <w:sz w:val="28"/>
          <w:szCs w:val="28"/>
        </w:rPr>
        <w:t>вымывания</w:t>
      </w:r>
      <w:r w:rsidR="00756534">
        <w:rPr>
          <w:rFonts w:ascii="Times New Roman" w:eastAsia="Times New Roman" w:hAnsi="Times New Roman"/>
          <w:sz w:val="28"/>
          <w:szCs w:val="28"/>
        </w:rPr>
        <w:t>»</w:t>
      </w:r>
      <w:r w:rsidR="009C4B1A" w:rsidRPr="009C4B1A">
        <w:rPr>
          <w:rFonts w:ascii="Times New Roman" w:eastAsia="Times New Roman" w:hAnsi="Times New Roman"/>
          <w:sz w:val="28"/>
          <w:szCs w:val="28"/>
        </w:rPr>
        <w:t xml:space="preserve"> населения из этой зоны.</w:t>
      </w:r>
    </w:p>
    <w:p w:rsidR="009C4B1A" w:rsidRPr="009C4B1A" w:rsidRDefault="009C4B1A" w:rsidP="00EE4DB2">
      <w:pPr>
        <w:tabs>
          <w:tab w:val="left" w:pos="0"/>
        </w:tabs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C4B1A">
        <w:rPr>
          <w:rFonts w:ascii="Times New Roman" w:eastAsia="Times New Roman" w:hAnsi="Times New Roman"/>
          <w:sz w:val="28"/>
          <w:szCs w:val="28"/>
        </w:rPr>
        <w:t>целом же муниципальные образования данной зоны относятся</w:t>
      </w:r>
      <w:r>
        <w:rPr>
          <w:rFonts w:ascii="Times New Roman" w:eastAsia="Times New Roman" w:hAnsi="Times New Roman"/>
          <w:sz w:val="28"/>
          <w:szCs w:val="28"/>
        </w:rPr>
        <w:t xml:space="preserve"> к </w:t>
      </w:r>
      <w:r w:rsidRPr="009C4B1A">
        <w:rPr>
          <w:rFonts w:ascii="Times New Roman" w:eastAsia="Times New Roman" w:hAnsi="Times New Roman"/>
          <w:sz w:val="28"/>
          <w:szCs w:val="28"/>
        </w:rPr>
        <w:t>проблемным по целому ряду социально-экономических индикаторов (убыль населения и миграционный отток, в целом негативная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динамика промышленного и сельскохозяйственного производства,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невысокая рождаемость и высокая смертность и др.). При этом небольшой по площади и численности населения Базарносызганский </w:t>
      </w:r>
      <w:r w:rsidR="0006357C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9C4B1A">
        <w:rPr>
          <w:rFonts w:ascii="Times New Roman" w:eastAsia="Times New Roman" w:hAnsi="Times New Roman"/>
          <w:sz w:val="28"/>
          <w:szCs w:val="28"/>
        </w:rPr>
        <w:t>район относится к наиболее отсталым в регионе. Ограниченные мероприятия по поддержке данной зоны будут иметь целью среди прочего подтягивание указанной наименее благополучной территории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уровню </w:t>
      </w:r>
      <w:r w:rsidR="00D91AB5">
        <w:rPr>
          <w:rFonts w:ascii="Times New Roman" w:eastAsia="Times New Roman" w:hAnsi="Times New Roman"/>
          <w:sz w:val="28"/>
          <w:szCs w:val="28"/>
        </w:rPr>
        <w:t>близлежащих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. Возможно рассмотрение варианта разделения территории Базарносызганского района между Инзенским и Барышским </w:t>
      </w:r>
      <w:r w:rsidR="0006357C">
        <w:rPr>
          <w:rFonts w:ascii="Times New Roman" w:eastAsia="Times New Roman" w:hAnsi="Times New Roman"/>
          <w:sz w:val="28"/>
          <w:szCs w:val="28"/>
        </w:rPr>
        <w:t>муниципальными</w:t>
      </w:r>
      <w:r w:rsidR="0006357C" w:rsidRPr="009C4B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районами (укрупнение муниципальных районов).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Локомотивом развития обозначенной зоны должен стать город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Инза, относительно крупный населённый пункт с наиболее выгодным в данной зоне </w:t>
      </w:r>
      <w:r w:rsidRPr="009C4B1A">
        <w:rPr>
          <w:rFonts w:ascii="Times New Roman" w:eastAsia="Times New Roman" w:hAnsi="Times New Roman"/>
          <w:sz w:val="28"/>
          <w:szCs w:val="28"/>
        </w:rPr>
        <w:lastRenderedPageBreak/>
        <w:t>пространственным (транспортным) положением и промышленным потенциалом. Одной из ключевых задач для развития данной зоны станет разработка комплекса мер по снижению уровня смертности и стимулированию рождаемости, а также создание рабочих мест в городах Инз</w:t>
      </w:r>
      <w:r w:rsidR="007B41CF">
        <w:rPr>
          <w:rFonts w:ascii="Times New Roman" w:eastAsia="Times New Roman" w:hAnsi="Times New Roman"/>
          <w:sz w:val="28"/>
          <w:szCs w:val="28"/>
        </w:rPr>
        <w:t>е</w:t>
      </w:r>
      <w:r w:rsidRPr="009C4B1A">
        <w:rPr>
          <w:rFonts w:ascii="Times New Roman" w:eastAsia="Times New Roman" w:hAnsi="Times New Roman"/>
          <w:sz w:val="28"/>
          <w:szCs w:val="28"/>
        </w:rPr>
        <w:t>, и Барыш</w:t>
      </w:r>
      <w:r w:rsidR="007B41CF">
        <w:rPr>
          <w:rFonts w:ascii="Times New Roman" w:eastAsia="Times New Roman" w:hAnsi="Times New Roman"/>
          <w:sz w:val="28"/>
          <w:szCs w:val="28"/>
        </w:rPr>
        <w:t>е</w:t>
      </w:r>
      <w:r w:rsidR="00F7270F">
        <w:rPr>
          <w:rFonts w:ascii="Times New Roman" w:eastAsia="Times New Roman" w:hAnsi="Times New Roman"/>
          <w:sz w:val="28"/>
          <w:szCs w:val="28"/>
        </w:rPr>
        <w:t xml:space="preserve">, рабочем </w:t>
      </w:r>
      <w:r w:rsidR="00F7270F" w:rsidRPr="00F7270F">
        <w:rPr>
          <w:rFonts w:ascii="Times New Roman" w:eastAsia="Times New Roman" w:hAnsi="Times New Roman"/>
          <w:sz w:val="28"/>
          <w:szCs w:val="28"/>
        </w:rPr>
        <w:t>посёлке Базарный Сызган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 с целью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снижения миграционного оттока.</w:t>
      </w:r>
    </w:p>
    <w:p w:rsidR="00FE1258" w:rsidRDefault="009C4B1A" w:rsidP="00364D91">
      <w:pPr>
        <w:tabs>
          <w:tab w:val="left" w:pos="0"/>
        </w:tabs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C4B1A">
        <w:rPr>
          <w:rFonts w:ascii="Times New Roman" w:eastAsia="Times New Roman" w:hAnsi="Times New Roman"/>
          <w:sz w:val="28"/>
          <w:szCs w:val="28"/>
        </w:rPr>
        <w:t>целом управленческое вмешательство государственной и муниципальной власти с целью обеспечения гармоничного развития всей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>У</w:t>
      </w:r>
      <w:r w:rsidR="00FE1258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и г</w:t>
      </w:r>
      <w:r w:rsidR="007B41CF">
        <w:rPr>
          <w:rFonts w:ascii="Times New Roman" w:eastAsia="Times New Roman" w:hAnsi="Times New Roman"/>
          <w:sz w:val="28"/>
          <w:szCs w:val="28"/>
        </w:rPr>
        <w:t>орода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Ульяновска как её центра может быть направлено на стимулирование преобразований (например, ускоренное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освоение инвестиционной площадки, стимулирование жилищного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строительства) в точках-противовесах (в первую очередь это Ульяновская агломерационная зона, Димитровградская агломерационная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зона, Новоспасская транспортно-индустриальная зона и Инзенская транспортно-индустриальная зона).</w:t>
      </w:r>
    </w:p>
    <w:p w:rsidR="009C4B1A" w:rsidRPr="009C4B1A" w:rsidRDefault="009C4B1A" w:rsidP="00364D91">
      <w:pPr>
        <w:tabs>
          <w:tab w:val="left" w:pos="0"/>
        </w:tabs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9C4B1A">
        <w:rPr>
          <w:rFonts w:ascii="Times New Roman" w:eastAsia="Times New Roman" w:hAnsi="Times New Roman"/>
          <w:sz w:val="28"/>
          <w:szCs w:val="28"/>
        </w:rPr>
        <w:t xml:space="preserve">Основными инструментами сбалансированного пространственного развития 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Ульяновской </w:t>
      </w:r>
      <w:r w:rsidRPr="009C4B1A">
        <w:rPr>
          <w:rFonts w:ascii="Times New Roman" w:eastAsia="Times New Roman" w:hAnsi="Times New Roman"/>
          <w:sz w:val="28"/>
          <w:szCs w:val="28"/>
        </w:rPr>
        <w:t>области и согласования интересов центра и периферии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должны стать следующие территориально дифференцированные направления деятельности:</w:t>
      </w:r>
    </w:p>
    <w:p w:rsidR="009C4B1A" w:rsidRPr="009C4B1A" w:rsidRDefault="009C4B1A" w:rsidP="00364D91">
      <w:pPr>
        <w:tabs>
          <w:tab w:val="left" w:pos="0"/>
        </w:tabs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9C4B1A" w:rsidRDefault="009C4B1A" w:rsidP="00364D91">
      <w:pPr>
        <w:tabs>
          <w:tab w:val="left" w:pos="0"/>
        </w:tabs>
        <w:spacing w:line="237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9C4B1A">
        <w:rPr>
          <w:rFonts w:ascii="Times New Roman" w:eastAsia="Times New Roman" w:hAnsi="Times New Roman"/>
          <w:sz w:val="28"/>
          <w:szCs w:val="28"/>
        </w:rPr>
        <w:t xml:space="preserve">формирование зон для размещения </w:t>
      </w:r>
      <w:r w:rsidRPr="006916FF">
        <w:rPr>
          <w:rFonts w:ascii="Times New Roman" w:eastAsia="Times New Roman" w:hAnsi="Times New Roman"/>
          <w:sz w:val="28"/>
          <w:szCs w:val="28"/>
        </w:rPr>
        <w:t>объектов капитального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 строительства регионального значения </w:t>
      </w:r>
      <w:r w:rsidR="00FE1258">
        <w:rPr>
          <w:rFonts w:ascii="Times New Roman" w:eastAsia="Times New Roman" w:hAnsi="Times New Roman"/>
          <w:sz w:val="28"/>
          <w:szCs w:val="28"/>
        </w:rPr>
        <w:t>–</w:t>
      </w:r>
      <w:r w:rsidRPr="009C4B1A">
        <w:rPr>
          <w:rFonts w:ascii="Times New Roman" w:eastAsia="Times New Roman" w:hAnsi="Times New Roman"/>
          <w:sz w:val="28"/>
          <w:szCs w:val="28"/>
        </w:rPr>
        <w:t xml:space="preserve"> территорий размещения инновационных и производственных кластеров,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B1A">
        <w:rPr>
          <w:rFonts w:ascii="Times New Roman" w:eastAsia="Times New Roman" w:hAnsi="Times New Roman"/>
          <w:sz w:val="28"/>
          <w:szCs w:val="28"/>
        </w:rPr>
        <w:t>территорий рекреационной застройки, территорий формирования системных туристско-рекреационных центров;</w:t>
      </w:r>
    </w:p>
    <w:p w:rsidR="0046008C" w:rsidRPr="006916FF" w:rsidRDefault="0046008C" w:rsidP="00364D91">
      <w:pPr>
        <w:spacing w:line="248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 xml:space="preserve">формирование зон для размещения 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объектов капитального строительства местного значения </w:t>
      </w:r>
      <w:r w:rsidR="00FE1258" w:rsidRPr="006916FF">
        <w:rPr>
          <w:rFonts w:ascii="Times New Roman" w:eastAsia="Times New Roman" w:hAnsi="Times New Roman"/>
          <w:sz w:val="28"/>
          <w:szCs w:val="28"/>
        </w:rPr>
        <w:t>–</w:t>
      </w:r>
      <w:r w:rsidRPr="006916FF">
        <w:rPr>
          <w:rFonts w:ascii="Times New Roman" w:eastAsia="Times New Roman" w:hAnsi="Times New Roman"/>
          <w:sz w:val="28"/>
          <w:szCs w:val="28"/>
        </w:rPr>
        <w:t xml:space="preserve"> создание системы много- и среднеэтажной застройки на основе сохраняемой и реконструируемой застройки; нового жилищного и общественного строительства; развитие социальной инфраструктуры; создание общественно-деловых, коммерческих, торгово-развлекательных, гостиничных, оздоровительных, физкультурно-спортивных центров; организация историко-культурных центров;</w:t>
      </w:r>
    </w:p>
    <w:p w:rsidR="0046008C" w:rsidRPr="006916FF" w:rsidRDefault="0046008C" w:rsidP="00364D91">
      <w:pPr>
        <w:spacing w:line="2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Pr="006916FF" w:rsidRDefault="0046008C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преобразование сложившейся на территории структуры городских и сельских населённых пунктов в комфортную систему расселения и формирование в них среды проживания, соответствующей современным стандартам качества в организации жилых, производственных, рекреационных территорий;</w:t>
      </w:r>
    </w:p>
    <w:p w:rsidR="0046008C" w:rsidRP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6916FF">
        <w:rPr>
          <w:rFonts w:ascii="Times New Roman" w:eastAsia="Times New Roman" w:hAnsi="Times New Roman"/>
          <w:sz w:val="28"/>
          <w:szCs w:val="28"/>
        </w:rPr>
        <w:t>определение территорий для размещения объектов капитального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строительства местного значения, необходимых для 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полномочий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 Ульяновской области</w:t>
      </w:r>
      <w:r w:rsidRPr="0046008C">
        <w:rPr>
          <w:rFonts w:ascii="Times New Roman" w:eastAsia="Times New Roman" w:hAnsi="Times New Roman"/>
          <w:sz w:val="28"/>
          <w:szCs w:val="28"/>
        </w:rPr>
        <w:t>;</w:t>
      </w:r>
    </w:p>
    <w:p w:rsidR="0046008C" w:rsidRPr="0046008C" w:rsidRDefault="0046008C" w:rsidP="00364D91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P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эффективное использование территориальных, природных и историко-культурных ресурсов, создание условий равновесия между урбанизированной и природной средой, обеспечение потребностей населения в природных, городских и сельских пейзажах, различных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формах рекреации;</w:t>
      </w:r>
    </w:p>
    <w:p w:rsidR="0046008C" w:rsidRPr="0046008C" w:rsidRDefault="0046008C" w:rsidP="00364D91">
      <w:pPr>
        <w:spacing w:line="248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формирование системы застройки с общественно-деловыми, торгово-развлекательными, гостиничными, оздоровительными и физкультурно-спортивными центрами, историко-культурными, религиозными и природно-</w:t>
      </w:r>
      <w:r w:rsidRPr="0046008C">
        <w:rPr>
          <w:rFonts w:ascii="Times New Roman" w:eastAsia="Times New Roman" w:hAnsi="Times New Roman"/>
          <w:sz w:val="28"/>
          <w:szCs w:val="28"/>
        </w:rPr>
        <w:lastRenderedPageBreak/>
        <w:t>ландшафтными комплексами на основе сохраняемой и реконструируемой застройки;</w:t>
      </w:r>
    </w:p>
    <w:p w:rsidR="0046008C" w:rsidRPr="0046008C" w:rsidRDefault="0046008C" w:rsidP="00364D91">
      <w:pPr>
        <w:spacing w:line="2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Pr="0046008C" w:rsidRDefault="0046008C" w:rsidP="00364D91">
      <w:pPr>
        <w:spacing w:line="0" w:lineRule="atLeas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 xml:space="preserve">создание мест приложения труда как в сфере услуг, в первую очередь </w:t>
      </w:r>
      <w:r w:rsidRPr="006916FF">
        <w:rPr>
          <w:rFonts w:ascii="Times New Roman" w:eastAsia="Times New Roman" w:hAnsi="Times New Roman"/>
          <w:sz w:val="28"/>
          <w:szCs w:val="28"/>
        </w:rPr>
        <w:t>высококвалифицированных индустриально-сервисных, научных, техно</w:t>
      </w:r>
      <w:r w:rsidR="00B37DF7" w:rsidRPr="006916FF">
        <w:rPr>
          <w:rFonts w:ascii="Times New Roman" w:eastAsia="Times New Roman" w:hAnsi="Times New Roman"/>
          <w:sz w:val="28"/>
          <w:szCs w:val="28"/>
        </w:rPr>
        <w:t>-</w:t>
      </w:r>
      <w:r w:rsidRPr="006916FF">
        <w:rPr>
          <w:rFonts w:ascii="Times New Roman" w:eastAsia="Times New Roman" w:hAnsi="Times New Roman"/>
          <w:sz w:val="28"/>
          <w:szCs w:val="28"/>
        </w:rPr>
        <w:t>логических и консалтинговых, так и в промышленности за счёт создания трудоёмких отраслей промышленности, таких как транспортное, военное и высокоточное машиностроение;</w:t>
      </w:r>
    </w:p>
    <w:p w:rsidR="0046008C" w:rsidRDefault="0046008C" w:rsidP="00B37DF7">
      <w:pPr>
        <w:spacing w:line="237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реорганизация производственных зон и сельскохозяйственных</w:t>
      </w:r>
      <w:r w:rsidR="00B37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центров и освоение новых площадок; </w:t>
      </w:r>
    </w:p>
    <w:p w:rsidR="00756534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формирование зон для развития и совершенствования автомобильных дорог федерального и регионального значения;</w:t>
      </w:r>
    </w:p>
    <w:p w:rsidR="0046008C" w:rsidRP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реконструкция автомобильных дорог с учётом перспективной интенсивности движения транспорта, реорганизация местной транспортной сети;</w:t>
      </w:r>
    </w:p>
    <w:p w:rsidR="0046008C" w:rsidRPr="0046008C" w:rsidRDefault="0046008C" w:rsidP="00364D91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Default="0046008C" w:rsidP="00364D91">
      <w:pPr>
        <w:spacing w:line="236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сохранение, восстановление и развитие взаимосвязанной системы ландшафтов (природных, историко-культурных, сельских, городских, индустриальных, технических), вовлечение ландшафтов в экономическую деятельность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6008C" w:rsidRP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формирование на основе природно-рекреационного потенциала системы рекреационно-оздоровительных и спортивно-развлекательных зон;</w:t>
      </w:r>
    </w:p>
    <w:p w:rsidR="0046008C" w:rsidRPr="0046008C" w:rsidRDefault="0046008C" w:rsidP="00364D91">
      <w:pPr>
        <w:spacing w:line="2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развитие туристического и познавательно-информационного потенциала территории, организация на основе памятников истории,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архитектуры,  археологии, природных и историко-мемориальных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комплексов туристско-познавательных маршрутов; </w:t>
      </w:r>
    </w:p>
    <w:p w:rsid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 xml:space="preserve">рациональное природопользование, оздоровление и экологизация городской среды; </w:t>
      </w:r>
    </w:p>
    <w:p w:rsidR="0046008C" w:rsidRPr="0046008C" w:rsidRDefault="0046008C" w:rsidP="00364D91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сохранение особо охраняемых природных территорий областного значения.</w:t>
      </w:r>
    </w:p>
    <w:p w:rsidR="0046008C" w:rsidRPr="0046008C" w:rsidRDefault="0046008C" w:rsidP="00364D91">
      <w:pPr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Default="0046008C" w:rsidP="00EE4DB2">
      <w:pPr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 xml:space="preserve">В качестве цели по стратегическому приоритету развития </w:t>
      </w:r>
      <w:r w:rsidR="00B37DF7">
        <w:rPr>
          <w:rFonts w:ascii="Times New Roman" w:eastAsia="Times New Roman" w:hAnsi="Times New Roman"/>
          <w:sz w:val="28"/>
          <w:szCs w:val="28"/>
        </w:rPr>
        <w:t>«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Сбалансированное пространственное развитие 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>У</w:t>
      </w:r>
      <w:r w:rsidR="00FE1258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B37DF7">
        <w:rPr>
          <w:rFonts w:ascii="Times New Roman" w:eastAsia="Times New Roman" w:hAnsi="Times New Roman"/>
          <w:sz w:val="28"/>
          <w:szCs w:val="28"/>
        </w:rPr>
        <w:t>»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определена необходимость сокращения различий между максимальным и минимальным размерами среднемесячной заработной платы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муниципальных образованиях (городских округах и 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районах) 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46008C">
        <w:rPr>
          <w:rFonts w:ascii="Times New Roman" w:eastAsia="Times New Roman" w:hAnsi="Times New Roman"/>
          <w:sz w:val="28"/>
          <w:szCs w:val="28"/>
        </w:rPr>
        <w:t>(табл</w:t>
      </w:r>
      <w:r w:rsidR="0006357C">
        <w:rPr>
          <w:rFonts w:ascii="Times New Roman" w:eastAsia="Times New Roman" w:hAnsi="Times New Roman"/>
          <w:sz w:val="28"/>
          <w:szCs w:val="28"/>
        </w:rPr>
        <w:t>ица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36).</w:t>
      </w:r>
    </w:p>
    <w:p w:rsidR="00756534" w:rsidRDefault="00756534" w:rsidP="00364D91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</w:p>
    <w:p w:rsidR="00364D91" w:rsidRPr="0046008C" w:rsidRDefault="00364D91" w:rsidP="00364D91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FE1258">
        <w:rPr>
          <w:rFonts w:ascii="Times New Roman" w:eastAsia="Times New Roman" w:hAnsi="Times New Roman"/>
          <w:sz w:val="28"/>
          <w:szCs w:val="28"/>
        </w:rPr>
        <w:t>Таблица 3</w:t>
      </w:r>
      <w:r w:rsidRPr="009A721B">
        <w:rPr>
          <w:rFonts w:ascii="Times New Roman" w:eastAsia="Times New Roman" w:hAnsi="Times New Roman"/>
          <w:sz w:val="28"/>
          <w:szCs w:val="28"/>
        </w:rPr>
        <w:t>6</w:t>
      </w:r>
    </w:p>
    <w:p w:rsidR="00506F4F" w:rsidRDefault="00364D91" w:rsidP="0006357C">
      <w:pPr>
        <w:ind w:left="805" w:right="181" w:hanging="6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008C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F740C">
        <w:rPr>
          <w:rFonts w:ascii="Times New Roman" w:eastAsia="Times New Roman" w:hAnsi="Times New Roman"/>
          <w:b/>
          <w:sz w:val="28"/>
          <w:szCs w:val="28"/>
        </w:rPr>
        <w:t>ое</w:t>
      </w:r>
      <w:r w:rsidRPr="0046008C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b/>
          <w:sz w:val="28"/>
          <w:szCs w:val="28"/>
        </w:rPr>
        <w:t>е показателя</w:t>
      </w:r>
      <w:r w:rsidRPr="0046008C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46008C">
        <w:rPr>
          <w:rFonts w:ascii="Times New Roman" w:eastAsia="Times New Roman" w:hAnsi="Times New Roman"/>
          <w:b/>
          <w:sz w:val="28"/>
          <w:szCs w:val="28"/>
        </w:rPr>
        <w:t xml:space="preserve"> достижение цели </w:t>
      </w:r>
    </w:p>
    <w:p w:rsidR="007B41CF" w:rsidRDefault="00364D91" w:rsidP="0006357C">
      <w:pPr>
        <w:ind w:left="805" w:right="181" w:hanging="6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008C">
        <w:rPr>
          <w:rFonts w:ascii="Times New Roman" w:eastAsia="Times New Roman" w:hAnsi="Times New Roman"/>
          <w:b/>
          <w:sz w:val="28"/>
          <w:szCs w:val="28"/>
        </w:rPr>
        <w:t xml:space="preserve">по стратегическому приоритету развития </w:t>
      </w:r>
      <w:r w:rsidR="00756534">
        <w:rPr>
          <w:rFonts w:ascii="Times New Roman" w:eastAsia="Times New Roman" w:hAnsi="Times New Roman"/>
          <w:b/>
          <w:sz w:val="28"/>
          <w:szCs w:val="28"/>
        </w:rPr>
        <w:t>«</w:t>
      </w:r>
      <w:r w:rsidRPr="0046008C">
        <w:rPr>
          <w:rFonts w:ascii="Times New Roman" w:eastAsia="Times New Roman" w:hAnsi="Times New Roman"/>
          <w:b/>
          <w:sz w:val="28"/>
          <w:szCs w:val="28"/>
        </w:rPr>
        <w:t>Сбалансированное пространственное развитие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E125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756534">
        <w:rPr>
          <w:rFonts w:ascii="Times New Roman" w:eastAsia="Times New Roman" w:hAnsi="Times New Roman"/>
          <w:b/>
          <w:sz w:val="28"/>
          <w:szCs w:val="28"/>
        </w:rPr>
        <w:t>»</w:t>
      </w:r>
      <w:r w:rsidR="007B41C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64D91" w:rsidRDefault="007B41CF" w:rsidP="0006357C">
      <w:pPr>
        <w:ind w:left="805" w:right="181" w:hanging="62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период до 2030 года</w:t>
      </w:r>
    </w:p>
    <w:p w:rsidR="0006357C" w:rsidRDefault="0006357C" w:rsidP="00364D91">
      <w:pPr>
        <w:spacing w:line="259" w:lineRule="auto"/>
        <w:ind w:left="800" w:right="180" w:hanging="621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67"/>
        <w:gridCol w:w="567"/>
        <w:gridCol w:w="709"/>
        <w:gridCol w:w="709"/>
        <w:gridCol w:w="708"/>
        <w:gridCol w:w="709"/>
        <w:gridCol w:w="709"/>
        <w:gridCol w:w="850"/>
      </w:tblGrid>
      <w:tr w:rsidR="0006357C" w:rsidRPr="00FE1258" w:rsidTr="007B41CF">
        <w:trPr>
          <w:cantSplit/>
          <w:trHeight w:val="113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0635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6357C" w:rsidRPr="00FE1258" w:rsidRDefault="0006357C" w:rsidP="0006357C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9B1" w:rsidRPr="00C249B1" w:rsidRDefault="00C249B1" w:rsidP="000635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06357C" w:rsidRPr="00FE1258" w:rsidRDefault="0006357C" w:rsidP="000635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06357C" w:rsidRDefault="0006357C" w:rsidP="007B41CF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49B1" w:rsidRPr="00FE1258" w:rsidRDefault="00C249B1" w:rsidP="007B41CF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C" w:rsidRPr="00FE1258" w:rsidRDefault="0006357C" w:rsidP="007B41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B41C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41195" w:rsidRPr="00FE1258" w:rsidTr="007B41CF">
        <w:trPr>
          <w:trHeight w:val="218"/>
        </w:trPr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1195" w:rsidRPr="0040277D" w:rsidRDefault="00541195" w:rsidP="00FB5E8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максимального размера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среднемесячной</w:t>
            </w:r>
          </w:p>
          <w:p w:rsidR="00541195" w:rsidRPr="0040277D" w:rsidRDefault="00541195" w:rsidP="00FB5E8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</w:t>
            </w:r>
          </w:p>
          <w:p w:rsidR="00541195" w:rsidRPr="0040277D" w:rsidRDefault="00541195" w:rsidP="00FB5E8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к минимальному размеру</w:t>
            </w:r>
          </w:p>
          <w:p w:rsidR="00541195" w:rsidRPr="0040277D" w:rsidRDefault="00541195" w:rsidP="00FB5E8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</w:t>
            </w:r>
          </w:p>
          <w:p w:rsidR="00756534" w:rsidRPr="0040277D" w:rsidRDefault="00541195" w:rsidP="007B41C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образованиях (городских округах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районах)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льяновской области</w:t>
            </w: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41195" w:rsidRPr="00FE1258" w:rsidRDefault="00541195" w:rsidP="00541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541195" w:rsidRPr="00FE1258" w:rsidRDefault="00541195" w:rsidP="00541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  <w:p w:rsidR="00541195" w:rsidRPr="00FE1258" w:rsidRDefault="00541195" w:rsidP="00541195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41195" w:rsidRPr="0040277D" w:rsidRDefault="00541195" w:rsidP="00541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541195" w:rsidRPr="00FE1258" w:rsidRDefault="00541195" w:rsidP="00541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</w:t>
            </w: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</w:p>
          <w:p w:rsidR="00541195" w:rsidRPr="0040277D" w:rsidRDefault="00541195" w:rsidP="00541195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5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41195" w:rsidRPr="00FE1258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FE1258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FE1258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FE1258" w:rsidRDefault="00541195" w:rsidP="00FB5E82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FE1258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40277D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40277D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40277D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40277D" w:rsidTr="007B41CF">
        <w:trPr>
          <w:trHeight w:val="2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195" w:rsidRPr="0040277D" w:rsidTr="007B41CF">
        <w:trPr>
          <w:trHeight w:val="165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195" w:rsidRPr="0040277D" w:rsidRDefault="00541195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57C" w:rsidRDefault="0006357C" w:rsidP="007200A7">
      <w:pPr>
        <w:spacing w:line="0" w:lineRule="atLeast"/>
        <w:ind w:left="567" w:hanging="5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6534" w:rsidRDefault="00756534" w:rsidP="007200A7">
      <w:pPr>
        <w:spacing w:line="0" w:lineRule="atLeast"/>
        <w:ind w:left="567" w:hanging="56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00A7" w:rsidRPr="00176390" w:rsidRDefault="007200A7" w:rsidP="007200A7">
      <w:pPr>
        <w:spacing w:line="0" w:lineRule="atLeast"/>
        <w:ind w:left="567" w:hanging="56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6390">
        <w:rPr>
          <w:rFonts w:ascii="Times New Roman" w:eastAsia="Times New Roman" w:hAnsi="Times New Roman"/>
          <w:b/>
          <w:sz w:val="28"/>
          <w:szCs w:val="28"/>
        </w:rPr>
        <w:t>4.4.1. Повышение уровня социально-экономического развития муниципальных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6390">
        <w:rPr>
          <w:rFonts w:ascii="Times New Roman" w:eastAsia="Times New Roman" w:hAnsi="Times New Roman"/>
          <w:b/>
          <w:sz w:val="28"/>
          <w:szCs w:val="28"/>
        </w:rPr>
        <w:t xml:space="preserve">образований </w:t>
      </w:r>
      <w:r w:rsidR="00FE1258" w:rsidRPr="00FE1258">
        <w:rPr>
          <w:rFonts w:ascii="Times New Roman" w:eastAsia="Times New Roman" w:hAnsi="Times New Roman"/>
          <w:b/>
          <w:sz w:val="28"/>
          <w:szCs w:val="28"/>
        </w:rPr>
        <w:t>Ульяновской области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691F" w:rsidRDefault="0051691F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E1258" w:rsidRDefault="007200A7" w:rsidP="00EE4DB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 xml:space="preserve">Текущая ситуация в сфере социально-экономического развития муниципальных образований 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>У</w:t>
      </w:r>
      <w:r w:rsidR="00FE1258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характеризуется существенным уровнем межмуниципальных различий. Практически во всех сферах деятельности уровень различий между передовыми и отстающими муниципальными образованиями </w:t>
      </w:r>
      <w:r w:rsidR="00756534" w:rsidRPr="00F23DF7">
        <w:rPr>
          <w:rFonts w:ascii="Times New Roman" w:eastAsia="Times New Roman" w:hAnsi="Times New Roman"/>
          <w:sz w:val="28"/>
          <w:szCs w:val="28"/>
        </w:rPr>
        <w:t>У</w:t>
      </w:r>
      <w:r w:rsidR="00756534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756534" w:rsidRPr="00F23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достигает как минимум 200 процентов.</w:t>
      </w:r>
      <w:r w:rsidR="00FE1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Межмуниципальные различия являются существенным препятствием на пути дальнейшего пространственного развития 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>У</w:t>
      </w:r>
      <w:r w:rsidR="00FE1258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. Также в 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>У</w:t>
      </w:r>
      <w:r w:rsidR="00FE1258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FE1258" w:rsidRPr="00F23D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расположены три населённых </w:t>
      </w:r>
      <w:r w:rsidR="00FE1258" w:rsidRPr="0046008C">
        <w:rPr>
          <w:rFonts w:ascii="Times New Roman" w:eastAsia="Times New Roman" w:hAnsi="Times New Roman"/>
          <w:sz w:val="28"/>
          <w:szCs w:val="28"/>
        </w:rPr>
        <w:t>пункта с</w:t>
      </w:r>
      <w:r w:rsidR="00FE1258" w:rsidRPr="00FE1258">
        <w:rPr>
          <w:rFonts w:ascii="Times New Roman" w:eastAsia="Times New Roman" w:hAnsi="Times New Roman"/>
          <w:sz w:val="28"/>
          <w:szCs w:val="28"/>
        </w:rPr>
        <w:t xml:space="preserve"> </w:t>
      </w:r>
      <w:r w:rsidR="00FE1258" w:rsidRPr="0046008C">
        <w:rPr>
          <w:rFonts w:ascii="Times New Roman" w:eastAsia="Times New Roman" w:hAnsi="Times New Roman"/>
          <w:sz w:val="28"/>
          <w:szCs w:val="28"/>
        </w:rPr>
        <w:t>монопрофильной структурой экономики: города Инза и Новоульяновск, посёлок Силикатный, что препятствует устойчивому развитию данных муниципальных образований.</w:t>
      </w:r>
    </w:p>
    <w:p w:rsidR="00FE1258" w:rsidRPr="0046008C" w:rsidRDefault="00FE1258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E1258" w:rsidRPr="0046008C" w:rsidRDefault="00FE1258" w:rsidP="00EE4DB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6008C">
        <w:rPr>
          <w:rFonts w:ascii="Times New Roman" w:eastAsia="Times New Roman" w:hAnsi="Times New Roman"/>
          <w:sz w:val="28"/>
          <w:szCs w:val="28"/>
        </w:rPr>
        <w:t>качестве цели в сфере повышения уровня социально-экономического развития муниципальных образований на период до 2030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653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23DF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определена необходимость преобразования пространственной структуры в направлении формирования опорных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зон развития, усиления внутрирегиональной связности территории,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стимулирования агломерационных эффектов в системе расселения.</w:t>
      </w:r>
    </w:p>
    <w:p w:rsidR="00F7270F" w:rsidRDefault="00FE1258" w:rsidP="00F7270F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6008C">
        <w:rPr>
          <w:rFonts w:ascii="Times New Roman" w:eastAsia="Times New Roman" w:hAnsi="Times New Roman"/>
          <w:sz w:val="28"/>
          <w:szCs w:val="28"/>
        </w:rPr>
        <w:t>таблице 37 приведен</w:t>
      </w:r>
      <w:r w:rsidR="004F740C">
        <w:rPr>
          <w:rFonts w:ascii="Times New Roman" w:eastAsia="Times New Roman" w:hAnsi="Times New Roman"/>
          <w:sz w:val="28"/>
          <w:szCs w:val="28"/>
        </w:rPr>
        <w:t>о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целев</w:t>
      </w:r>
      <w:r w:rsidR="004F740C">
        <w:rPr>
          <w:rFonts w:ascii="Times New Roman" w:eastAsia="Times New Roman" w:hAnsi="Times New Roman"/>
          <w:sz w:val="28"/>
          <w:szCs w:val="28"/>
        </w:rPr>
        <w:t>ое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sz w:val="28"/>
          <w:szCs w:val="28"/>
        </w:rPr>
        <w:t>е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sz w:val="28"/>
          <w:szCs w:val="28"/>
        </w:rPr>
        <w:t>я</w:t>
      </w:r>
      <w:r w:rsidRPr="0046008C">
        <w:rPr>
          <w:rFonts w:ascii="Times New Roman" w:eastAsia="Times New Roman" w:hAnsi="Times New Roman"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sz w:val="28"/>
          <w:szCs w:val="28"/>
        </w:rPr>
        <w:t>его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 планируемую динамику по достижению цели.</w:t>
      </w:r>
    </w:p>
    <w:p w:rsidR="00364D91" w:rsidRPr="00BD3BFC" w:rsidRDefault="00364D91" w:rsidP="00EE4DB2">
      <w:pPr>
        <w:spacing w:line="0" w:lineRule="atLeast"/>
        <w:ind w:left="5020"/>
        <w:jc w:val="right"/>
        <w:rPr>
          <w:rFonts w:ascii="Times New Roman" w:eastAsia="Times New Roman" w:hAnsi="Times New Roman"/>
          <w:sz w:val="28"/>
          <w:szCs w:val="28"/>
        </w:rPr>
      </w:pPr>
      <w:r w:rsidRPr="00A70FA5">
        <w:rPr>
          <w:rFonts w:ascii="Times New Roman" w:eastAsia="Times New Roman" w:hAnsi="Times New Roman"/>
          <w:sz w:val="28"/>
          <w:szCs w:val="28"/>
        </w:rPr>
        <w:t>Таблица 37</w:t>
      </w:r>
    </w:p>
    <w:p w:rsidR="0045566C" w:rsidRDefault="00364D91" w:rsidP="00F7270F">
      <w:pPr>
        <w:ind w:left="544" w:right="181" w:hanging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BFC">
        <w:rPr>
          <w:rFonts w:ascii="Times New Roman" w:eastAsia="Times New Roman" w:hAnsi="Times New Roman"/>
          <w:b/>
          <w:sz w:val="28"/>
          <w:szCs w:val="28"/>
        </w:rPr>
        <w:t>Целев</w:t>
      </w:r>
      <w:r w:rsidR="004F740C">
        <w:rPr>
          <w:rFonts w:ascii="Times New Roman" w:eastAsia="Times New Roman" w:hAnsi="Times New Roman"/>
          <w:b/>
          <w:sz w:val="28"/>
          <w:szCs w:val="28"/>
        </w:rPr>
        <w:t>ое</w:t>
      </w:r>
      <w:r w:rsidRPr="00BD3BFC">
        <w:rPr>
          <w:rFonts w:ascii="Times New Roman" w:eastAsia="Times New Roman" w:hAnsi="Times New Roman"/>
          <w:b/>
          <w:sz w:val="28"/>
          <w:szCs w:val="28"/>
        </w:rPr>
        <w:t xml:space="preserve"> значени</w:t>
      </w:r>
      <w:r w:rsidR="004F740C">
        <w:rPr>
          <w:rFonts w:ascii="Times New Roman" w:eastAsia="Times New Roman" w:hAnsi="Times New Roman"/>
          <w:b/>
          <w:sz w:val="28"/>
          <w:szCs w:val="28"/>
        </w:rPr>
        <w:t>е</w:t>
      </w:r>
      <w:r w:rsidRPr="00BD3BFC">
        <w:rPr>
          <w:rFonts w:ascii="Times New Roman" w:eastAsia="Times New Roman" w:hAnsi="Times New Roman"/>
          <w:b/>
          <w:sz w:val="28"/>
          <w:szCs w:val="28"/>
        </w:rPr>
        <w:t xml:space="preserve"> показател</w:t>
      </w:r>
      <w:r w:rsidR="004F740C">
        <w:rPr>
          <w:rFonts w:ascii="Times New Roman" w:eastAsia="Times New Roman" w:hAnsi="Times New Roman"/>
          <w:b/>
          <w:sz w:val="28"/>
          <w:szCs w:val="28"/>
        </w:rPr>
        <w:t>я</w:t>
      </w:r>
      <w:r w:rsidRPr="00BD3BFC">
        <w:rPr>
          <w:rFonts w:ascii="Times New Roman" w:eastAsia="Times New Roman" w:hAnsi="Times New Roman"/>
          <w:b/>
          <w:sz w:val="28"/>
          <w:szCs w:val="28"/>
        </w:rPr>
        <w:t>, характеризующ</w:t>
      </w:r>
      <w:r w:rsidR="004F740C">
        <w:rPr>
          <w:rFonts w:ascii="Times New Roman" w:eastAsia="Times New Roman" w:hAnsi="Times New Roman"/>
          <w:b/>
          <w:sz w:val="28"/>
          <w:szCs w:val="28"/>
        </w:rPr>
        <w:t>его</w:t>
      </w:r>
      <w:r w:rsidRPr="00BD3BFC">
        <w:rPr>
          <w:rFonts w:ascii="Times New Roman" w:eastAsia="Times New Roman" w:hAnsi="Times New Roman"/>
          <w:b/>
          <w:sz w:val="28"/>
          <w:szCs w:val="28"/>
        </w:rPr>
        <w:t xml:space="preserve"> достижение </w:t>
      </w:r>
    </w:p>
    <w:p w:rsidR="0045566C" w:rsidRDefault="00364D91" w:rsidP="00F7270F">
      <w:pPr>
        <w:ind w:left="544" w:right="181" w:hanging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BFC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Pr="00A70FA5">
        <w:rPr>
          <w:rFonts w:ascii="Times New Roman" w:eastAsia="Times New Roman" w:hAnsi="Times New Roman"/>
          <w:b/>
          <w:sz w:val="28"/>
          <w:szCs w:val="28"/>
        </w:rPr>
        <w:t xml:space="preserve">Ульяновской области </w:t>
      </w:r>
      <w:r w:rsidRPr="00BD3BFC">
        <w:rPr>
          <w:rFonts w:ascii="Times New Roman" w:eastAsia="Times New Roman" w:hAnsi="Times New Roman"/>
          <w:b/>
          <w:sz w:val="28"/>
          <w:szCs w:val="28"/>
        </w:rPr>
        <w:t xml:space="preserve">в сфере повышения уровня </w:t>
      </w:r>
    </w:p>
    <w:p w:rsidR="00F7270F" w:rsidRDefault="00364D91" w:rsidP="00F7270F">
      <w:pPr>
        <w:ind w:left="544" w:right="181" w:hanging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BFC">
        <w:rPr>
          <w:rFonts w:ascii="Times New Roman" w:eastAsia="Times New Roman" w:hAnsi="Times New Roman"/>
          <w:b/>
          <w:sz w:val="28"/>
          <w:szCs w:val="28"/>
        </w:rPr>
        <w:t>социально-экономического развития муниципальных</w:t>
      </w:r>
    </w:p>
    <w:p w:rsidR="00364D91" w:rsidRDefault="00364D91" w:rsidP="00F7270F">
      <w:pPr>
        <w:ind w:left="544" w:right="181" w:hanging="357"/>
        <w:jc w:val="center"/>
        <w:rPr>
          <w:rFonts w:ascii="Times New Roman" w:eastAsia="Times New Roman" w:hAnsi="Times New Roman"/>
          <w:b/>
          <w:sz w:val="24"/>
          <w:szCs w:val="28"/>
          <w:vertAlign w:val="superscript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3BFC">
        <w:rPr>
          <w:rFonts w:ascii="Times New Roman" w:eastAsia="Times New Roman" w:hAnsi="Times New Roman"/>
          <w:b/>
          <w:sz w:val="28"/>
          <w:szCs w:val="28"/>
        </w:rPr>
        <w:t>образований на период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3BFC">
        <w:rPr>
          <w:rFonts w:ascii="Times New Roman" w:eastAsia="Times New Roman" w:hAnsi="Times New Roman"/>
          <w:b/>
          <w:sz w:val="28"/>
          <w:szCs w:val="28"/>
        </w:rPr>
        <w:t>до 2030 года</w:t>
      </w:r>
    </w:p>
    <w:p w:rsidR="00364D91" w:rsidRDefault="00364D91" w:rsidP="00364D91">
      <w:pPr>
        <w:spacing w:line="77" w:lineRule="exact"/>
        <w:rPr>
          <w:rFonts w:ascii="Times New Roman" w:eastAsia="Times New Roman" w:hAnsi="Times New Roman"/>
        </w:rPr>
      </w:pPr>
    </w:p>
    <w:p w:rsidR="0006070C" w:rsidRDefault="0006070C" w:rsidP="00364D91">
      <w:pPr>
        <w:spacing w:line="7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06F4F" w:rsidRPr="00A70FA5" w:rsidTr="0006070C">
        <w:trPr>
          <w:cantSplit/>
          <w:trHeight w:val="14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Default="00506F4F" w:rsidP="00506F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06F4F" w:rsidRPr="00A70FA5" w:rsidRDefault="00506F4F" w:rsidP="00506F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506F4F" w:rsidRPr="00A70FA5" w:rsidRDefault="00506F4F" w:rsidP="00506F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506F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506F4F" w:rsidRDefault="00506F4F" w:rsidP="0006070C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49B1" w:rsidRPr="00A70FA5" w:rsidRDefault="00C249B1" w:rsidP="0006070C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70C" w:rsidRDefault="0006070C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70C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506F4F" w:rsidRPr="00A70FA5" w:rsidRDefault="00506F4F" w:rsidP="000607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F4F" w:rsidRPr="00A70FA5" w:rsidRDefault="00506F4F" w:rsidP="000607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="0075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6070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5566C" w:rsidRPr="00A70FA5" w:rsidTr="0006070C">
        <w:trPr>
          <w:trHeight w:val="220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66C" w:rsidRPr="00B2291B" w:rsidRDefault="0045566C" w:rsidP="00B2291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  <w:p w:rsidR="0045566C" w:rsidRPr="00B2291B" w:rsidRDefault="0006070C" w:rsidP="00B2291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5566C" w:rsidRPr="00B2291B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ежмуниципальных</w:t>
            </w:r>
          </w:p>
          <w:p w:rsidR="0045566C" w:rsidRPr="0040277D" w:rsidRDefault="0045566C" w:rsidP="00B2291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различий в Ульяновской области, %</w:t>
            </w:r>
            <w:r w:rsidRPr="00B229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5566C" w:rsidRPr="0040277D" w:rsidRDefault="0045566C" w:rsidP="00E52D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45566C" w:rsidRPr="00A70FA5" w:rsidRDefault="0045566C" w:rsidP="00E52D9B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</w:p>
          <w:p w:rsidR="0045566C" w:rsidRPr="0040277D" w:rsidRDefault="0045566C" w:rsidP="00E52D9B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5566C" w:rsidRPr="0040277D" w:rsidRDefault="0045566C" w:rsidP="00E52D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45566C" w:rsidRPr="00A70FA5" w:rsidRDefault="0045566C" w:rsidP="00E52D9B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</w:p>
          <w:p w:rsidR="0045566C" w:rsidRPr="0040277D" w:rsidRDefault="0045566C" w:rsidP="00E52D9B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45566C" w:rsidRPr="00A70FA5" w:rsidTr="0006070C">
        <w:trPr>
          <w:trHeight w:val="20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66C" w:rsidRPr="00A70FA5" w:rsidTr="0006070C">
        <w:trPr>
          <w:trHeight w:val="495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40277D" w:rsidRDefault="0045566C" w:rsidP="00FB5E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66C" w:rsidRPr="00A70FA5" w:rsidRDefault="0045566C" w:rsidP="00FB5E82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604" w:rsidRDefault="00933604" w:rsidP="00933604">
      <w:pPr>
        <w:tabs>
          <w:tab w:val="left" w:pos="0"/>
        </w:tabs>
        <w:spacing w:line="250" w:lineRule="auto"/>
        <w:ind w:right="160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604" w:rsidRPr="00A70FA5" w:rsidRDefault="00933604" w:rsidP="00933604">
      <w:pPr>
        <w:tabs>
          <w:tab w:val="left" w:pos="0"/>
        </w:tabs>
        <w:spacing w:line="250" w:lineRule="auto"/>
        <w:ind w:right="16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70FA5">
        <w:rPr>
          <w:rFonts w:ascii="Times New Roman" w:eastAsia="Times New Roman" w:hAnsi="Times New Roman"/>
          <w:sz w:val="28"/>
          <w:szCs w:val="28"/>
        </w:rPr>
        <w:t xml:space="preserve">Задачи </w:t>
      </w:r>
      <w:r w:rsidRPr="00F23DF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A70FA5">
        <w:rPr>
          <w:rFonts w:ascii="Times New Roman" w:eastAsia="Times New Roman" w:hAnsi="Times New Roman"/>
          <w:sz w:val="28"/>
          <w:szCs w:val="28"/>
        </w:rPr>
        <w:t xml:space="preserve"> в сфере повышения уровня социально-экономического развития муниципальных образований</w:t>
      </w:r>
    </w:p>
    <w:p w:rsidR="00933604" w:rsidRPr="00A70FA5" w:rsidRDefault="00933604" w:rsidP="00933604">
      <w:pPr>
        <w:tabs>
          <w:tab w:val="left" w:pos="0"/>
        </w:tabs>
        <w:spacing w:line="1" w:lineRule="exac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604" w:rsidRDefault="00933604" w:rsidP="00933604">
      <w:pPr>
        <w:tabs>
          <w:tab w:val="left" w:pos="0"/>
        </w:tabs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70FA5">
        <w:rPr>
          <w:rFonts w:ascii="Times New Roman" w:eastAsia="Times New Roman" w:hAnsi="Times New Roman"/>
          <w:sz w:val="28"/>
          <w:szCs w:val="28"/>
        </w:rPr>
        <w:t>на период до 2030 года</w:t>
      </w:r>
    </w:p>
    <w:p w:rsidR="00933604" w:rsidRDefault="00933604" w:rsidP="00933604">
      <w:pPr>
        <w:tabs>
          <w:tab w:val="left" w:pos="0"/>
        </w:tabs>
        <w:spacing w:line="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604" w:rsidRPr="00176390" w:rsidRDefault="00933604" w:rsidP="00933604">
      <w:pPr>
        <w:numPr>
          <w:ilvl w:val="0"/>
          <w:numId w:val="64"/>
        </w:numPr>
        <w:tabs>
          <w:tab w:val="left" w:pos="566"/>
          <w:tab w:val="left" w:pos="993"/>
        </w:tabs>
        <w:spacing w:line="237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6390">
        <w:rPr>
          <w:rFonts w:ascii="Times New Roman" w:eastAsia="Times New Roman" w:hAnsi="Times New Roman"/>
          <w:sz w:val="28"/>
          <w:szCs w:val="28"/>
        </w:rPr>
        <w:t xml:space="preserve">Зонирование территории </w:t>
      </w:r>
      <w:r w:rsidRPr="00F23DF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176390">
        <w:rPr>
          <w:rFonts w:ascii="Times New Roman" w:eastAsia="Times New Roman" w:hAnsi="Times New Roman"/>
          <w:sz w:val="28"/>
          <w:szCs w:val="28"/>
        </w:rPr>
        <w:t xml:space="preserve"> и формирование опорных зон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76390">
        <w:rPr>
          <w:rFonts w:ascii="Times New Roman" w:eastAsia="Times New Roman" w:hAnsi="Times New Roman"/>
          <w:sz w:val="28"/>
          <w:szCs w:val="28"/>
        </w:rPr>
        <w:t xml:space="preserve">азвития в </w:t>
      </w:r>
      <w:r w:rsidRPr="00F23DF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Pr="00176390">
        <w:rPr>
          <w:rFonts w:ascii="Times New Roman" w:eastAsia="Times New Roman" w:hAnsi="Times New Roman"/>
          <w:sz w:val="28"/>
          <w:szCs w:val="28"/>
        </w:rPr>
        <w:t>.</w:t>
      </w:r>
    </w:p>
    <w:p w:rsidR="00933604" w:rsidRPr="0046008C" w:rsidRDefault="00933604" w:rsidP="00933604">
      <w:pPr>
        <w:numPr>
          <w:ilvl w:val="0"/>
          <w:numId w:val="64"/>
        </w:numPr>
        <w:tabs>
          <w:tab w:val="left" w:pos="993"/>
        </w:tabs>
        <w:spacing w:line="237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Уменьшение масштабов внутрирегиональной дифференциации относительно качества жизни.</w:t>
      </w:r>
    </w:p>
    <w:p w:rsidR="0046008C" w:rsidRPr="0046008C" w:rsidRDefault="0046008C" w:rsidP="00245BBB">
      <w:pPr>
        <w:tabs>
          <w:tab w:val="left" w:pos="993"/>
        </w:tabs>
        <w:spacing w:line="1" w:lineRule="exac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</w:p>
    <w:p w:rsidR="0046008C" w:rsidRDefault="0046008C" w:rsidP="00245BBB">
      <w:pPr>
        <w:numPr>
          <w:ilvl w:val="0"/>
          <w:numId w:val="64"/>
        </w:numPr>
        <w:tabs>
          <w:tab w:val="left" w:pos="546"/>
          <w:tab w:val="left" w:pos="993"/>
        </w:tabs>
        <w:spacing w:line="237" w:lineRule="auto"/>
        <w:ind w:left="6"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6390">
        <w:rPr>
          <w:rFonts w:ascii="Times New Roman" w:eastAsia="Times New Roman" w:hAnsi="Times New Roman"/>
          <w:sz w:val="28"/>
          <w:szCs w:val="28"/>
        </w:rPr>
        <w:t>Формирование новых точек роста и зон опережающего развития регионального и межрегионального значения в соответствии с</w:t>
      </w:r>
      <w:r w:rsidR="00176390" w:rsidRPr="001763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6390">
        <w:rPr>
          <w:rFonts w:ascii="Times New Roman" w:eastAsia="Times New Roman" w:hAnsi="Times New Roman"/>
          <w:sz w:val="28"/>
          <w:szCs w:val="28"/>
        </w:rPr>
        <w:t>выбранными направлениями.</w:t>
      </w:r>
    </w:p>
    <w:p w:rsidR="0046008C" w:rsidRPr="0046008C" w:rsidRDefault="0046008C" w:rsidP="00245BBB">
      <w:pPr>
        <w:numPr>
          <w:ilvl w:val="0"/>
          <w:numId w:val="64"/>
        </w:numPr>
        <w:tabs>
          <w:tab w:val="left" w:pos="993"/>
        </w:tabs>
        <w:spacing w:line="237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Развитие Ульяновской агломерации.</w:t>
      </w:r>
    </w:p>
    <w:p w:rsidR="0046008C" w:rsidRPr="0046008C" w:rsidRDefault="0046008C" w:rsidP="00245BBB">
      <w:pPr>
        <w:numPr>
          <w:ilvl w:val="0"/>
          <w:numId w:val="64"/>
        </w:numPr>
        <w:tabs>
          <w:tab w:val="left" w:pos="993"/>
        </w:tabs>
        <w:spacing w:line="237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46008C">
        <w:rPr>
          <w:rFonts w:ascii="Times New Roman" w:eastAsia="Times New Roman" w:hAnsi="Times New Roman"/>
          <w:sz w:val="28"/>
          <w:szCs w:val="28"/>
        </w:rPr>
        <w:t>Усиление внутрирегиональной связности территории.</w:t>
      </w:r>
    </w:p>
    <w:p w:rsidR="0046008C" w:rsidRPr="00176390" w:rsidRDefault="0046008C" w:rsidP="00245BBB">
      <w:pPr>
        <w:numPr>
          <w:ilvl w:val="0"/>
          <w:numId w:val="64"/>
        </w:numPr>
        <w:tabs>
          <w:tab w:val="left" w:pos="993"/>
        </w:tabs>
        <w:spacing w:line="237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176390">
        <w:rPr>
          <w:rFonts w:ascii="Times New Roman" w:eastAsia="Times New Roman" w:hAnsi="Times New Roman"/>
          <w:sz w:val="28"/>
          <w:szCs w:val="28"/>
        </w:rPr>
        <w:t xml:space="preserve">Модернизация экономики населённых пунктов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A70FA5" w:rsidRPr="001763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6390">
        <w:rPr>
          <w:rFonts w:ascii="Times New Roman" w:eastAsia="Times New Roman" w:hAnsi="Times New Roman"/>
          <w:sz w:val="28"/>
          <w:szCs w:val="28"/>
        </w:rPr>
        <w:t>с монопрофильной структурой экономики в соответствии с выбранными направлениями.</w:t>
      </w:r>
    </w:p>
    <w:p w:rsidR="0046008C" w:rsidRDefault="0046008C" w:rsidP="00364D91">
      <w:pPr>
        <w:tabs>
          <w:tab w:val="left" w:pos="0"/>
        </w:tabs>
        <w:spacing w:line="0" w:lineRule="atLeast"/>
        <w:ind w:firstLine="703"/>
        <w:jc w:val="both"/>
        <w:rPr>
          <w:rFonts w:ascii="Times New Roman" w:eastAsia="Times New Roman" w:hAnsi="Times New Roman"/>
        </w:rPr>
      </w:pPr>
      <w:r w:rsidRPr="0046008C">
        <w:rPr>
          <w:rFonts w:ascii="Times New Roman" w:eastAsia="Times New Roman" w:hAnsi="Times New Roman"/>
          <w:sz w:val="28"/>
          <w:szCs w:val="28"/>
        </w:rPr>
        <w:t>Для достижения определённой выше цели в сфере повышения</w:t>
      </w:r>
      <w:r w:rsidR="001763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уровня социально-экономического развития муниципальных образований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A70FA5" w:rsidRPr="00460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>на период до 2030 года и решения представленных задач в</w:t>
      </w:r>
      <w:r w:rsidR="001763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08C">
        <w:rPr>
          <w:rFonts w:ascii="Times New Roman" w:eastAsia="Times New Roman" w:hAnsi="Times New Roman"/>
          <w:sz w:val="28"/>
          <w:szCs w:val="28"/>
        </w:rPr>
        <w:t xml:space="preserve">первоочередном порядке реализуются </w:t>
      </w:r>
      <w:r w:rsidR="0006070C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6008C">
        <w:rPr>
          <w:rFonts w:ascii="Times New Roman" w:eastAsia="Times New Roman" w:hAnsi="Times New Roman"/>
          <w:sz w:val="28"/>
          <w:szCs w:val="28"/>
        </w:rPr>
        <w:t>мероприятия</w:t>
      </w:r>
      <w:r w:rsidR="0006070C">
        <w:rPr>
          <w:rFonts w:ascii="Times New Roman" w:eastAsia="Times New Roman" w:hAnsi="Times New Roman"/>
          <w:sz w:val="28"/>
          <w:szCs w:val="28"/>
        </w:rPr>
        <w:t>:</w:t>
      </w:r>
    </w:p>
    <w:p w:rsidR="0006070C" w:rsidRDefault="005C4734" w:rsidP="0006070C">
      <w:pPr>
        <w:spacing w:line="235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C4734">
        <w:rPr>
          <w:rFonts w:ascii="Times New Roman" w:eastAsia="Times New Roman" w:hAnsi="Times New Roman"/>
          <w:sz w:val="28"/>
          <w:szCs w:val="28"/>
        </w:rPr>
        <w:t xml:space="preserve">разработка, утверждение и реализация нормативного правового акта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A70FA5" w:rsidRPr="005C47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734">
        <w:rPr>
          <w:rFonts w:ascii="Times New Roman" w:eastAsia="Times New Roman" w:hAnsi="Times New Roman"/>
          <w:sz w:val="28"/>
          <w:szCs w:val="28"/>
        </w:rPr>
        <w:t>о приоритетных направлениях развития опорных зон</w:t>
      </w:r>
      <w:r w:rsidR="0006070C">
        <w:rPr>
          <w:rFonts w:ascii="Times New Roman" w:eastAsia="Times New Roman" w:hAnsi="Times New Roman"/>
          <w:sz w:val="28"/>
          <w:szCs w:val="28"/>
        </w:rPr>
        <w:t xml:space="preserve">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A70FA5" w:rsidRPr="005C4734">
        <w:rPr>
          <w:rFonts w:ascii="Times New Roman" w:eastAsia="Times New Roman" w:hAnsi="Times New Roman"/>
          <w:sz w:val="28"/>
          <w:szCs w:val="28"/>
        </w:rPr>
        <w:t xml:space="preserve"> </w:t>
      </w:r>
      <w:r w:rsidR="00C00834">
        <w:rPr>
          <w:rFonts w:ascii="Times New Roman" w:eastAsia="Times New Roman" w:hAnsi="Times New Roman"/>
          <w:sz w:val="28"/>
          <w:szCs w:val="28"/>
        </w:rPr>
        <w:t>одновременно</w:t>
      </w:r>
      <w:r w:rsidRPr="005C4734">
        <w:rPr>
          <w:rFonts w:ascii="Times New Roman" w:eastAsia="Times New Roman" w:hAnsi="Times New Roman"/>
          <w:sz w:val="28"/>
          <w:szCs w:val="28"/>
        </w:rPr>
        <w:t xml:space="preserve"> с определением мер поддержки</w:t>
      </w:r>
      <w:r w:rsidR="0006070C">
        <w:rPr>
          <w:rFonts w:ascii="Times New Roman" w:eastAsia="Times New Roman" w:hAnsi="Times New Roman"/>
          <w:sz w:val="28"/>
          <w:szCs w:val="28"/>
        </w:rPr>
        <w:t xml:space="preserve"> субъектов</w:t>
      </w:r>
    </w:p>
    <w:p w:rsidR="0006070C" w:rsidRPr="00B959F2" w:rsidRDefault="0006070C" w:rsidP="0006070C">
      <w:pPr>
        <w:spacing w:line="235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59F2">
        <w:rPr>
          <w:rFonts w:ascii="Times New Roman" w:eastAsia="Times New Roman" w:hAnsi="Times New Roman"/>
          <w:i/>
          <w:sz w:val="28"/>
          <w:szCs w:val="28"/>
        </w:rPr>
        <w:t>_________</w:t>
      </w:r>
    </w:p>
    <w:p w:rsidR="0006070C" w:rsidRPr="00B959F2" w:rsidRDefault="0006070C" w:rsidP="0006070C">
      <w:pPr>
        <w:pStyle w:val="a7"/>
        <w:tabs>
          <w:tab w:val="left" w:pos="0"/>
        </w:tabs>
        <w:spacing w:line="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959F2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Pr="00B959F2">
        <w:rPr>
          <w:rFonts w:ascii="Times New Roman" w:eastAsia="Times New Roman" w:hAnsi="Times New Roman"/>
          <w:sz w:val="24"/>
          <w:szCs w:val="24"/>
        </w:rPr>
        <w:t xml:space="preserve">Коэффициент межмуниципальных различий рассчитывается как среднее арифметическое коэффициентов вариации по следующим показателям: обеспеченность жилищным фондом, кв. м/чел., число врачей на 1 тыс. человек населения, объём инвестиций в </w:t>
      </w:r>
      <w:r w:rsidRPr="006916FF">
        <w:rPr>
          <w:rFonts w:ascii="Times New Roman" w:eastAsia="Times New Roman" w:hAnsi="Times New Roman"/>
          <w:sz w:val="24"/>
          <w:szCs w:val="24"/>
        </w:rPr>
        <w:t>основной капитал в расчёте</w:t>
      </w:r>
      <w:r w:rsidRPr="00B959F2">
        <w:rPr>
          <w:rFonts w:ascii="Times New Roman" w:eastAsia="Times New Roman" w:hAnsi="Times New Roman"/>
          <w:sz w:val="24"/>
          <w:szCs w:val="24"/>
        </w:rPr>
        <w:t xml:space="preserve"> на 1 человека населения, коэффициент прироста (убыли) населения.</w:t>
      </w:r>
    </w:p>
    <w:p w:rsidR="005C4734" w:rsidRDefault="005C4734" w:rsidP="0006070C">
      <w:pPr>
        <w:spacing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734">
        <w:rPr>
          <w:rFonts w:ascii="Times New Roman" w:eastAsia="Times New Roman" w:hAnsi="Times New Roman"/>
          <w:sz w:val="28"/>
          <w:szCs w:val="28"/>
        </w:rPr>
        <w:t>приоритетных отраслей деятельности;</w:t>
      </w:r>
    </w:p>
    <w:p w:rsidR="005C4734" w:rsidRDefault="005C4734" w:rsidP="00364D91">
      <w:pPr>
        <w:spacing w:line="3" w:lineRule="exact"/>
        <w:ind w:firstLine="703"/>
        <w:jc w:val="both"/>
        <w:rPr>
          <w:rFonts w:ascii="Times New Roman" w:eastAsia="Times New Roman" w:hAnsi="Times New Roman"/>
        </w:rPr>
      </w:pPr>
    </w:p>
    <w:p w:rsidR="005C4734" w:rsidRPr="005C4734" w:rsidRDefault="005C4734" w:rsidP="00364D91">
      <w:pPr>
        <w:spacing w:line="0" w:lineRule="atLeast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5C4734">
        <w:rPr>
          <w:rFonts w:ascii="Times New Roman" w:eastAsia="Times New Roman" w:hAnsi="Times New Roman"/>
          <w:sz w:val="28"/>
          <w:szCs w:val="28"/>
        </w:rPr>
        <w:t xml:space="preserve">стимулирование муниципальных образований </w:t>
      </w:r>
      <w:r w:rsidR="0045566C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 w:rsidRPr="005C4734">
        <w:rPr>
          <w:rFonts w:ascii="Times New Roman" w:eastAsia="Times New Roman" w:hAnsi="Times New Roman"/>
          <w:sz w:val="28"/>
          <w:szCs w:val="28"/>
        </w:rPr>
        <w:t>к разработке муниципальных правовых актов в соответствии с областной нормативной базой в части регламентации функционирования опорных зон развития.</w:t>
      </w:r>
    </w:p>
    <w:p w:rsidR="0040277D" w:rsidRDefault="0040277D" w:rsidP="00BD3BFC">
      <w:pPr>
        <w:spacing w:line="248" w:lineRule="auto"/>
        <w:ind w:left="640" w:right="420" w:hanging="20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4322C" w:rsidRDefault="00BD3BFC" w:rsidP="00BD3BFC">
      <w:pPr>
        <w:spacing w:line="248" w:lineRule="auto"/>
        <w:ind w:left="640" w:right="420" w:hanging="209"/>
        <w:jc w:val="center"/>
        <w:rPr>
          <w:rFonts w:ascii="Times New Roman" w:eastAsia="Times New Roman" w:hAnsi="Times New Roman"/>
          <w:sz w:val="28"/>
          <w:szCs w:val="28"/>
        </w:rPr>
      </w:pPr>
      <w:r w:rsidRPr="00A70FA5">
        <w:rPr>
          <w:rFonts w:ascii="Times New Roman" w:eastAsia="Times New Roman" w:hAnsi="Times New Roman"/>
          <w:sz w:val="28"/>
          <w:szCs w:val="28"/>
        </w:rPr>
        <w:t xml:space="preserve">Субъекты управления сферой повышения уровня социально-экономического развития муниципальных </w:t>
      </w:r>
      <w:r w:rsidR="00A70FA5">
        <w:rPr>
          <w:rFonts w:ascii="Times New Roman" w:eastAsia="Times New Roman" w:hAnsi="Times New Roman"/>
          <w:sz w:val="28"/>
          <w:szCs w:val="28"/>
        </w:rPr>
        <w:t>о</w:t>
      </w:r>
      <w:r w:rsidRPr="00A70FA5">
        <w:rPr>
          <w:rFonts w:ascii="Times New Roman" w:eastAsia="Times New Roman" w:hAnsi="Times New Roman"/>
          <w:sz w:val="28"/>
          <w:szCs w:val="28"/>
        </w:rPr>
        <w:t xml:space="preserve">бразований </w:t>
      </w:r>
    </w:p>
    <w:p w:rsidR="00BD3BFC" w:rsidRDefault="00A70FA5" w:rsidP="00BD3BFC">
      <w:pPr>
        <w:spacing w:line="248" w:lineRule="auto"/>
        <w:ind w:left="640" w:right="420" w:hanging="209"/>
        <w:jc w:val="center"/>
        <w:rPr>
          <w:rFonts w:ascii="Times New Roman" w:eastAsia="Times New Roman" w:hAnsi="Times New Roman"/>
          <w:sz w:val="28"/>
          <w:szCs w:val="28"/>
        </w:rPr>
      </w:pPr>
      <w:r w:rsidRPr="00A70FA5"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</w:p>
    <w:p w:rsidR="00A70FA5" w:rsidRPr="00A70FA5" w:rsidRDefault="00A70FA5" w:rsidP="00BD3BFC">
      <w:pPr>
        <w:spacing w:line="248" w:lineRule="auto"/>
        <w:ind w:left="640" w:right="420" w:hanging="2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3BFC" w:rsidRDefault="00BD3BFC" w:rsidP="00364D91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3BFC">
        <w:rPr>
          <w:rFonts w:ascii="Times New Roman" w:eastAsia="Times New Roman" w:hAnsi="Times New Roman"/>
          <w:sz w:val="28"/>
          <w:szCs w:val="28"/>
        </w:rPr>
        <w:t xml:space="preserve">Министерство экономического развития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A240F7">
        <w:rPr>
          <w:rFonts w:ascii="Times New Roman" w:eastAsia="Times New Roman" w:hAnsi="Times New Roman"/>
          <w:sz w:val="28"/>
          <w:szCs w:val="28"/>
        </w:rPr>
        <w:t>;</w:t>
      </w:r>
      <w:r w:rsidRPr="00BD3B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3BFC" w:rsidRPr="00BD3BFC" w:rsidRDefault="00BD3BFC" w:rsidP="00364D91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3BFC">
        <w:rPr>
          <w:rFonts w:ascii="Times New Roman" w:eastAsia="Times New Roman" w:hAnsi="Times New Roman"/>
          <w:sz w:val="28"/>
          <w:szCs w:val="28"/>
        </w:rPr>
        <w:t xml:space="preserve">Министерство сельского, лесного хозяйства и природных ресурсов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A240F7">
        <w:rPr>
          <w:rFonts w:ascii="Times New Roman" w:eastAsia="Times New Roman" w:hAnsi="Times New Roman"/>
          <w:sz w:val="28"/>
          <w:szCs w:val="28"/>
        </w:rPr>
        <w:t>;</w:t>
      </w:r>
    </w:p>
    <w:p w:rsidR="00BD3BFC" w:rsidRDefault="004266DC" w:rsidP="00364D91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CC8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240F7">
        <w:rPr>
          <w:rFonts w:ascii="Times New Roman" w:eastAsia="Times New Roman" w:hAnsi="Times New Roman"/>
          <w:sz w:val="28"/>
          <w:szCs w:val="28"/>
        </w:rPr>
        <w:t>;</w:t>
      </w:r>
    </w:p>
    <w:p w:rsidR="0040277D" w:rsidRPr="00BD3BFC" w:rsidRDefault="002B07E7" w:rsidP="00364D9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Pr="008C7005">
        <w:rPr>
          <w:rFonts w:ascii="Times New Roman" w:eastAsia="Times New Roman" w:hAnsi="Times New Roman"/>
          <w:sz w:val="28"/>
          <w:szCs w:val="28"/>
        </w:rPr>
        <w:t>бластное государственное бюджетное 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0277D" w:rsidRPr="00BD3BFC">
        <w:rPr>
          <w:rFonts w:ascii="Times New Roman" w:eastAsia="Times New Roman" w:hAnsi="Times New Roman"/>
          <w:sz w:val="28"/>
          <w:szCs w:val="28"/>
        </w:rPr>
        <w:t xml:space="preserve">«Агентство по развитию сельских территорий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 области</w:t>
      </w:r>
      <w:r w:rsidR="0040277D" w:rsidRPr="00BD3BFC">
        <w:rPr>
          <w:rFonts w:ascii="Times New Roman" w:eastAsia="Times New Roman" w:hAnsi="Times New Roman"/>
          <w:sz w:val="28"/>
          <w:szCs w:val="28"/>
        </w:rPr>
        <w:t>»</w:t>
      </w:r>
      <w:r w:rsidR="00A240F7">
        <w:rPr>
          <w:rFonts w:ascii="Times New Roman" w:eastAsia="Times New Roman" w:hAnsi="Times New Roman"/>
          <w:sz w:val="28"/>
          <w:szCs w:val="28"/>
        </w:rPr>
        <w:t>;</w:t>
      </w:r>
    </w:p>
    <w:p w:rsidR="0040277D" w:rsidRPr="00BD3BFC" w:rsidRDefault="0040277D" w:rsidP="00364D91">
      <w:pPr>
        <w:spacing w:line="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0FA5" w:rsidRDefault="00A240F7" w:rsidP="00B37DF7">
      <w:pPr>
        <w:spacing w:line="245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0277D" w:rsidRPr="00BD3BFC">
        <w:rPr>
          <w:rFonts w:ascii="Times New Roman" w:eastAsia="Times New Roman" w:hAnsi="Times New Roman"/>
          <w:sz w:val="28"/>
          <w:szCs w:val="28"/>
        </w:rPr>
        <w:t xml:space="preserve">рганы местного самоуправления </w:t>
      </w:r>
      <w:r w:rsidR="0040277D">
        <w:rPr>
          <w:rFonts w:ascii="Times New Roman" w:eastAsia="Times New Roman" w:hAnsi="Times New Roman"/>
          <w:sz w:val="28"/>
          <w:szCs w:val="28"/>
        </w:rPr>
        <w:t>муниципальных образований</w:t>
      </w:r>
      <w:r w:rsidR="00B37DF7">
        <w:rPr>
          <w:rFonts w:ascii="Times New Roman" w:eastAsia="Times New Roman" w:hAnsi="Times New Roman"/>
          <w:sz w:val="28"/>
          <w:szCs w:val="28"/>
        </w:rPr>
        <w:t xml:space="preserve"> </w:t>
      </w:r>
      <w:r w:rsidR="00A70FA5" w:rsidRPr="00F23DF7">
        <w:rPr>
          <w:rFonts w:ascii="Times New Roman" w:eastAsia="Times New Roman" w:hAnsi="Times New Roman"/>
          <w:sz w:val="28"/>
          <w:szCs w:val="28"/>
        </w:rPr>
        <w:t>У</w:t>
      </w:r>
      <w:r w:rsidR="00A70FA5">
        <w:rPr>
          <w:rFonts w:ascii="Times New Roman" w:eastAsia="Times New Roman" w:hAnsi="Times New Roman"/>
          <w:sz w:val="28"/>
          <w:szCs w:val="28"/>
        </w:rPr>
        <w:t>льяновской</w:t>
      </w:r>
      <w:r w:rsidR="00B37DF7">
        <w:rPr>
          <w:rFonts w:ascii="Times New Roman" w:eastAsia="Times New Roman" w:hAnsi="Times New Roman"/>
          <w:sz w:val="28"/>
          <w:szCs w:val="28"/>
        </w:rPr>
        <w:t xml:space="preserve"> </w:t>
      </w:r>
      <w:r w:rsidR="00A70FA5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A70FA5" w:rsidRPr="005C4734">
        <w:rPr>
          <w:rFonts w:ascii="Times New Roman" w:eastAsia="Times New Roman" w:hAnsi="Times New Roman"/>
          <w:sz w:val="28"/>
          <w:szCs w:val="28"/>
        </w:rPr>
        <w:t xml:space="preserve"> </w:t>
      </w:r>
      <w:r w:rsidR="0040277D" w:rsidRPr="00BD3BFC">
        <w:rPr>
          <w:rFonts w:ascii="Times New Roman" w:eastAsia="Times New Roman" w:hAnsi="Times New Roman"/>
          <w:sz w:val="28"/>
          <w:szCs w:val="28"/>
        </w:rPr>
        <w:t>(по согласованию).</w:t>
      </w:r>
    </w:p>
    <w:sectPr w:rsidR="00A70FA5" w:rsidSect="0066714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F1" w:rsidRDefault="009038F1" w:rsidP="00086C67">
      <w:r>
        <w:separator/>
      </w:r>
    </w:p>
  </w:endnote>
  <w:endnote w:type="continuationSeparator" w:id="0">
    <w:p w:rsidR="009038F1" w:rsidRDefault="009038F1" w:rsidP="0008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9E" w:rsidRPr="00376A58" w:rsidRDefault="0065709E" w:rsidP="00376A58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376A58">
      <w:rPr>
        <w:rFonts w:ascii="Times New Roman" w:hAnsi="Times New Roman" w:cs="Times New Roman"/>
        <w:sz w:val="16"/>
        <w:szCs w:val="16"/>
      </w:rPr>
      <w:t>0207чл1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F1" w:rsidRDefault="009038F1" w:rsidP="00086C67">
      <w:r>
        <w:separator/>
      </w:r>
    </w:p>
  </w:footnote>
  <w:footnote w:type="continuationSeparator" w:id="0">
    <w:p w:rsidR="009038F1" w:rsidRDefault="009038F1" w:rsidP="0008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025877"/>
      <w:docPartObj>
        <w:docPartGallery w:val="Page Numbers (Top of Page)"/>
        <w:docPartUnique/>
      </w:docPartObj>
    </w:sdtPr>
    <w:sdtEndPr/>
    <w:sdtContent>
      <w:p w:rsidR="0065709E" w:rsidRPr="00086C67" w:rsidRDefault="006570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6C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6C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6C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02F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86C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9970F7E0"/>
    <w:lvl w:ilvl="0" w:tplc="FFFFFFFF">
      <w:start w:val="1"/>
      <w:numFmt w:val="decimal"/>
      <w:lvlText w:val="%1."/>
      <w:lvlJc w:val="left"/>
    </w:lvl>
    <w:lvl w:ilvl="1" w:tplc="1504B104">
      <w:start w:val="1"/>
      <w:numFmt w:val="bullet"/>
      <w:lvlText w:val="и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0DEEE34C"/>
    <w:lvl w:ilvl="0" w:tplc="5856328C">
      <w:start w:val="3"/>
      <w:numFmt w:val="decimal"/>
      <w:lvlText w:val="1.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7883EC2"/>
    <w:lvl w:ilvl="0" w:tplc="11925E32">
      <w:start w:val="1"/>
      <w:numFmt w:val="bullet"/>
      <w:lvlText w:val="и"/>
      <w:lvlJc w:val="left"/>
      <w:rPr>
        <w:b/>
      </w:rPr>
    </w:lvl>
    <w:lvl w:ilvl="1" w:tplc="FFFFFFFF">
      <w:start w:val="5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2F305DEE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25A70BF6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AD084E8"/>
    <w:lvl w:ilvl="0" w:tplc="FFFFFFFF">
      <w:start w:val="1"/>
      <w:numFmt w:val="bullet"/>
      <w:lvlText w:val="в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F48EAA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138182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5DB70AE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100F8F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05527D30"/>
    <w:lvl w:ilvl="0" w:tplc="FFFFFFFF">
      <w:start w:val="1"/>
      <w:numFmt w:val="bullet"/>
      <w:lvlText w:val="в"/>
      <w:lvlJc w:val="left"/>
    </w:lvl>
    <w:lvl w:ilvl="1" w:tplc="FFFFFFFF">
      <w:numFmt w:val="decimal"/>
      <w:lvlText w:val="%2."/>
      <w:lvlJc w:val="left"/>
    </w:lvl>
    <w:lvl w:ilvl="2" w:tplc="1BC25082">
      <w:start w:val="1"/>
      <w:numFmt w:val="bullet"/>
      <w:lvlText w:val="и"/>
      <w:lvlJc w:val="left"/>
      <w:rPr>
        <w:i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098A3148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799D024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42C296BC"/>
    <w:lvl w:ilvl="0" w:tplc="FFFFFFFF">
      <w:start w:val="3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168E12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C4905D5C"/>
    <w:lvl w:ilvl="0" w:tplc="FFFFFFFF">
      <w:numFmt w:val="decimal"/>
      <w:lvlText w:val="%1."/>
      <w:lvlJc w:val="left"/>
    </w:lvl>
    <w:lvl w:ilvl="1" w:tplc="25BAD302">
      <w:start w:val="1"/>
      <w:numFmt w:val="bullet"/>
      <w:lvlText w:val="и"/>
      <w:lvlJc w:val="left"/>
      <w:rPr>
        <w:i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5DC79E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7BD3EE7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F"/>
    <w:multiLevelType w:val="hybridMultilevel"/>
    <w:tmpl w:val="51D9C56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0"/>
    <w:multiLevelType w:val="hybridMultilevel"/>
    <w:tmpl w:val="613EFDC4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4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0BF72B1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11447B7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42963E5A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4"/>
    <w:multiLevelType w:val="hybridMultilevel"/>
    <w:tmpl w:val="0A0382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5"/>
    <w:multiLevelType w:val="hybridMultilevel"/>
    <w:tmpl w:val="08F2B1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6"/>
    <w:multiLevelType w:val="hybridMultilevel"/>
    <w:tmpl w:val="1A3223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7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9"/>
    <w:multiLevelType w:val="hybridMultilevel"/>
    <w:tmpl w:val="4962813A"/>
    <w:lvl w:ilvl="0" w:tplc="FFFFFFFF">
      <w:start w:val="8"/>
      <w:numFmt w:val="decimal"/>
      <w:lvlText w:val="4.1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A"/>
    <w:multiLevelType w:val="hybridMultilevel"/>
    <w:tmpl w:val="60B6DF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B"/>
    <w:multiLevelType w:val="hybridMultilevel"/>
    <w:tmpl w:val="06A5EE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D"/>
    <w:multiLevelType w:val="hybridMultilevel"/>
    <w:tmpl w:val="7FFFCA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E"/>
    <w:multiLevelType w:val="hybridMultilevel"/>
    <w:tmpl w:val="1A27709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F"/>
    <w:multiLevelType w:val="hybridMultilevel"/>
    <w:tmpl w:val="71EA110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30"/>
    <w:multiLevelType w:val="hybridMultilevel"/>
    <w:tmpl w:val="100F59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32"/>
    <w:multiLevelType w:val="hybridMultilevel"/>
    <w:tmpl w:val="06EB5BD4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1.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33"/>
    <w:multiLevelType w:val="hybridMultilevel"/>
    <w:tmpl w:val="6F6DD9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4"/>
    <w:multiLevelType w:val="hybridMultilevel"/>
    <w:tmpl w:val="094211F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7"/>
    <w:multiLevelType w:val="hybridMultilevel"/>
    <w:tmpl w:val="4C04A8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9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B"/>
    <w:multiLevelType w:val="hybridMultilevel"/>
    <w:tmpl w:val="EDCEA144"/>
    <w:lvl w:ilvl="0" w:tplc="FFFFFFFF">
      <w:numFmt w:val="decimal"/>
      <w:lvlText w:val="%1."/>
      <w:lvlJc w:val="left"/>
    </w:lvl>
    <w:lvl w:ilvl="1" w:tplc="472E1492">
      <w:start w:val="1"/>
      <w:numFmt w:val="bullet"/>
      <w:lvlText w:val="и"/>
      <w:lvlJc w:val="left"/>
      <w:rPr>
        <w:i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D"/>
    <w:multiLevelType w:val="hybridMultilevel"/>
    <w:tmpl w:val="2DF6D648"/>
    <w:lvl w:ilvl="0" w:tplc="FFFFFFFF">
      <w:start w:val="1"/>
      <w:numFmt w:val="bullet"/>
      <w:lvlText w:val="к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E"/>
    <w:multiLevelType w:val="hybridMultilevel"/>
    <w:tmpl w:val="46B7D446"/>
    <w:lvl w:ilvl="0" w:tplc="FFFFFFFF">
      <w:start w:val="1"/>
      <w:numFmt w:val="bullet"/>
      <w:lvlText w:val="к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F"/>
    <w:multiLevelType w:val="hybridMultilevel"/>
    <w:tmpl w:val="4A2AC31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40"/>
    <w:multiLevelType w:val="hybridMultilevel"/>
    <w:tmpl w:val="39EE01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42"/>
    <w:multiLevelType w:val="hybridMultilevel"/>
    <w:tmpl w:val="0CC1016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44"/>
    <w:multiLevelType w:val="hybridMultilevel"/>
    <w:tmpl w:val="60EF01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46"/>
    <w:multiLevelType w:val="hybridMultilevel"/>
    <w:tmpl w:val="7F015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48"/>
    <w:multiLevelType w:val="hybridMultilevel"/>
    <w:tmpl w:val="7055A5F4"/>
    <w:lvl w:ilvl="0" w:tplc="FFFFFFFF">
      <w:start w:val="9"/>
      <w:numFmt w:val="decimal"/>
      <w:lvlText w:val="4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4A"/>
    <w:multiLevelType w:val="hybridMultilevel"/>
    <w:tmpl w:val="50801E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4D"/>
    <w:multiLevelType w:val="hybridMultilevel"/>
    <w:tmpl w:val="6AA78F7E"/>
    <w:lvl w:ilvl="0" w:tplc="FFFFFFFF">
      <w:start w:val="11"/>
      <w:numFmt w:val="decimal"/>
      <w:lvlText w:val="4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4F"/>
    <w:multiLevelType w:val="hybridMultilevel"/>
    <w:tmpl w:val="6FC75A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50"/>
    <w:multiLevelType w:val="hybridMultilevel"/>
    <w:tmpl w:val="6A5F70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51"/>
    <w:multiLevelType w:val="hybridMultilevel"/>
    <w:tmpl w:val="7D5E18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53"/>
    <w:multiLevelType w:val="hybridMultilevel"/>
    <w:tmpl w:val="73A1821A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54"/>
    <w:multiLevelType w:val="hybridMultilevel"/>
    <w:tmpl w:val="7DE67712"/>
    <w:lvl w:ilvl="0" w:tplc="FFFFFFFF">
      <w:start w:val="2"/>
      <w:numFmt w:val="decimal"/>
      <w:lvlText w:val="4.3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55"/>
    <w:multiLevelType w:val="hybridMultilevel"/>
    <w:tmpl w:val="555C55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56"/>
    <w:multiLevelType w:val="hybridMultilevel"/>
    <w:tmpl w:val="C3ECC47E"/>
    <w:lvl w:ilvl="0" w:tplc="B5FACA44">
      <w:start w:val="1"/>
      <w:numFmt w:val="bullet"/>
      <w:lvlText w:val="и"/>
      <w:lvlJc w:val="left"/>
      <w:rPr>
        <w:b/>
      </w:rPr>
    </w:lvl>
    <w:lvl w:ilvl="1" w:tplc="FFFFFFFF">
      <w:start w:val="3"/>
      <w:numFmt w:val="decimal"/>
      <w:lvlText w:val="4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58"/>
    <w:multiLevelType w:val="hybridMultilevel"/>
    <w:tmpl w:val="6A3DD3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5C"/>
    <w:multiLevelType w:val="hybridMultilevel"/>
    <w:tmpl w:val="1FBFE8E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63"/>
    <w:multiLevelType w:val="hybridMultilevel"/>
    <w:tmpl w:val="097E1B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64"/>
    <w:multiLevelType w:val="hybridMultilevel"/>
    <w:tmpl w:val="40160C2A"/>
    <w:lvl w:ilvl="0" w:tplc="15C23AB4">
      <w:start w:val="1"/>
      <w:numFmt w:val="bullet"/>
      <w:lvlText w:val="и"/>
      <w:lvlJc w:val="left"/>
      <w:rPr>
        <w:b/>
      </w:rPr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66"/>
    <w:multiLevelType w:val="hybridMultilevel"/>
    <w:tmpl w:val="37D696CE"/>
    <w:lvl w:ilvl="0" w:tplc="09F8F22A">
      <w:start w:val="1"/>
      <w:numFmt w:val="bullet"/>
      <w:lvlText w:val="и"/>
      <w:lvlJc w:val="left"/>
      <w:rPr>
        <w:b/>
      </w:rPr>
    </w:lvl>
    <w:lvl w:ilvl="1" w:tplc="FFFFFFFF">
      <w:start w:val="1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6A"/>
    <w:multiLevelType w:val="hybridMultilevel"/>
    <w:tmpl w:val="91FCE2EA"/>
    <w:lvl w:ilvl="0" w:tplc="E066429E">
      <w:start w:val="1"/>
      <w:numFmt w:val="decimal"/>
      <w:lvlText w:val="%1)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6B"/>
    <w:multiLevelType w:val="hybridMultilevel"/>
    <w:tmpl w:val="5C10FE2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4"/>
      <w:numFmt w:val="decimal"/>
      <w:lvlText w:val="5.2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6C"/>
    <w:multiLevelType w:val="hybridMultilevel"/>
    <w:tmpl w:val="0E7FFA2A"/>
    <w:lvl w:ilvl="0" w:tplc="FFFFFFFF">
      <w:start w:val="5"/>
      <w:numFmt w:val="decimal"/>
      <w:lvlText w:val="5.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6E"/>
    <w:multiLevelType w:val="hybridMultilevel"/>
    <w:tmpl w:val="4BD859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70"/>
    <w:multiLevelType w:val="hybridMultilevel"/>
    <w:tmpl w:val="39B7AAA2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71"/>
    <w:multiLevelType w:val="hybridMultilevel"/>
    <w:tmpl w:val="2B0D8DB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72"/>
    <w:multiLevelType w:val="hybridMultilevel"/>
    <w:tmpl w:val="6C80EC70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7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73"/>
    <w:multiLevelType w:val="hybridMultilevel"/>
    <w:tmpl w:val="379E21B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7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77"/>
    <w:multiLevelType w:val="hybridMultilevel"/>
    <w:tmpl w:val="6AA7B75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63D06B5"/>
    <w:multiLevelType w:val="hybridMultilevel"/>
    <w:tmpl w:val="E7C40044"/>
    <w:lvl w:ilvl="0" w:tplc="DB76F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3E95943"/>
    <w:multiLevelType w:val="hybridMultilevel"/>
    <w:tmpl w:val="37F4E9DC"/>
    <w:lvl w:ilvl="0" w:tplc="BE9CF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6532C9"/>
    <w:multiLevelType w:val="multilevel"/>
    <w:tmpl w:val="29169B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8" w15:restartNumberingAfterBreak="0">
    <w:nsid w:val="754072D0"/>
    <w:multiLevelType w:val="hybridMultilevel"/>
    <w:tmpl w:val="5FB801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78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7"/>
  </w:num>
  <w:num w:numId="76">
    <w:abstractNumId w:val="73"/>
  </w:num>
  <w:num w:numId="77">
    <w:abstractNumId w:val="74"/>
  </w:num>
  <w:num w:numId="78">
    <w:abstractNumId w:val="76"/>
  </w:num>
  <w:num w:numId="79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7"/>
    <w:rsid w:val="0000213E"/>
    <w:rsid w:val="00003744"/>
    <w:rsid w:val="000056C1"/>
    <w:rsid w:val="00005726"/>
    <w:rsid w:val="00011788"/>
    <w:rsid w:val="0001387A"/>
    <w:rsid w:val="00015E12"/>
    <w:rsid w:val="00016486"/>
    <w:rsid w:val="0002029B"/>
    <w:rsid w:val="000219C2"/>
    <w:rsid w:val="00031A96"/>
    <w:rsid w:val="00035160"/>
    <w:rsid w:val="000370E0"/>
    <w:rsid w:val="00040FE7"/>
    <w:rsid w:val="00041987"/>
    <w:rsid w:val="000420CC"/>
    <w:rsid w:val="00043172"/>
    <w:rsid w:val="00046C9F"/>
    <w:rsid w:val="00050413"/>
    <w:rsid w:val="000506BE"/>
    <w:rsid w:val="0005252D"/>
    <w:rsid w:val="000533F2"/>
    <w:rsid w:val="00054708"/>
    <w:rsid w:val="00054B47"/>
    <w:rsid w:val="00057E4F"/>
    <w:rsid w:val="0006070C"/>
    <w:rsid w:val="0006094D"/>
    <w:rsid w:val="0006357C"/>
    <w:rsid w:val="000651FC"/>
    <w:rsid w:val="000669F6"/>
    <w:rsid w:val="00067756"/>
    <w:rsid w:val="00070BBB"/>
    <w:rsid w:val="00070F1E"/>
    <w:rsid w:val="00074B37"/>
    <w:rsid w:val="00075FE9"/>
    <w:rsid w:val="00082C75"/>
    <w:rsid w:val="00082ED6"/>
    <w:rsid w:val="00083D40"/>
    <w:rsid w:val="00086C67"/>
    <w:rsid w:val="00092BF6"/>
    <w:rsid w:val="000947B1"/>
    <w:rsid w:val="00094E48"/>
    <w:rsid w:val="00096E08"/>
    <w:rsid w:val="000A1854"/>
    <w:rsid w:val="000A2CCD"/>
    <w:rsid w:val="000A32D6"/>
    <w:rsid w:val="000A638E"/>
    <w:rsid w:val="000A6D5D"/>
    <w:rsid w:val="000B3FF1"/>
    <w:rsid w:val="000B62A4"/>
    <w:rsid w:val="000C1755"/>
    <w:rsid w:val="000C1B12"/>
    <w:rsid w:val="000C2D31"/>
    <w:rsid w:val="000C4BD1"/>
    <w:rsid w:val="000C4C1A"/>
    <w:rsid w:val="000E10FC"/>
    <w:rsid w:val="000E18E4"/>
    <w:rsid w:val="000E2EAA"/>
    <w:rsid w:val="000E31B7"/>
    <w:rsid w:val="000E4177"/>
    <w:rsid w:val="000E7F6A"/>
    <w:rsid w:val="000F0ABD"/>
    <w:rsid w:val="000F2AC9"/>
    <w:rsid w:val="000F3359"/>
    <w:rsid w:val="000F3D22"/>
    <w:rsid w:val="000F54B6"/>
    <w:rsid w:val="000F6C5F"/>
    <w:rsid w:val="000F6DE9"/>
    <w:rsid w:val="000F7E27"/>
    <w:rsid w:val="001001FD"/>
    <w:rsid w:val="0010179C"/>
    <w:rsid w:val="0010199D"/>
    <w:rsid w:val="0010268D"/>
    <w:rsid w:val="00104F97"/>
    <w:rsid w:val="00105AB1"/>
    <w:rsid w:val="00107CF7"/>
    <w:rsid w:val="00111237"/>
    <w:rsid w:val="00111A86"/>
    <w:rsid w:val="00112CD2"/>
    <w:rsid w:val="001141B2"/>
    <w:rsid w:val="0011740C"/>
    <w:rsid w:val="0012417D"/>
    <w:rsid w:val="00124727"/>
    <w:rsid w:val="001267BE"/>
    <w:rsid w:val="00126A1F"/>
    <w:rsid w:val="0013182E"/>
    <w:rsid w:val="001349C2"/>
    <w:rsid w:val="00141EB8"/>
    <w:rsid w:val="001433C3"/>
    <w:rsid w:val="001436AD"/>
    <w:rsid w:val="00147466"/>
    <w:rsid w:val="0015060C"/>
    <w:rsid w:val="00154135"/>
    <w:rsid w:val="00156A0C"/>
    <w:rsid w:val="001576BE"/>
    <w:rsid w:val="00157EA4"/>
    <w:rsid w:val="00162D3B"/>
    <w:rsid w:val="0016410B"/>
    <w:rsid w:val="00170A92"/>
    <w:rsid w:val="00172DC9"/>
    <w:rsid w:val="00176390"/>
    <w:rsid w:val="001775D9"/>
    <w:rsid w:val="00185E75"/>
    <w:rsid w:val="00193B3D"/>
    <w:rsid w:val="00196B53"/>
    <w:rsid w:val="001A0DBB"/>
    <w:rsid w:val="001A25F7"/>
    <w:rsid w:val="001A38AD"/>
    <w:rsid w:val="001A66E4"/>
    <w:rsid w:val="001A6902"/>
    <w:rsid w:val="001B075D"/>
    <w:rsid w:val="001B20BB"/>
    <w:rsid w:val="001B4735"/>
    <w:rsid w:val="001B5A24"/>
    <w:rsid w:val="001C02FB"/>
    <w:rsid w:val="001C031B"/>
    <w:rsid w:val="001C11B8"/>
    <w:rsid w:val="001C3139"/>
    <w:rsid w:val="001C7C5D"/>
    <w:rsid w:val="001D01E6"/>
    <w:rsid w:val="001D05D8"/>
    <w:rsid w:val="001D2296"/>
    <w:rsid w:val="001D2B09"/>
    <w:rsid w:val="001D504D"/>
    <w:rsid w:val="001D725E"/>
    <w:rsid w:val="001D7D5B"/>
    <w:rsid w:val="001E0CBB"/>
    <w:rsid w:val="001E13BC"/>
    <w:rsid w:val="001E2401"/>
    <w:rsid w:val="001E49C0"/>
    <w:rsid w:val="001E70F8"/>
    <w:rsid w:val="001E7455"/>
    <w:rsid w:val="001F1101"/>
    <w:rsid w:val="001F6F41"/>
    <w:rsid w:val="0020151E"/>
    <w:rsid w:val="00205370"/>
    <w:rsid w:val="002054CD"/>
    <w:rsid w:val="00205B27"/>
    <w:rsid w:val="0021256F"/>
    <w:rsid w:val="00213867"/>
    <w:rsid w:val="00215C48"/>
    <w:rsid w:val="00216687"/>
    <w:rsid w:val="002166EF"/>
    <w:rsid w:val="00217DD3"/>
    <w:rsid w:val="00220988"/>
    <w:rsid w:val="00222A19"/>
    <w:rsid w:val="002239AE"/>
    <w:rsid w:val="00223D1A"/>
    <w:rsid w:val="00226556"/>
    <w:rsid w:val="00226E01"/>
    <w:rsid w:val="00231724"/>
    <w:rsid w:val="00234341"/>
    <w:rsid w:val="0023495D"/>
    <w:rsid w:val="002362F7"/>
    <w:rsid w:val="00237AD4"/>
    <w:rsid w:val="00240D2E"/>
    <w:rsid w:val="00243714"/>
    <w:rsid w:val="00243F42"/>
    <w:rsid w:val="00244603"/>
    <w:rsid w:val="00245BBB"/>
    <w:rsid w:val="002468B1"/>
    <w:rsid w:val="00256E1D"/>
    <w:rsid w:val="002628C3"/>
    <w:rsid w:val="002632D3"/>
    <w:rsid w:val="002641A7"/>
    <w:rsid w:val="0026462C"/>
    <w:rsid w:val="00266486"/>
    <w:rsid w:val="00266F8B"/>
    <w:rsid w:val="00272981"/>
    <w:rsid w:val="00272F3D"/>
    <w:rsid w:val="0027547E"/>
    <w:rsid w:val="00276FD3"/>
    <w:rsid w:val="002818B2"/>
    <w:rsid w:val="00281D7F"/>
    <w:rsid w:val="00282C76"/>
    <w:rsid w:val="00284C19"/>
    <w:rsid w:val="0028675F"/>
    <w:rsid w:val="0028756A"/>
    <w:rsid w:val="00290FD4"/>
    <w:rsid w:val="00292E2E"/>
    <w:rsid w:val="00294D27"/>
    <w:rsid w:val="002A030E"/>
    <w:rsid w:val="002A0B03"/>
    <w:rsid w:val="002A289A"/>
    <w:rsid w:val="002A2E2A"/>
    <w:rsid w:val="002A3ABB"/>
    <w:rsid w:val="002A52C3"/>
    <w:rsid w:val="002B07E7"/>
    <w:rsid w:val="002B32F9"/>
    <w:rsid w:val="002C1D92"/>
    <w:rsid w:val="002C7DC3"/>
    <w:rsid w:val="002D078E"/>
    <w:rsid w:val="002D0CAA"/>
    <w:rsid w:val="002D63E5"/>
    <w:rsid w:val="002D7A8A"/>
    <w:rsid w:val="002D7EAF"/>
    <w:rsid w:val="002D7F19"/>
    <w:rsid w:val="002E155D"/>
    <w:rsid w:val="002E4A57"/>
    <w:rsid w:val="002F12D7"/>
    <w:rsid w:val="002F176A"/>
    <w:rsid w:val="002F2344"/>
    <w:rsid w:val="002F38DF"/>
    <w:rsid w:val="002F4C4F"/>
    <w:rsid w:val="002F56FD"/>
    <w:rsid w:val="002F6ED5"/>
    <w:rsid w:val="002F7552"/>
    <w:rsid w:val="003018AE"/>
    <w:rsid w:val="00301C94"/>
    <w:rsid w:val="003022CB"/>
    <w:rsid w:val="003028C5"/>
    <w:rsid w:val="00303FAC"/>
    <w:rsid w:val="00310087"/>
    <w:rsid w:val="0031578E"/>
    <w:rsid w:val="00316400"/>
    <w:rsid w:val="003169A4"/>
    <w:rsid w:val="0032180B"/>
    <w:rsid w:val="00323494"/>
    <w:rsid w:val="00326224"/>
    <w:rsid w:val="00332B39"/>
    <w:rsid w:val="00334BAA"/>
    <w:rsid w:val="00336583"/>
    <w:rsid w:val="0033696F"/>
    <w:rsid w:val="00337C7A"/>
    <w:rsid w:val="003408EC"/>
    <w:rsid w:val="00341693"/>
    <w:rsid w:val="003427C4"/>
    <w:rsid w:val="00344896"/>
    <w:rsid w:val="00344C41"/>
    <w:rsid w:val="003451D9"/>
    <w:rsid w:val="0034626A"/>
    <w:rsid w:val="00347A2B"/>
    <w:rsid w:val="003504FB"/>
    <w:rsid w:val="00350D9D"/>
    <w:rsid w:val="00356D29"/>
    <w:rsid w:val="0036074A"/>
    <w:rsid w:val="00361103"/>
    <w:rsid w:val="003613C8"/>
    <w:rsid w:val="00361C5D"/>
    <w:rsid w:val="00362C86"/>
    <w:rsid w:val="00364D91"/>
    <w:rsid w:val="00371C63"/>
    <w:rsid w:val="00371DE4"/>
    <w:rsid w:val="00372F32"/>
    <w:rsid w:val="003731F6"/>
    <w:rsid w:val="00373792"/>
    <w:rsid w:val="003749E1"/>
    <w:rsid w:val="0037648F"/>
    <w:rsid w:val="00376A58"/>
    <w:rsid w:val="00377893"/>
    <w:rsid w:val="003814BF"/>
    <w:rsid w:val="003814CC"/>
    <w:rsid w:val="003825B6"/>
    <w:rsid w:val="003826F8"/>
    <w:rsid w:val="00387437"/>
    <w:rsid w:val="00387C26"/>
    <w:rsid w:val="00387CDD"/>
    <w:rsid w:val="0039371C"/>
    <w:rsid w:val="0039635E"/>
    <w:rsid w:val="003A1C26"/>
    <w:rsid w:val="003A50BC"/>
    <w:rsid w:val="003A5620"/>
    <w:rsid w:val="003A59B9"/>
    <w:rsid w:val="003A63BA"/>
    <w:rsid w:val="003A759A"/>
    <w:rsid w:val="003B042D"/>
    <w:rsid w:val="003B4103"/>
    <w:rsid w:val="003B714F"/>
    <w:rsid w:val="003C149C"/>
    <w:rsid w:val="003C2572"/>
    <w:rsid w:val="003C6089"/>
    <w:rsid w:val="003C69E7"/>
    <w:rsid w:val="003C6B1A"/>
    <w:rsid w:val="003D0BD5"/>
    <w:rsid w:val="003D1722"/>
    <w:rsid w:val="003D195A"/>
    <w:rsid w:val="003D4D02"/>
    <w:rsid w:val="003D545C"/>
    <w:rsid w:val="003E62FD"/>
    <w:rsid w:val="003F30DA"/>
    <w:rsid w:val="003F34CE"/>
    <w:rsid w:val="003F40FF"/>
    <w:rsid w:val="003F4305"/>
    <w:rsid w:val="003F491A"/>
    <w:rsid w:val="003F5FCE"/>
    <w:rsid w:val="003F7D60"/>
    <w:rsid w:val="0040277D"/>
    <w:rsid w:val="004048AC"/>
    <w:rsid w:val="00406541"/>
    <w:rsid w:val="0040752A"/>
    <w:rsid w:val="00407BE1"/>
    <w:rsid w:val="004100A5"/>
    <w:rsid w:val="00412E77"/>
    <w:rsid w:val="00412E9F"/>
    <w:rsid w:val="00413C91"/>
    <w:rsid w:val="004218BC"/>
    <w:rsid w:val="00422DC5"/>
    <w:rsid w:val="00423871"/>
    <w:rsid w:val="004247C0"/>
    <w:rsid w:val="004266DC"/>
    <w:rsid w:val="004279B4"/>
    <w:rsid w:val="00430809"/>
    <w:rsid w:val="00431394"/>
    <w:rsid w:val="00432031"/>
    <w:rsid w:val="00432BA7"/>
    <w:rsid w:val="00434522"/>
    <w:rsid w:val="00435198"/>
    <w:rsid w:val="00436797"/>
    <w:rsid w:val="00437B97"/>
    <w:rsid w:val="00440B10"/>
    <w:rsid w:val="004423BB"/>
    <w:rsid w:val="0044322C"/>
    <w:rsid w:val="00443A24"/>
    <w:rsid w:val="004453C3"/>
    <w:rsid w:val="00447433"/>
    <w:rsid w:val="00450566"/>
    <w:rsid w:val="00450EF5"/>
    <w:rsid w:val="0045566C"/>
    <w:rsid w:val="00455CA2"/>
    <w:rsid w:val="00457C02"/>
    <w:rsid w:val="0046008C"/>
    <w:rsid w:val="00461A25"/>
    <w:rsid w:val="00465ED8"/>
    <w:rsid w:val="00470DA6"/>
    <w:rsid w:val="0047108C"/>
    <w:rsid w:val="0047154F"/>
    <w:rsid w:val="00472A46"/>
    <w:rsid w:val="00473F5E"/>
    <w:rsid w:val="00476754"/>
    <w:rsid w:val="00480E87"/>
    <w:rsid w:val="004837BE"/>
    <w:rsid w:val="00485382"/>
    <w:rsid w:val="004912D8"/>
    <w:rsid w:val="004942C5"/>
    <w:rsid w:val="004A2161"/>
    <w:rsid w:val="004A407B"/>
    <w:rsid w:val="004A41D3"/>
    <w:rsid w:val="004B22D1"/>
    <w:rsid w:val="004B27B0"/>
    <w:rsid w:val="004C0D7D"/>
    <w:rsid w:val="004C267E"/>
    <w:rsid w:val="004C36BC"/>
    <w:rsid w:val="004C3B2A"/>
    <w:rsid w:val="004C7853"/>
    <w:rsid w:val="004D00B2"/>
    <w:rsid w:val="004D409B"/>
    <w:rsid w:val="004D4E5E"/>
    <w:rsid w:val="004D58D5"/>
    <w:rsid w:val="004D6502"/>
    <w:rsid w:val="004D785A"/>
    <w:rsid w:val="004E118E"/>
    <w:rsid w:val="004E2EC0"/>
    <w:rsid w:val="004F08B4"/>
    <w:rsid w:val="004F2917"/>
    <w:rsid w:val="004F3598"/>
    <w:rsid w:val="004F5FEA"/>
    <w:rsid w:val="004F6485"/>
    <w:rsid w:val="004F6CB4"/>
    <w:rsid w:val="004F740C"/>
    <w:rsid w:val="004F74DD"/>
    <w:rsid w:val="00501D0F"/>
    <w:rsid w:val="0050407B"/>
    <w:rsid w:val="00506F4F"/>
    <w:rsid w:val="00511D7D"/>
    <w:rsid w:val="00512610"/>
    <w:rsid w:val="00513E98"/>
    <w:rsid w:val="00514C18"/>
    <w:rsid w:val="00515774"/>
    <w:rsid w:val="0051691F"/>
    <w:rsid w:val="00520196"/>
    <w:rsid w:val="0052419B"/>
    <w:rsid w:val="00524B5F"/>
    <w:rsid w:val="00524EFC"/>
    <w:rsid w:val="00526495"/>
    <w:rsid w:val="005314D4"/>
    <w:rsid w:val="005331B8"/>
    <w:rsid w:val="0053527D"/>
    <w:rsid w:val="005365B6"/>
    <w:rsid w:val="00540F65"/>
    <w:rsid w:val="00541195"/>
    <w:rsid w:val="00541BF2"/>
    <w:rsid w:val="00544CD2"/>
    <w:rsid w:val="005500B4"/>
    <w:rsid w:val="00554B80"/>
    <w:rsid w:val="00556B52"/>
    <w:rsid w:val="00560EA8"/>
    <w:rsid w:val="00561015"/>
    <w:rsid w:val="005629B3"/>
    <w:rsid w:val="00567408"/>
    <w:rsid w:val="0056754A"/>
    <w:rsid w:val="00570649"/>
    <w:rsid w:val="00573DBA"/>
    <w:rsid w:val="00576814"/>
    <w:rsid w:val="0057772C"/>
    <w:rsid w:val="00580C24"/>
    <w:rsid w:val="00581CD9"/>
    <w:rsid w:val="005823C0"/>
    <w:rsid w:val="005828D9"/>
    <w:rsid w:val="00582A11"/>
    <w:rsid w:val="005835D9"/>
    <w:rsid w:val="00583FEF"/>
    <w:rsid w:val="00584ABF"/>
    <w:rsid w:val="00586E97"/>
    <w:rsid w:val="00587F62"/>
    <w:rsid w:val="005901E0"/>
    <w:rsid w:val="005919F1"/>
    <w:rsid w:val="0059246C"/>
    <w:rsid w:val="005939EC"/>
    <w:rsid w:val="005966B6"/>
    <w:rsid w:val="005B04B2"/>
    <w:rsid w:val="005B3541"/>
    <w:rsid w:val="005B591B"/>
    <w:rsid w:val="005B5AF2"/>
    <w:rsid w:val="005C0ECB"/>
    <w:rsid w:val="005C1783"/>
    <w:rsid w:val="005C4017"/>
    <w:rsid w:val="005C4277"/>
    <w:rsid w:val="005C4734"/>
    <w:rsid w:val="005D17C3"/>
    <w:rsid w:val="005D39C1"/>
    <w:rsid w:val="005D457D"/>
    <w:rsid w:val="005D7923"/>
    <w:rsid w:val="005E0099"/>
    <w:rsid w:val="005E14A2"/>
    <w:rsid w:val="005E16ED"/>
    <w:rsid w:val="005E3836"/>
    <w:rsid w:val="005E5ADC"/>
    <w:rsid w:val="005F09BA"/>
    <w:rsid w:val="005F17C9"/>
    <w:rsid w:val="005F5C66"/>
    <w:rsid w:val="005F5E4B"/>
    <w:rsid w:val="005F6CB7"/>
    <w:rsid w:val="00600870"/>
    <w:rsid w:val="00600EC0"/>
    <w:rsid w:val="00601908"/>
    <w:rsid w:val="00604BAB"/>
    <w:rsid w:val="00605333"/>
    <w:rsid w:val="00605589"/>
    <w:rsid w:val="006059C3"/>
    <w:rsid w:val="00606353"/>
    <w:rsid w:val="00610770"/>
    <w:rsid w:val="00610784"/>
    <w:rsid w:val="006107A6"/>
    <w:rsid w:val="00610ADA"/>
    <w:rsid w:val="0061144D"/>
    <w:rsid w:val="006170A6"/>
    <w:rsid w:val="006202D5"/>
    <w:rsid w:val="00620BAC"/>
    <w:rsid w:val="00620C6C"/>
    <w:rsid w:val="006224A8"/>
    <w:rsid w:val="006277C4"/>
    <w:rsid w:val="0063154C"/>
    <w:rsid w:val="006316CE"/>
    <w:rsid w:val="00636822"/>
    <w:rsid w:val="00640387"/>
    <w:rsid w:val="006476BA"/>
    <w:rsid w:val="00650DC2"/>
    <w:rsid w:val="00654B01"/>
    <w:rsid w:val="0065709E"/>
    <w:rsid w:val="00661A37"/>
    <w:rsid w:val="00662308"/>
    <w:rsid w:val="0066234C"/>
    <w:rsid w:val="00663D91"/>
    <w:rsid w:val="00664AA4"/>
    <w:rsid w:val="00667146"/>
    <w:rsid w:val="006700E7"/>
    <w:rsid w:val="00670563"/>
    <w:rsid w:val="00671085"/>
    <w:rsid w:val="00671640"/>
    <w:rsid w:val="0067235D"/>
    <w:rsid w:val="006734BA"/>
    <w:rsid w:val="0067496D"/>
    <w:rsid w:val="006756A9"/>
    <w:rsid w:val="00675EBF"/>
    <w:rsid w:val="006806BF"/>
    <w:rsid w:val="006815DD"/>
    <w:rsid w:val="00684C9F"/>
    <w:rsid w:val="006853EF"/>
    <w:rsid w:val="00687AF5"/>
    <w:rsid w:val="00690913"/>
    <w:rsid w:val="006916FF"/>
    <w:rsid w:val="0069275B"/>
    <w:rsid w:val="00693B0B"/>
    <w:rsid w:val="006948FF"/>
    <w:rsid w:val="006957A6"/>
    <w:rsid w:val="00696FE9"/>
    <w:rsid w:val="006A1D1F"/>
    <w:rsid w:val="006A1DAB"/>
    <w:rsid w:val="006A4D6F"/>
    <w:rsid w:val="006A526A"/>
    <w:rsid w:val="006A6B3A"/>
    <w:rsid w:val="006A7A09"/>
    <w:rsid w:val="006B15B1"/>
    <w:rsid w:val="006B246F"/>
    <w:rsid w:val="006B5639"/>
    <w:rsid w:val="006B7075"/>
    <w:rsid w:val="006B73A6"/>
    <w:rsid w:val="006B7CE7"/>
    <w:rsid w:val="006C1928"/>
    <w:rsid w:val="006C22AF"/>
    <w:rsid w:val="006C6C59"/>
    <w:rsid w:val="006E4BCC"/>
    <w:rsid w:val="006E777F"/>
    <w:rsid w:val="006F0B09"/>
    <w:rsid w:val="006F14C8"/>
    <w:rsid w:val="006F15B5"/>
    <w:rsid w:val="006F57AD"/>
    <w:rsid w:val="006F7EDA"/>
    <w:rsid w:val="00702B86"/>
    <w:rsid w:val="007056D9"/>
    <w:rsid w:val="007072EB"/>
    <w:rsid w:val="0070798F"/>
    <w:rsid w:val="00710BA6"/>
    <w:rsid w:val="007110FB"/>
    <w:rsid w:val="00711914"/>
    <w:rsid w:val="00711BEE"/>
    <w:rsid w:val="00713754"/>
    <w:rsid w:val="00714CAE"/>
    <w:rsid w:val="007200A7"/>
    <w:rsid w:val="00724518"/>
    <w:rsid w:val="00727F74"/>
    <w:rsid w:val="00731E6E"/>
    <w:rsid w:val="007326BB"/>
    <w:rsid w:val="007348F2"/>
    <w:rsid w:val="00742A66"/>
    <w:rsid w:val="00744734"/>
    <w:rsid w:val="00745629"/>
    <w:rsid w:val="00750B82"/>
    <w:rsid w:val="007530E5"/>
    <w:rsid w:val="00756534"/>
    <w:rsid w:val="007569E4"/>
    <w:rsid w:val="00756CC8"/>
    <w:rsid w:val="00757324"/>
    <w:rsid w:val="00762AA2"/>
    <w:rsid w:val="00762BD0"/>
    <w:rsid w:val="00765B7B"/>
    <w:rsid w:val="007703F9"/>
    <w:rsid w:val="007705F0"/>
    <w:rsid w:val="00771891"/>
    <w:rsid w:val="0077589C"/>
    <w:rsid w:val="00781893"/>
    <w:rsid w:val="00783036"/>
    <w:rsid w:val="00792169"/>
    <w:rsid w:val="007A0427"/>
    <w:rsid w:val="007A0840"/>
    <w:rsid w:val="007A192C"/>
    <w:rsid w:val="007A6826"/>
    <w:rsid w:val="007A6B6C"/>
    <w:rsid w:val="007B3154"/>
    <w:rsid w:val="007B3632"/>
    <w:rsid w:val="007B3849"/>
    <w:rsid w:val="007B41CF"/>
    <w:rsid w:val="007B4C34"/>
    <w:rsid w:val="007C472A"/>
    <w:rsid w:val="007C616C"/>
    <w:rsid w:val="007C76B2"/>
    <w:rsid w:val="007C7CE4"/>
    <w:rsid w:val="007D12EF"/>
    <w:rsid w:val="007D1371"/>
    <w:rsid w:val="007D14AF"/>
    <w:rsid w:val="007D6BFA"/>
    <w:rsid w:val="007E0069"/>
    <w:rsid w:val="007E1582"/>
    <w:rsid w:val="007E26B2"/>
    <w:rsid w:val="007E2B7D"/>
    <w:rsid w:val="007E44A0"/>
    <w:rsid w:val="007E6606"/>
    <w:rsid w:val="007E6B57"/>
    <w:rsid w:val="007E746D"/>
    <w:rsid w:val="007E752A"/>
    <w:rsid w:val="007F027C"/>
    <w:rsid w:val="007F08EE"/>
    <w:rsid w:val="007F0CBB"/>
    <w:rsid w:val="007F1477"/>
    <w:rsid w:val="007F14AE"/>
    <w:rsid w:val="007F5508"/>
    <w:rsid w:val="007F5A41"/>
    <w:rsid w:val="008002BD"/>
    <w:rsid w:val="008003D6"/>
    <w:rsid w:val="0080109B"/>
    <w:rsid w:val="00801F2A"/>
    <w:rsid w:val="00804FBE"/>
    <w:rsid w:val="00810CB9"/>
    <w:rsid w:val="00813D24"/>
    <w:rsid w:val="00817F18"/>
    <w:rsid w:val="00822903"/>
    <w:rsid w:val="00823C01"/>
    <w:rsid w:val="008264D0"/>
    <w:rsid w:val="00832584"/>
    <w:rsid w:val="00834994"/>
    <w:rsid w:val="00834EED"/>
    <w:rsid w:val="00835E34"/>
    <w:rsid w:val="0083628B"/>
    <w:rsid w:val="00837168"/>
    <w:rsid w:val="00837202"/>
    <w:rsid w:val="008444A4"/>
    <w:rsid w:val="00846F60"/>
    <w:rsid w:val="008473FF"/>
    <w:rsid w:val="00850001"/>
    <w:rsid w:val="008519D5"/>
    <w:rsid w:val="00853FB2"/>
    <w:rsid w:val="0085530A"/>
    <w:rsid w:val="00856338"/>
    <w:rsid w:val="0086060D"/>
    <w:rsid w:val="00873BF6"/>
    <w:rsid w:val="008749DB"/>
    <w:rsid w:val="00876F06"/>
    <w:rsid w:val="0087705D"/>
    <w:rsid w:val="0087731D"/>
    <w:rsid w:val="00877A4A"/>
    <w:rsid w:val="0088594E"/>
    <w:rsid w:val="00885CAA"/>
    <w:rsid w:val="00890640"/>
    <w:rsid w:val="00890B0C"/>
    <w:rsid w:val="00894949"/>
    <w:rsid w:val="0089521E"/>
    <w:rsid w:val="008967F0"/>
    <w:rsid w:val="00896D54"/>
    <w:rsid w:val="008A32BD"/>
    <w:rsid w:val="008A32C9"/>
    <w:rsid w:val="008A664B"/>
    <w:rsid w:val="008B14A2"/>
    <w:rsid w:val="008B1A21"/>
    <w:rsid w:val="008B212F"/>
    <w:rsid w:val="008B55D6"/>
    <w:rsid w:val="008B6897"/>
    <w:rsid w:val="008C0FED"/>
    <w:rsid w:val="008C3092"/>
    <w:rsid w:val="008C66E7"/>
    <w:rsid w:val="008C7005"/>
    <w:rsid w:val="008D46A2"/>
    <w:rsid w:val="008D544D"/>
    <w:rsid w:val="008D6BD0"/>
    <w:rsid w:val="008D7AC9"/>
    <w:rsid w:val="008E1CC6"/>
    <w:rsid w:val="008E25FB"/>
    <w:rsid w:val="008E2F9B"/>
    <w:rsid w:val="008E391D"/>
    <w:rsid w:val="008E4F32"/>
    <w:rsid w:val="008E560D"/>
    <w:rsid w:val="008E6E29"/>
    <w:rsid w:val="008E77E0"/>
    <w:rsid w:val="008F0852"/>
    <w:rsid w:val="008F12F4"/>
    <w:rsid w:val="008F28A1"/>
    <w:rsid w:val="008F4B63"/>
    <w:rsid w:val="008F563E"/>
    <w:rsid w:val="009023A2"/>
    <w:rsid w:val="009038F1"/>
    <w:rsid w:val="009041F8"/>
    <w:rsid w:val="00904BC6"/>
    <w:rsid w:val="00904C9B"/>
    <w:rsid w:val="00907C87"/>
    <w:rsid w:val="00911874"/>
    <w:rsid w:val="00914959"/>
    <w:rsid w:val="00916567"/>
    <w:rsid w:val="00921A45"/>
    <w:rsid w:val="009228A1"/>
    <w:rsid w:val="00927F7A"/>
    <w:rsid w:val="00930901"/>
    <w:rsid w:val="00931DA4"/>
    <w:rsid w:val="00933285"/>
    <w:rsid w:val="00933604"/>
    <w:rsid w:val="0093490B"/>
    <w:rsid w:val="00942117"/>
    <w:rsid w:val="00942CBA"/>
    <w:rsid w:val="00952B40"/>
    <w:rsid w:val="009536EC"/>
    <w:rsid w:val="00953B04"/>
    <w:rsid w:val="00953E9D"/>
    <w:rsid w:val="00954600"/>
    <w:rsid w:val="0095610D"/>
    <w:rsid w:val="00957E87"/>
    <w:rsid w:val="00963181"/>
    <w:rsid w:val="00965C06"/>
    <w:rsid w:val="00966861"/>
    <w:rsid w:val="00967126"/>
    <w:rsid w:val="00971442"/>
    <w:rsid w:val="00971F9C"/>
    <w:rsid w:val="00972FB4"/>
    <w:rsid w:val="0097469A"/>
    <w:rsid w:val="009755B5"/>
    <w:rsid w:val="00976C09"/>
    <w:rsid w:val="00977FC8"/>
    <w:rsid w:val="00981193"/>
    <w:rsid w:val="00981FD6"/>
    <w:rsid w:val="00982472"/>
    <w:rsid w:val="00982F23"/>
    <w:rsid w:val="009840A5"/>
    <w:rsid w:val="00985362"/>
    <w:rsid w:val="00985ED7"/>
    <w:rsid w:val="0099109A"/>
    <w:rsid w:val="00992CCF"/>
    <w:rsid w:val="00992F2D"/>
    <w:rsid w:val="009A051B"/>
    <w:rsid w:val="009A1691"/>
    <w:rsid w:val="009A3B3B"/>
    <w:rsid w:val="009A57F4"/>
    <w:rsid w:val="009A721B"/>
    <w:rsid w:val="009B1872"/>
    <w:rsid w:val="009B1A61"/>
    <w:rsid w:val="009B278C"/>
    <w:rsid w:val="009B3212"/>
    <w:rsid w:val="009B5DFB"/>
    <w:rsid w:val="009B6B43"/>
    <w:rsid w:val="009C0B14"/>
    <w:rsid w:val="009C39C5"/>
    <w:rsid w:val="009C4195"/>
    <w:rsid w:val="009C4B1A"/>
    <w:rsid w:val="009D13DE"/>
    <w:rsid w:val="009D19B5"/>
    <w:rsid w:val="009D26D4"/>
    <w:rsid w:val="009D43F2"/>
    <w:rsid w:val="009D4557"/>
    <w:rsid w:val="009D54DB"/>
    <w:rsid w:val="009D5A49"/>
    <w:rsid w:val="009E36EB"/>
    <w:rsid w:val="009E747A"/>
    <w:rsid w:val="009E7617"/>
    <w:rsid w:val="009F05ED"/>
    <w:rsid w:val="009F254C"/>
    <w:rsid w:val="009F428A"/>
    <w:rsid w:val="009F4A85"/>
    <w:rsid w:val="009F6272"/>
    <w:rsid w:val="009F636B"/>
    <w:rsid w:val="009F6BFE"/>
    <w:rsid w:val="00A01DE1"/>
    <w:rsid w:val="00A033AB"/>
    <w:rsid w:val="00A06F23"/>
    <w:rsid w:val="00A07173"/>
    <w:rsid w:val="00A07EBC"/>
    <w:rsid w:val="00A122A0"/>
    <w:rsid w:val="00A13247"/>
    <w:rsid w:val="00A16BE3"/>
    <w:rsid w:val="00A2014A"/>
    <w:rsid w:val="00A21E92"/>
    <w:rsid w:val="00A240F7"/>
    <w:rsid w:val="00A25519"/>
    <w:rsid w:val="00A26E3C"/>
    <w:rsid w:val="00A30BC7"/>
    <w:rsid w:val="00A30FE7"/>
    <w:rsid w:val="00A316A4"/>
    <w:rsid w:val="00A326C9"/>
    <w:rsid w:val="00A3297F"/>
    <w:rsid w:val="00A35BEE"/>
    <w:rsid w:val="00A40563"/>
    <w:rsid w:val="00A4241D"/>
    <w:rsid w:val="00A46ED7"/>
    <w:rsid w:val="00A60869"/>
    <w:rsid w:val="00A62205"/>
    <w:rsid w:val="00A6326F"/>
    <w:rsid w:val="00A70FA5"/>
    <w:rsid w:val="00A74658"/>
    <w:rsid w:val="00A80B16"/>
    <w:rsid w:val="00A838D8"/>
    <w:rsid w:val="00A83CD3"/>
    <w:rsid w:val="00A83E0A"/>
    <w:rsid w:val="00A858DB"/>
    <w:rsid w:val="00A90580"/>
    <w:rsid w:val="00A9673F"/>
    <w:rsid w:val="00A97688"/>
    <w:rsid w:val="00A97973"/>
    <w:rsid w:val="00A97B73"/>
    <w:rsid w:val="00AA18BC"/>
    <w:rsid w:val="00AA28F4"/>
    <w:rsid w:val="00AA3A50"/>
    <w:rsid w:val="00AA4997"/>
    <w:rsid w:val="00AA648E"/>
    <w:rsid w:val="00AB0649"/>
    <w:rsid w:val="00AB0F41"/>
    <w:rsid w:val="00AB394B"/>
    <w:rsid w:val="00AB3A7F"/>
    <w:rsid w:val="00AB3BD9"/>
    <w:rsid w:val="00AB3EFB"/>
    <w:rsid w:val="00AB7614"/>
    <w:rsid w:val="00AC1017"/>
    <w:rsid w:val="00AC238E"/>
    <w:rsid w:val="00AC46B4"/>
    <w:rsid w:val="00AC5444"/>
    <w:rsid w:val="00AC6184"/>
    <w:rsid w:val="00AC618B"/>
    <w:rsid w:val="00AD1037"/>
    <w:rsid w:val="00AD12C9"/>
    <w:rsid w:val="00AD2EC1"/>
    <w:rsid w:val="00AD42C6"/>
    <w:rsid w:val="00AE38EC"/>
    <w:rsid w:val="00AE5E55"/>
    <w:rsid w:val="00AF3704"/>
    <w:rsid w:val="00AF4FE3"/>
    <w:rsid w:val="00AF617E"/>
    <w:rsid w:val="00AF6CE5"/>
    <w:rsid w:val="00B00C4A"/>
    <w:rsid w:val="00B01179"/>
    <w:rsid w:val="00B02166"/>
    <w:rsid w:val="00B02877"/>
    <w:rsid w:val="00B03AB8"/>
    <w:rsid w:val="00B04716"/>
    <w:rsid w:val="00B061DF"/>
    <w:rsid w:val="00B076CC"/>
    <w:rsid w:val="00B10046"/>
    <w:rsid w:val="00B14F36"/>
    <w:rsid w:val="00B2005B"/>
    <w:rsid w:val="00B2291B"/>
    <w:rsid w:val="00B230B1"/>
    <w:rsid w:val="00B24485"/>
    <w:rsid w:val="00B25394"/>
    <w:rsid w:val="00B31002"/>
    <w:rsid w:val="00B3732D"/>
    <w:rsid w:val="00B37DF7"/>
    <w:rsid w:val="00B4283F"/>
    <w:rsid w:val="00B47471"/>
    <w:rsid w:val="00B52432"/>
    <w:rsid w:val="00B544A9"/>
    <w:rsid w:val="00B567DB"/>
    <w:rsid w:val="00B57A26"/>
    <w:rsid w:val="00B6220D"/>
    <w:rsid w:val="00B62887"/>
    <w:rsid w:val="00B63229"/>
    <w:rsid w:val="00B64B49"/>
    <w:rsid w:val="00B6695A"/>
    <w:rsid w:val="00B66D8D"/>
    <w:rsid w:val="00B6796A"/>
    <w:rsid w:val="00B701C0"/>
    <w:rsid w:val="00B718CB"/>
    <w:rsid w:val="00B72EDA"/>
    <w:rsid w:val="00B743A2"/>
    <w:rsid w:val="00B74E9A"/>
    <w:rsid w:val="00B77391"/>
    <w:rsid w:val="00B77EF2"/>
    <w:rsid w:val="00B85795"/>
    <w:rsid w:val="00B85DCF"/>
    <w:rsid w:val="00B901F8"/>
    <w:rsid w:val="00B90DA5"/>
    <w:rsid w:val="00B91C3C"/>
    <w:rsid w:val="00B92ED6"/>
    <w:rsid w:val="00B939F6"/>
    <w:rsid w:val="00B944C4"/>
    <w:rsid w:val="00B949E6"/>
    <w:rsid w:val="00B959F2"/>
    <w:rsid w:val="00B964C5"/>
    <w:rsid w:val="00BA6A0B"/>
    <w:rsid w:val="00BA7CA5"/>
    <w:rsid w:val="00BB0145"/>
    <w:rsid w:val="00BB09A9"/>
    <w:rsid w:val="00BB14DA"/>
    <w:rsid w:val="00BB1F80"/>
    <w:rsid w:val="00BB2993"/>
    <w:rsid w:val="00BB44E4"/>
    <w:rsid w:val="00BB48B8"/>
    <w:rsid w:val="00BB7CD6"/>
    <w:rsid w:val="00BC2EA5"/>
    <w:rsid w:val="00BC32E3"/>
    <w:rsid w:val="00BC5DB5"/>
    <w:rsid w:val="00BD0DCF"/>
    <w:rsid w:val="00BD3BFC"/>
    <w:rsid w:val="00BD4C3C"/>
    <w:rsid w:val="00BD68AF"/>
    <w:rsid w:val="00BD78D2"/>
    <w:rsid w:val="00BE19D5"/>
    <w:rsid w:val="00BE1B00"/>
    <w:rsid w:val="00BE3495"/>
    <w:rsid w:val="00BE7E34"/>
    <w:rsid w:val="00BF2CA5"/>
    <w:rsid w:val="00BF428F"/>
    <w:rsid w:val="00BF4806"/>
    <w:rsid w:val="00BF6242"/>
    <w:rsid w:val="00BF6CDD"/>
    <w:rsid w:val="00C00834"/>
    <w:rsid w:val="00C00BE9"/>
    <w:rsid w:val="00C00CFC"/>
    <w:rsid w:val="00C02ADB"/>
    <w:rsid w:val="00C06703"/>
    <w:rsid w:val="00C07B9E"/>
    <w:rsid w:val="00C104DF"/>
    <w:rsid w:val="00C12E0E"/>
    <w:rsid w:val="00C13E82"/>
    <w:rsid w:val="00C15BAD"/>
    <w:rsid w:val="00C20132"/>
    <w:rsid w:val="00C20190"/>
    <w:rsid w:val="00C22B6F"/>
    <w:rsid w:val="00C249B1"/>
    <w:rsid w:val="00C253A7"/>
    <w:rsid w:val="00C253B2"/>
    <w:rsid w:val="00C26917"/>
    <w:rsid w:val="00C31753"/>
    <w:rsid w:val="00C330EA"/>
    <w:rsid w:val="00C33875"/>
    <w:rsid w:val="00C344EA"/>
    <w:rsid w:val="00C35A73"/>
    <w:rsid w:val="00C35B2E"/>
    <w:rsid w:val="00C370C3"/>
    <w:rsid w:val="00C37E0E"/>
    <w:rsid w:val="00C40E49"/>
    <w:rsid w:val="00C4175F"/>
    <w:rsid w:val="00C468C6"/>
    <w:rsid w:val="00C46E55"/>
    <w:rsid w:val="00C530F5"/>
    <w:rsid w:val="00C55B6F"/>
    <w:rsid w:val="00C61126"/>
    <w:rsid w:val="00C641A3"/>
    <w:rsid w:val="00C64A27"/>
    <w:rsid w:val="00C65957"/>
    <w:rsid w:val="00C66753"/>
    <w:rsid w:val="00C71CE7"/>
    <w:rsid w:val="00C73AC4"/>
    <w:rsid w:val="00C76938"/>
    <w:rsid w:val="00C805DD"/>
    <w:rsid w:val="00C80EE7"/>
    <w:rsid w:val="00C85792"/>
    <w:rsid w:val="00C875B9"/>
    <w:rsid w:val="00C9044F"/>
    <w:rsid w:val="00C9131F"/>
    <w:rsid w:val="00C96E9F"/>
    <w:rsid w:val="00C97AAB"/>
    <w:rsid w:val="00C97FE7"/>
    <w:rsid w:val="00CA193E"/>
    <w:rsid w:val="00CA284B"/>
    <w:rsid w:val="00CA6776"/>
    <w:rsid w:val="00CA783D"/>
    <w:rsid w:val="00CB22A6"/>
    <w:rsid w:val="00CB2614"/>
    <w:rsid w:val="00CB3409"/>
    <w:rsid w:val="00CB3BC2"/>
    <w:rsid w:val="00CB6F1A"/>
    <w:rsid w:val="00CC0EC6"/>
    <w:rsid w:val="00CC1C86"/>
    <w:rsid w:val="00CC3E17"/>
    <w:rsid w:val="00CD14BD"/>
    <w:rsid w:val="00CD2996"/>
    <w:rsid w:val="00CE0607"/>
    <w:rsid w:val="00CE0785"/>
    <w:rsid w:val="00CE0852"/>
    <w:rsid w:val="00CE1C9E"/>
    <w:rsid w:val="00CE1EC3"/>
    <w:rsid w:val="00CE24DA"/>
    <w:rsid w:val="00CE2DFC"/>
    <w:rsid w:val="00CE5E80"/>
    <w:rsid w:val="00CF0A79"/>
    <w:rsid w:val="00CF27D1"/>
    <w:rsid w:val="00CF2FB1"/>
    <w:rsid w:val="00CF3A63"/>
    <w:rsid w:val="00CF425B"/>
    <w:rsid w:val="00CF711C"/>
    <w:rsid w:val="00D00EBF"/>
    <w:rsid w:val="00D00F43"/>
    <w:rsid w:val="00D01C32"/>
    <w:rsid w:val="00D076E2"/>
    <w:rsid w:val="00D13C21"/>
    <w:rsid w:val="00D15A23"/>
    <w:rsid w:val="00D16DE5"/>
    <w:rsid w:val="00D17AB0"/>
    <w:rsid w:val="00D21540"/>
    <w:rsid w:val="00D21713"/>
    <w:rsid w:val="00D26DE6"/>
    <w:rsid w:val="00D3147A"/>
    <w:rsid w:val="00D323B2"/>
    <w:rsid w:val="00D32564"/>
    <w:rsid w:val="00D325A4"/>
    <w:rsid w:val="00D347C1"/>
    <w:rsid w:val="00D34F53"/>
    <w:rsid w:val="00D3570C"/>
    <w:rsid w:val="00D36120"/>
    <w:rsid w:val="00D370C8"/>
    <w:rsid w:val="00D40728"/>
    <w:rsid w:val="00D4178F"/>
    <w:rsid w:val="00D433EA"/>
    <w:rsid w:val="00D45F2C"/>
    <w:rsid w:val="00D46F13"/>
    <w:rsid w:val="00D503C6"/>
    <w:rsid w:val="00D50614"/>
    <w:rsid w:val="00D5197A"/>
    <w:rsid w:val="00D51C59"/>
    <w:rsid w:val="00D52895"/>
    <w:rsid w:val="00D52ED3"/>
    <w:rsid w:val="00D53D8F"/>
    <w:rsid w:val="00D54039"/>
    <w:rsid w:val="00D5597B"/>
    <w:rsid w:val="00D55B81"/>
    <w:rsid w:val="00D56F36"/>
    <w:rsid w:val="00D61A6E"/>
    <w:rsid w:val="00D66B98"/>
    <w:rsid w:val="00D67E5E"/>
    <w:rsid w:val="00D72A9F"/>
    <w:rsid w:val="00D73C1A"/>
    <w:rsid w:val="00D73CB8"/>
    <w:rsid w:val="00D73CC8"/>
    <w:rsid w:val="00D7460D"/>
    <w:rsid w:val="00D74AFB"/>
    <w:rsid w:val="00D80531"/>
    <w:rsid w:val="00D8380C"/>
    <w:rsid w:val="00D83D84"/>
    <w:rsid w:val="00D85FD5"/>
    <w:rsid w:val="00D9026C"/>
    <w:rsid w:val="00D91AB5"/>
    <w:rsid w:val="00D9297D"/>
    <w:rsid w:val="00D93B31"/>
    <w:rsid w:val="00D94572"/>
    <w:rsid w:val="00DA0B9E"/>
    <w:rsid w:val="00DA49AD"/>
    <w:rsid w:val="00DA662F"/>
    <w:rsid w:val="00DA731C"/>
    <w:rsid w:val="00DB2537"/>
    <w:rsid w:val="00DC090C"/>
    <w:rsid w:val="00DC19AB"/>
    <w:rsid w:val="00DC22F6"/>
    <w:rsid w:val="00DC711D"/>
    <w:rsid w:val="00DD0427"/>
    <w:rsid w:val="00DD096F"/>
    <w:rsid w:val="00DD157E"/>
    <w:rsid w:val="00DD2577"/>
    <w:rsid w:val="00DD296D"/>
    <w:rsid w:val="00DD3395"/>
    <w:rsid w:val="00DD4C65"/>
    <w:rsid w:val="00DD5313"/>
    <w:rsid w:val="00DE4BAF"/>
    <w:rsid w:val="00DF165F"/>
    <w:rsid w:val="00DF223A"/>
    <w:rsid w:val="00DF319B"/>
    <w:rsid w:val="00E019A7"/>
    <w:rsid w:val="00E01EC5"/>
    <w:rsid w:val="00E041B8"/>
    <w:rsid w:val="00E0646B"/>
    <w:rsid w:val="00E071DB"/>
    <w:rsid w:val="00E100A6"/>
    <w:rsid w:val="00E10513"/>
    <w:rsid w:val="00E1203F"/>
    <w:rsid w:val="00E12BCF"/>
    <w:rsid w:val="00E139F2"/>
    <w:rsid w:val="00E14040"/>
    <w:rsid w:val="00E1661E"/>
    <w:rsid w:val="00E208DF"/>
    <w:rsid w:val="00E24075"/>
    <w:rsid w:val="00E24818"/>
    <w:rsid w:val="00E25A78"/>
    <w:rsid w:val="00E2742A"/>
    <w:rsid w:val="00E30C70"/>
    <w:rsid w:val="00E31FA3"/>
    <w:rsid w:val="00E329D2"/>
    <w:rsid w:val="00E32E57"/>
    <w:rsid w:val="00E33B5D"/>
    <w:rsid w:val="00E34991"/>
    <w:rsid w:val="00E4013D"/>
    <w:rsid w:val="00E40968"/>
    <w:rsid w:val="00E41A9E"/>
    <w:rsid w:val="00E4251C"/>
    <w:rsid w:val="00E42C5B"/>
    <w:rsid w:val="00E43232"/>
    <w:rsid w:val="00E4646A"/>
    <w:rsid w:val="00E5043F"/>
    <w:rsid w:val="00E5052A"/>
    <w:rsid w:val="00E50E6E"/>
    <w:rsid w:val="00E52930"/>
    <w:rsid w:val="00E52D9B"/>
    <w:rsid w:val="00E600E2"/>
    <w:rsid w:val="00E61DA2"/>
    <w:rsid w:val="00E62045"/>
    <w:rsid w:val="00E66403"/>
    <w:rsid w:val="00E714C7"/>
    <w:rsid w:val="00E727EC"/>
    <w:rsid w:val="00E73DC0"/>
    <w:rsid w:val="00E75019"/>
    <w:rsid w:val="00E75CCD"/>
    <w:rsid w:val="00E76ECE"/>
    <w:rsid w:val="00E77212"/>
    <w:rsid w:val="00E821CE"/>
    <w:rsid w:val="00E83467"/>
    <w:rsid w:val="00E84CE7"/>
    <w:rsid w:val="00E856EC"/>
    <w:rsid w:val="00E90E4D"/>
    <w:rsid w:val="00E92B58"/>
    <w:rsid w:val="00E93575"/>
    <w:rsid w:val="00E93DB4"/>
    <w:rsid w:val="00E94148"/>
    <w:rsid w:val="00E95C5F"/>
    <w:rsid w:val="00E967DD"/>
    <w:rsid w:val="00EA2CCA"/>
    <w:rsid w:val="00EA2DB9"/>
    <w:rsid w:val="00EA4386"/>
    <w:rsid w:val="00EA4395"/>
    <w:rsid w:val="00EA480C"/>
    <w:rsid w:val="00EA4912"/>
    <w:rsid w:val="00EA4DCF"/>
    <w:rsid w:val="00EB0C48"/>
    <w:rsid w:val="00EB0DEE"/>
    <w:rsid w:val="00EB1380"/>
    <w:rsid w:val="00EB202E"/>
    <w:rsid w:val="00EB2EF5"/>
    <w:rsid w:val="00EB39F5"/>
    <w:rsid w:val="00EC092B"/>
    <w:rsid w:val="00EC1AFA"/>
    <w:rsid w:val="00EC28AB"/>
    <w:rsid w:val="00EC3131"/>
    <w:rsid w:val="00EC3799"/>
    <w:rsid w:val="00EC6532"/>
    <w:rsid w:val="00ED0282"/>
    <w:rsid w:val="00ED0830"/>
    <w:rsid w:val="00ED254F"/>
    <w:rsid w:val="00EE06AC"/>
    <w:rsid w:val="00EE2E1F"/>
    <w:rsid w:val="00EE4DB2"/>
    <w:rsid w:val="00EE73FA"/>
    <w:rsid w:val="00EF0C70"/>
    <w:rsid w:val="00EF2145"/>
    <w:rsid w:val="00EF21AA"/>
    <w:rsid w:val="00F01E73"/>
    <w:rsid w:val="00F02459"/>
    <w:rsid w:val="00F100FD"/>
    <w:rsid w:val="00F128F0"/>
    <w:rsid w:val="00F137D9"/>
    <w:rsid w:val="00F13CDF"/>
    <w:rsid w:val="00F14F9E"/>
    <w:rsid w:val="00F154E4"/>
    <w:rsid w:val="00F16CFC"/>
    <w:rsid w:val="00F17FF3"/>
    <w:rsid w:val="00F23DF7"/>
    <w:rsid w:val="00F241DD"/>
    <w:rsid w:val="00F24960"/>
    <w:rsid w:val="00F25501"/>
    <w:rsid w:val="00F3031F"/>
    <w:rsid w:val="00F32A2E"/>
    <w:rsid w:val="00F3682D"/>
    <w:rsid w:val="00F36B85"/>
    <w:rsid w:val="00F37BD7"/>
    <w:rsid w:val="00F37F72"/>
    <w:rsid w:val="00F41778"/>
    <w:rsid w:val="00F4198E"/>
    <w:rsid w:val="00F42703"/>
    <w:rsid w:val="00F44745"/>
    <w:rsid w:val="00F44B3A"/>
    <w:rsid w:val="00F455C1"/>
    <w:rsid w:val="00F50240"/>
    <w:rsid w:val="00F50858"/>
    <w:rsid w:val="00F51B0B"/>
    <w:rsid w:val="00F5537F"/>
    <w:rsid w:val="00F57656"/>
    <w:rsid w:val="00F65945"/>
    <w:rsid w:val="00F7059C"/>
    <w:rsid w:val="00F7270F"/>
    <w:rsid w:val="00F72CDE"/>
    <w:rsid w:val="00F72DC9"/>
    <w:rsid w:val="00F73270"/>
    <w:rsid w:val="00F744FF"/>
    <w:rsid w:val="00F74607"/>
    <w:rsid w:val="00F775C8"/>
    <w:rsid w:val="00F80CD4"/>
    <w:rsid w:val="00F81087"/>
    <w:rsid w:val="00F816DD"/>
    <w:rsid w:val="00F8326E"/>
    <w:rsid w:val="00F84EB4"/>
    <w:rsid w:val="00F90CCA"/>
    <w:rsid w:val="00F92812"/>
    <w:rsid w:val="00F96362"/>
    <w:rsid w:val="00F97D60"/>
    <w:rsid w:val="00FA20F7"/>
    <w:rsid w:val="00FA41BA"/>
    <w:rsid w:val="00FA6B22"/>
    <w:rsid w:val="00FA7677"/>
    <w:rsid w:val="00FA783E"/>
    <w:rsid w:val="00FB08F7"/>
    <w:rsid w:val="00FB400B"/>
    <w:rsid w:val="00FB50BC"/>
    <w:rsid w:val="00FB53D0"/>
    <w:rsid w:val="00FB5E82"/>
    <w:rsid w:val="00FB6443"/>
    <w:rsid w:val="00FC0427"/>
    <w:rsid w:val="00FC0713"/>
    <w:rsid w:val="00FC2060"/>
    <w:rsid w:val="00FC322D"/>
    <w:rsid w:val="00FC35BE"/>
    <w:rsid w:val="00FC35C6"/>
    <w:rsid w:val="00FC4325"/>
    <w:rsid w:val="00FC550A"/>
    <w:rsid w:val="00FC619B"/>
    <w:rsid w:val="00FD744F"/>
    <w:rsid w:val="00FE01B1"/>
    <w:rsid w:val="00FE1208"/>
    <w:rsid w:val="00FE1258"/>
    <w:rsid w:val="00FE5E92"/>
    <w:rsid w:val="00FF1D6B"/>
    <w:rsid w:val="00FF286D"/>
    <w:rsid w:val="00FF2D06"/>
    <w:rsid w:val="00FF4D8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18A2E-7C55-489C-A45A-3D5FA69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C6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C6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C36BC"/>
    <w:pPr>
      <w:ind w:left="720"/>
      <w:contextualSpacing/>
    </w:pPr>
  </w:style>
  <w:style w:type="table" w:styleId="a9">
    <w:name w:val="Table Grid"/>
    <w:basedOn w:val="a1"/>
    <w:uiPriority w:val="59"/>
    <w:rsid w:val="006C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single space,Текст сноски-FN,Schriftart: 9 pt,Schriftart: 10 pt,Schriftart: 8 pt,Podrozdział,Footnote,o,Footnote Text Char Знак Знак,Footnote Text Char Знак,Table_Footnote_last,Oaeno niinee-FN,Footnote text Зна,fn,Зн,Footnote text,FOOTNOTE"/>
    <w:basedOn w:val="a"/>
    <w:link w:val="ab"/>
    <w:uiPriority w:val="99"/>
    <w:rsid w:val="00F16CFC"/>
    <w:rPr>
      <w:rFonts w:eastAsia="Times New Roman" w:cs="Times New Roman"/>
      <w:lang w:eastAsia="en-US"/>
    </w:rPr>
  </w:style>
  <w:style w:type="character" w:customStyle="1" w:styleId="ab">
    <w:name w:val="Текст сноски Знак"/>
    <w:aliases w:val="single space Знак,Текст сноски-FN Знак,Schriftart: 9 pt Знак,Schriftart: 10 pt Знак,Schriftart: 8 pt Знак,Podrozdział Знак,Footnote Знак,o Знак,Footnote Text Char Знак Знак Знак,Footnote Text Char Знак Знак1,Table_Footnote_last Знак"/>
    <w:basedOn w:val="a0"/>
    <w:link w:val="aa"/>
    <w:uiPriority w:val="99"/>
    <w:rsid w:val="00F16CFC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iPriority w:val="99"/>
    <w:rsid w:val="00F16CFC"/>
    <w:rPr>
      <w:rFonts w:cs="Times New Roman"/>
      <w:vertAlign w:val="superscript"/>
    </w:rPr>
  </w:style>
  <w:style w:type="paragraph" w:styleId="ad">
    <w:name w:val="No Spacing"/>
    <w:link w:val="ae"/>
    <w:uiPriority w:val="1"/>
    <w:qFormat/>
    <w:rsid w:val="00F16C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F16CFC"/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5629B3"/>
    <w:rPr>
      <w:rFonts w:ascii="Calibri" w:eastAsia="Calibri" w:hAnsi="Calibri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41A9E"/>
    <w:rPr>
      <w:b/>
      <w:bCs/>
      <w:color w:val="333333"/>
    </w:rPr>
  </w:style>
  <w:style w:type="paragraph" w:styleId="af0">
    <w:name w:val="Balloon Text"/>
    <w:basedOn w:val="a"/>
    <w:link w:val="af1"/>
    <w:uiPriority w:val="99"/>
    <w:semiHidden/>
    <w:unhideWhenUsed/>
    <w:rsid w:val="00ED25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4F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6202D5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202D5"/>
    <w:rPr>
      <w:rFonts w:ascii="Calibri" w:eastAsia="Calibri" w:hAnsi="Calibri" w:cs="Arial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202D5"/>
    <w:rPr>
      <w:vertAlign w:val="superscript"/>
    </w:rPr>
  </w:style>
  <w:style w:type="paragraph" w:customStyle="1" w:styleId="ConsNonformat">
    <w:name w:val="ConsNonformat"/>
    <w:rsid w:val="005919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5">
    <w:name w:val="Emphasis"/>
    <w:basedOn w:val="a0"/>
    <w:uiPriority w:val="20"/>
    <w:qFormat/>
    <w:rsid w:val="00412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4C46-1FAA-42DB-9446-C253767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27282</Words>
  <Characters>155508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Учетная запись Майкрософт</cp:lastModifiedBy>
  <cp:revision>2</cp:revision>
  <cp:lastPrinted>2015-07-08T11:26:00Z</cp:lastPrinted>
  <dcterms:created xsi:type="dcterms:W3CDTF">2024-03-05T12:39:00Z</dcterms:created>
  <dcterms:modified xsi:type="dcterms:W3CDTF">2024-03-05T12:39:00Z</dcterms:modified>
</cp:coreProperties>
</file>